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4669" w14:textId="1755FD2A" w:rsidR="00CE4FA4" w:rsidRPr="006051F3" w:rsidRDefault="006051F3" w:rsidP="006051F3">
      <w:pPr>
        <w:spacing w:before="100" w:beforeAutospacing="1" w:after="100" w:afterAutospacing="1" w:line="240" w:lineRule="auto"/>
        <w:jc w:val="both"/>
        <w:rPr>
          <w:b/>
          <w:kern w:val="0"/>
          <w:lang w:eastAsia="lt-LT"/>
        </w:rPr>
      </w:pPr>
      <w:r>
        <w:rPr>
          <w:bCs/>
          <w:color w:val="000000"/>
        </w:rPr>
        <w:tab/>
      </w:r>
      <w:r w:rsidRPr="006051F3">
        <w:rPr>
          <w:b/>
          <w:kern w:val="0"/>
          <w:lang w:eastAsia="lt-LT"/>
        </w:rPr>
        <w:t>INFORMACIJA NEKILNOJAMOJO TURTO PANAUDOS GAVĖJAMS</w:t>
      </w:r>
    </w:p>
    <w:p w14:paraId="5E890807" w14:textId="77777777" w:rsidR="00CE4FA4" w:rsidRDefault="00CE4FA4" w:rsidP="00351BD5">
      <w:pPr>
        <w:pStyle w:val="prastasis1"/>
        <w:ind w:firstLine="720"/>
        <w:jc w:val="both"/>
        <w:rPr>
          <w:bCs/>
          <w:color w:val="000000"/>
        </w:rPr>
      </w:pPr>
    </w:p>
    <w:p w14:paraId="473D9E6C" w14:textId="77777777" w:rsidR="006051F3" w:rsidRPr="006051F3" w:rsidRDefault="00351BD5" w:rsidP="00351BD5">
      <w:pPr>
        <w:pStyle w:val="prastasis1"/>
        <w:ind w:firstLine="720"/>
        <w:jc w:val="both"/>
        <w:rPr>
          <w:b/>
          <w:bCs/>
          <w:u w:val="single"/>
        </w:rPr>
      </w:pPr>
      <w:bookmarkStart w:id="0" w:name="_GoBack"/>
      <w:r w:rsidRPr="006051F3">
        <w:rPr>
          <w:b/>
          <w:bCs/>
          <w:color w:val="000000"/>
          <w:u w:val="single"/>
        </w:rPr>
        <w:t xml:space="preserve">Sprendimus dėl </w:t>
      </w:r>
      <w:r w:rsidR="004A63C5" w:rsidRPr="006051F3">
        <w:rPr>
          <w:b/>
          <w:bCs/>
          <w:color w:val="000000"/>
          <w:u w:val="single"/>
        </w:rPr>
        <w:t xml:space="preserve">nekilnojamojo turto (pastatų, </w:t>
      </w:r>
      <w:r w:rsidRPr="006051F3">
        <w:rPr>
          <w:b/>
          <w:bCs/>
          <w:color w:val="000000"/>
          <w:u w:val="single"/>
        </w:rPr>
        <w:t>patalpų</w:t>
      </w:r>
      <w:r w:rsidR="004A63C5" w:rsidRPr="006051F3">
        <w:rPr>
          <w:b/>
          <w:bCs/>
          <w:color w:val="000000"/>
          <w:u w:val="single"/>
        </w:rPr>
        <w:t>)</w:t>
      </w:r>
      <w:r w:rsidRPr="006051F3">
        <w:rPr>
          <w:b/>
          <w:bCs/>
          <w:color w:val="000000"/>
          <w:u w:val="single"/>
        </w:rPr>
        <w:t xml:space="preserve"> perdavimo pagal panaudos sutartį </w:t>
      </w:r>
      <w:r w:rsidRPr="006051F3">
        <w:rPr>
          <w:b/>
          <w:bCs/>
          <w:u w:val="single"/>
        </w:rPr>
        <w:t xml:space="preserve">priima savivaldybės taryba. </w:t>
      </w:r>
    </w:p>
    <w:bookmarkEnd w:id="0"/>
    <w:p w14:paraId="4A05E53C" w14:textId="2E09C0FE" w:rsidR="00351BD5" w:rsidRPr="002E27FD" w:rsidRDefault="00351BD5" w:rsidP="00351BD5">
      <w:pPr>
        <w:pStyle w:val="prastasis1"/>
        <w:ind w:firstLine="720"/>
        <w:jc w:val="both"/>
        <w:rPr>
          <w:bCs/>
        </w:rPr>
      </w:pPr>
      <w:r w:rsidRPr="002E27FD">
        <w:rPr>
          <w:bCs/>
        </w:rPr>
        <w:t xml:space="preserve">Prie tarybos sprendimo turi būti </w:t>
      </w:r>
      <w:r w:rsidRPr="002E27FD">
        <w:rPr>
          <w:b/>
          <w:bCs/>
          <w:u w:val="single"/>
        </w:rPr>
        <w:t>pridėti šie dokumentai</w:t>
      </w:r>
      <w:r w:rsidRPr="002E27FD">
        <w:rPr>
          <w:bCs/>
        </w:rPr>
        <w:t xml:space="preserve">: </w:t>
      </w:r>
    </w:p>
    <w:p w14:paraId="5F380FD4" w14:textId="77777777" w:rsidR="00990EE9" w:rsidRDefault="00351BD5" w:rsidP="00966572">
      <w:pPr>
        <w:pStyle w:val="Betarp"/>
        <w:ind w:firstLine="720"/>
        <w:jc w:val="both"/>
      </w:pPr>
      <w:r w:rsidRPr="002E27FD">
        <w:t xml:space="preserve">1. </w:t>
      </w:r>
      <w:r w:rsidRPr="002E27FD">
        <w:rPr>
          <w:u w:val="single"/>
        </w:rPr>
        <w:t>Subjekto prašymas</w:t>
      </w:r>
      <w:r w:rsidRPr="002E27FD">
        <w:t xml:space="preserve"> perduoti ilgalaikį materialųjį</w:t>
      </w:r>
      <w:r w:rsidR="00FD6C34" w:rsidRPr="002E27FD">
        <w:t xml:space="preserve"> (nekilnojamąjį)</w:t>
      </w:r>
      <w:r w:rsidRPr="002E27FD">
        <w:t xml:space="preserve"> turtą – patalpas panaudos teise laikinai neatlygintinai valdyti ir naudotis, nurodant panaudos </w:t>
      </w:r>
      <w:r w:rsidRPr="002E27FD">
        <w:rPr>
          <w:u w:val="single"/>
        </w:rPr>
        <w:t>sutarties terminą</w:t>
      </w:r>
      <w:r w:rsidR="00BB27C0" w:rsidRPr="002E27FD">
        <w:t xml:space="preserve"> (asociacijai, labdaros ir paramos </w:t>
      </w:r>
      <w:r w:rsidR="00BB27C0">
        <w:t>fondams, viešosioms įstaigoms maksimalus panaudos sutarties terminas gali būti 10 metų),</w:t>
      </w:r>
      <w:r w:rsidRPr="00F578E0">
        <w:t xml:space="preserve"> perduodamo turto </w:t>
      </w:r>
      <w:r w:rsidRPr="00871325">
        <w:rPr>
          <w:u w:val="single"/>
        </w:rPr>
        <w:t>naudojimo paskirtį</w:t>
      </w:r>
      <w:r w:rsidR="00BB27C0">
        <w:t xml:space="preserve">, </w:t>
      </w:r>
      <w:r w:rsidR="00BB27C0" w:rsidRPr="002D000F">
        <w:rPr>
          <w:rFonts w:eastAsia="Calibri"/>
          <w:lang w:eastAsia="lt-LT"/>
        </w:rPr>
        <w:t>bent vienas</w:t>
      </w:r>
      <w:r w:rsidR="00BB27C0">
        <w:rPr>
          <w:rFonts w:eastAsia="Calibri"/>
          <w:lang w:eastAsia="lt-LT"/>
        </w:rPr>
        <w:t xml:space="preserve"> </w:t>
      </w:r>
      <w:r w:rsidR="00874D93">
        <w:rPr>
          <w:rFonts w:eastAsia="Calibri"/>
          <w:lang w:eastAsia="lt-LT"/>
        </w:rPr>
        <w:t xml:space="preserve">iš </w:t>
      </w:r>
      <w:r w:rsidR="00BB27C0">
        <w:rPr>
          <w:rFonts w:eastAsia="Calibri"/>
          <w:lang w:eastAsia="lt-LT"/>
        </w:rPr>
        <w:t xml:space="preserve">2 punkte </w:t>
      </w:r>
      <w:r w:rsidR="00BB27C0" w:rsidRPr="00871325">
        <w:rPr>
          <w:rFonts w:eastAsia="Calibri"/>
          <w:u w:val="single"/>
          <w:lang w:eastAsia="lt-LT"/>
        </w:rPr>
        <w:t>nurodytų tikslų</w:t>
      </w:r>
      <w:r w:rsidR="00BB27C0">
        <w:rPr>
          <w:rFonts w:eastAsia="Calibri"/>
          <w:lang w:eastAsia="lt-LT"/>
        </w:rPr>
        <w:t xml:space="preserve"> </w:t>
      </w:r>
      <w:r w:rsidR="00441401">
        <w:rPr>
          <w:rFonts w:eastAsia="Calibri"/>
          <w:lang w:eastAsia="lt-LT"/>
        </w:rPr>
        <w:t xml:space="preserve">ir </w:t>
      </w:r>
      <w:r w:rsidR="00441401" w:rsidRPr="00874D93">
        <w:rPr>
          <w:rFonts w:eastAsia="Calibri"/>
          <w:u w:val="single"/>
          <w:lang w:eastAsia="lt-LT"/>
        </w:rPr>
        <w:t>subjekto pagrindimas</w:t>
      </w:r>
      <w:r w:rsidR="00843C71">
        <w:rPr>
          <w:rFonts w:eastAsia="Calibri"/>
          <w:lang w:eastAsia="lt-LT"/>
        </w:rPr>
        <w:t xml:space="preserve"> atitinkant</w:t>
      </w:r>
      <w:r w:rsidR="00871325">
        <w:rPr>
          <w:rFonts w:eastAsia="Calibri"/>
          <w:lang w:eastAsia="lt-LT"/>
        </w:rPr>
        <w:t>is</w:t>
      </w:r>
      <w:r w:rsidR="00843C71">
        <w:rPr>
          <w:rFonts w:eastAsia="Calibri"/>
          <w:lang w:eastAsia="lt-LT"/>
        </w:rPr>
        <w:t xml:space="preserve"> 3 punkte nurodytus kriterijus.</w:t>
      </w:r>
      <w:r>
        <w:t xml:space="preserve"> </w:t>
      </w:r>
    </w:p>
    <w:p w14:paraId="04C41A7A" w14:textId="77777777" w:rsidR="00990EE9" w:rsidRDefault="00990EE9" w:rsidP="00990EE9">
      <w:pPr>
        <w:pStyle w:val="Betarp"/>
        <w:tabs>
          <w:tab w:val="left" w:pos="1701"/>
        </w:tabs>
        <w:jc w:val="both"/>
        <w:rPr>
          <w:rFonts w:eastAsia="Calibri"/>
          <w:lang w:eastAsia="lt-LT"/>
        </w:rPr>
      </w:pPr>
      <w:r>
        <w:rPr>
          <w:rFonts w:eastAsia="Calibri"/>
          <w:lang w:eastAsia="lt-LT"/>
        </w:rPr>
        <w:t xml:space="preserve">            2. S</w:t>
      </w:r>
      <w:r w:rsidRPr="002D000F">
        <w:rPr>
          <w:rFonts w:eastAsia="Calibri"/>
          <w:lang w:eastAsia="lt-LT"/>
        </w:rPr>
        <w:t>avivaldyb</w:t>
      </w:r>
      <w:r>
        <w:rPr>
          <w:rFonts w:eastAsia="Calibri"/>
          <w:lang w:eastAsia="lt-LT"/>
        </w:rPr>
        <w:t>ės</w:t>
      </w:r>
      <w:r w:rsidRPr="002D000F">
        <w:rPr>
          <w:rFonts w:eastAsia="Calibri"/>
          <w:lang w:eastAsia="lt-LT"/>
        </w:rPr>
        <w:t xml:space="preserve"> turtas panaudos pagrindais gali būti perduodamas asociacijoms ir labdaros ir paramos fondams, kurių pagrindinis veiklos tikslas yra bent vienas iš </w:t>
      </w:r>
      <w:r>
        <w:rPr>
          <w:rFonts w:eastAsia="Calibri"/>
          <w:lang w:eastAsia="lt-LT"/>
        </w:rPr>
        <w:t>Lietuvos Respublikos valstybės turto valdymo, naudojimo ir disponavimo juo įstatymo 14 straipsnio 2 dalyje nurodytų</w:t>
      </w:r>
      <w:r w:rsidRPr="002D000F">
        <w:rPr>
          <w:rFonts w:eastAsia="Calibri"/>
          <w:lang w:eastAsia="lt-LT"/>
        </w:rPr>
        <w:t xml:space="preserve"> tikslų</w:t>
      </w:r>
      <w:r>
        <w:rPr>
          <w:rFonts w:eastAsia="Calibri"/>
          <w:lang w:eastAsia="lt-LT"/>
        </w:rPr>
        <w:t>:</w:t>
      </w:r>
    </w:p>
    <w:p w14:paraId="7238615B" w14:textId="77777777" w:rsidR="00990EE9" w:rsidRPr="00441401" w:rsidRDefault="00990EE9" w:rsidP="00990EE9">
      <w:pPr>
        <w:pStyle w:val="Pagrindinistekstas"/>
        <w:tabs>
          <w:tab w:val="left" w:pos="567"/>
        </w:tabs>
        <w:spacing w:after="0"/>
        <w:jc w:val="both"/>
        <w:rPr>
          <w:color w:val="000000" w:themeColor="text1"/>
          <w:szCs w:val="24"/>
        </w:rPr>
      </w:pPr>
      <w:r>
        <w:rPr>
          <w:color w:val="000000" w:themeColor="text1"/>
          <w:sz w:val="23"/>
          <w:szCs w:val="23"/>
        </w:rPr>
        <w:tab/>
        <w:t>2</w:t>
      </w:r>
      <w:r w:rsidRPr="00441401">
        <w:rPr>
          <w:color w:val="000000" w:themeColor="text1"/>
          <w:szCs w:val="24"/>
        </w:rPr>
        <w:t>.1. užtikrinti vaiko ir (ar) šeimos gerovės ir (arba) vaiko teisių apsaugą;</w:t>
      </w:r>
    </w:p>
    <w:p w14:paraId="77FBD23F"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2.2. teikti pagalbą nusikaltimų aukoms ir (arba) smurtą artimoje aplinkoje patyrusiems asmenims;</w:t>
      </w:r>
    </w:p>
    <w:p w14:paraId="12BDB433"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2.3. užtikrinti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p>
    <w:p w14:paraId="12B6BF01"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2.4. teikti pagalbą ir (arba) socialines paslaugas asmenims, dėl amžiaus, neįgalumo ar kitų socialinių problemų negalintiems pasirūpinti savo asmeniniu gyvenimu ir dalyvauti visuomenės gyvenime ar patiriantiems skurdą ir socialinę atskirtį;</w:t>
      </w:r>
    </w:p>
    <w:p w14:paraId="07CA3EDE"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2.5. teikti pagalbą, sietiną su pacientų teisių gynimu, organizuoti ir teikti ligų prevencijos paslaugas;</w:t>
      </w:r>
    </w:p>
    <w:p w14:paraId="74DA7248"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2.6. teikti pagalbą, sietiną su užimtumo arba socialinės integracijos per vaikų ir suaugusiųjų neformalųjį švietimą ir kultūrinę veiklą skatinimu;</w:t>
      </w:r>
    </w:p>
    <w:p w14:paraId="7B5F37BA"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2.7. tenkinti gyvenamosios vietovės bendruomenės viešuosius poreikius. Šį veiklos tikslą įgyvendinančiai asociacijai panaudos pagrindais gali būti perduotas tik savivaldybės turtas;</w:t>
      </w:r>
    </w:p>
    <w:p w14:paraId="0EE9D947"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2.8. tenkinti žmonių fizinio aktyvumo poreikius per kūno kultūros ir sporto veiklos skatinimą;</w:t>
      </w:r>
    </w:p>
    <w:p w14:paraId="3C413243" w14:textId="77777777" w:rsidR="00990EE9" w:rsidRPr="00441401" w:rsidRDefault="00990EE9" w:rsidP="00990EE9">
      <w:pPr>
        <w:pStyle w:val="Pagrindinistekstas"/>
        <w:tabs>
          <w:tab w:val="left" w:pos="567"/>
        </w:tabs>
        <w:spacing w:after="0"/>
        <w:jc w:val="both"/>
        <w:rPr>
          <w:color w:val="000000" w:themeColor="text1"/>
          <w:szCs w:val="24"/>
        </w:rPr>
      </w:pPr>
      <w:r w:rsidRPr="00441401">
        <w:rPr>
          <w:color w:val="000000" w:themeColor="text1"/>
          <w:szCs w:val="24"/>
        </w:rPr>
        <w:tab/>
        <w:t>2.9. tenkinti etninės kultūros, meno kūrėjų ir kultūros darbuotojų poreikius per kultūros ir meno plėtros, kultūrinės edukacijos ar kultūros paveldo apsaugos veiklą.</w:t>
      </w:r>
    </w:p>
    <w:p w14:paraId="2C321A65" w14:textId="77777777" w:rsidR="008C703F" w:rsidRPr="00BB27C0" w:rsidRDefault="008C703F" w:rsidP="008C703F">
      <w:pPr>
        <w:pStyle w:val="Pagrindinistekstas"/>
        <w:tabs>
          <w:tab w:val="left" w:pos="567"/>
        </w:tabs>
        <w:spacing w:after="0"/>
        <w:jc w:val="both"/>
        <w:rPr>
          <w:color w:val="000000" w:themeColor="text1"/>
          <w:szCs w:val="24"/>
        </w:rPr>
      </w:pPr>
      <w:r>
        <w:rPr>
          <w:color w:val="000000" w:themeColor="text1"/>
          <w:sz w:val="23"/>
          <w:szCs w:val="23"/>
        </w:rPr>
        <w:tab/>
      </w:r>
      <w:r w:rsidRPr="00BB27C0">
        <w:rPr>
          <w:color w:val="000000" w:themeColor="text1"/>
          <w:szCs w:val="24"/>
        </w:rPr>
        <w:t>3. Savivaldybės turtas nurodytiems subjektams (</w:t>
      </w:r>
      <w:r w:rsidRPr="00BB27C0">
        <w:rPr>
          <w:bCs/>
          <w:szCs w:val="24"/>
        </w:rPr>
        <w:t>asociacijoms, labdaros ir paramos fondams, viešosioms įstaigoms, egzilio sąlygomis veikiančioms aukštosioms mokykloms)</w:t>
      </w:r>
      <w:r w:rsidRPr="00BB27C0">
        <w:rPr>
          <w:color w:val="000000" w:themeColor="text1"/>
          <w:szCs w:val="24"/>
        </w:rPr>
        <w:t xml:space="preserve"> gali būti perduodamas panaudos pagrindais laikinai neatlygintinai valdyti ir naudotis, jeigu subjektai atitinka šiuos kriterijus:</w:t>
      </w:r>
    </w:p>
    <w:p w14:paraId="192B574E" w14:textId="77777777" w:rsidR="00874FC6" w:rsidRPr="002E27FD" w:rsidRDefault="008C703F" w:rsidP="008C703F">
      <w:pPr>
        <w:pStyle w:val="Pagrindinistekstas"/>
        <w:tabs>
          <w:tab w:val="left" w:pos="567"/>
        </w:tabs>
        <w:spacing w:after="0"/>
        <w:jc w:val="both"/>
        <w:rPr>
          <w:szCs w:val="24"/>
        </w:rPr>
      </w:pPr>
      <w:r w:rsidRPr="00BB27C0">
        <w:rPr>
          <w:color w:val="000000" w:themeColor="text1"/>
          <w:szCs w:val="24"/>
        </w:rPr>
        <w:tab/>
        <w:t>3.1</w:t>
      </w:r>
      <w:r w:rsidRPr="00B548FE">
        <w:rPr>
          <w:color w:val="FF0000"/>
          <w:szCs w:val="24"/>
        </w:rPr>
        <w:t xml:space="preserve">. </w:t>
      </w:r>
      <w:r w:rsidRPr="002E27FD">
        <w:rPr>
          <w:szCs w:val="24"/>
        </w:rPr>
        <w:t xml:space="preserve">panaudos subjektas pagrindžia, kad prašomas panaudos pagrindais suteikti turtas reikalingas jo vykdomai veiklai (jeigu subjektas yra asociacija </w:t>
      </w:r>
      <w:r w:rsidR="00CA5808" w:rsidRPr="002E27FD">
        <w:rPr>
          <w:szCs w:val="24"/>
        </w:rPr>
        <w:t xml:space="preserve">ar labdaros ir paramos fondas, </w:t>
      </w:r>
      <w:r w:rsidRPr="002E27FD">
        <w:rPr>
          <w:szCs w:val="24"/>
        </w:rPr>
        <w:t>2 punkte nustatytiems veiklos tikslams), dėl kurios turtas galėtų būti perduotas, ir jo naudojimo paskirtis atitinka šio subjekto steigimo dokumentuose nustatytus veiklos sritis ir tikslus;</w:t>
      </w:r>
    </w:p>
    <w:p w14:paraId="2EC1112C" w14:textId="77777777" w:rsidR="00874FC6" w:rsidRPr="0017333C" w:rsidRDefault="00441401" w:rsidP="00441401">
      <w:pPr>
        <w:pStyle w:val="Betarp"/>
        <w:tabs>
          <w:tab w:val="left" w:pos="1985"/>
        </w:tabs>
        <w:jc w:val="both"/>
      </w:pPr>
      <w:r w:rsidRPr="002E27FD">
        <w:rPr>
          <w:sz w:val="23"/>
          <w:szCs w:val="23"/>
        </w:rPr>
        <w:t xml:space="preserve">       </w:t>
      </w:r>
      <w:r w:rsidR="00892853" w:rsidRPr="002E27FD">
        <w:rPr>
          <w:sz w:val="23"/>
          <w:szCs w:val="23"/>
        </w:rPr>
        <w:t xml:space="preserve"> </w:t>
      </w:r>
      <w:r w:rsidRPr="002E27FD">
        <w:rPr>
          <w:sz w:val="23"/>
          <w:szCs w:val="23"/>
        </w:rPr>
        <w:t xml:space="preserve"> </w:t>
      </w:r>
      <w:r w:rsidR="00874FC6" w:rsidRPr="002E27FD">
        <w:rPr>
          <w:sz w:val="23"/>
          <w:szCs w:val="23"/>
        </w:rPr>
        <w:t xml:space="preserve">3.2. </w:t>
      </w:r>
      <w:r w:rsidR="00874FC6" w:rsidRPr="002E27FD">
        <w:t xml:space="preserve">veiklos aprašymas apie panaudos subjekto veiklos reikalingumą visuomenei </w:t>
      </w:r>
      <w:r w:rsidR="00874FC6" w:rsidRPr="0017333C">
        <w:t>ir Savivaldybės turto perdavimo tikslingumą (išskyrus viešąsias įstaigas, kurių savininkė yra Savivaldybė ar valstybės institucija</w:t>
      </w:r>
      <w:r w:rsidR="00874FC6" w:rsidRPr="002E27FD">
        <w:t>). Aprašyme pagrįsti, kodėl būtent šiam panaudos subjektui turėtų būti suteiktas turtas pagal panaudos sutartį bei kiti duomenys apie jo veiklą. Viešosios įstaigos (išskyrus asmens sveikatos priežiūros įstaigas, kai bent vienas iš jų dalininkų ar steigėjas</w:t>
      </w:r>
      <w:r w:rsidR="00874FC6" w:rsidRPr="0017333C">
        <w:t xml:space="preserve"> yra Savivaldybė, kuriai atstovauja Savivaldybės institucija) turi pateikti informaciją apie Lietuvos Respublikos Vyriausybės patvirtintų programų vykdymą ar Švietimo ir mokslo ministerijos leidimų (licencijų) mokyti kopijas, ar informaciją apie visuomenės intereso muziejų sistemoje tenkinimą.</w:t>
      </w:r>
    </w:p>
    <w:p w14:paraId="3FBC838D" w14:textId="77777777" w:rsidR="00351BD5" w:rsidRPr="002E27FD" w:rsidRDefault="002E7969" w:rsidP="00351BD5">
      <w:pPr>
        <w:pStyle w:val="prastasis1"/>
        <w:ind w:left="360" w:firstLine="360"/>
        <w:jc w:val="both"/>
        <w:rPr>
          <w:bCs/>
        </w:rPr>
      </w:pPr>
      <w:r w:rsidRPr="00FA6E77">
        <w:rPr>
          <w:bCs/>
        </w:rPr>
        <w:lastRenderedPageBreak/>
        <w:t>4</w:t>
      </w:r>
      <w:r w:rsidR="00351BD5" w:rsidRPr="00FA6E77">
        <w:rPr>
          <w:bCs/>
        </w:rPr>
        <w:t xml:space="preserve">. </w:t>
      </w:r>
      <w:r w:rsidR="00351BD5" w:rsidRPr="002E27FD">
        <w:rPr>
          <w:bCs/>
          <w:u w:val="single"/>
        </w:rPr>
        <w:t>Steigimo dokumentų</w:t>
      </w:r>
      <w:r w:rsidR="00351BD5" w:rsidRPr="002E27FD">
        <w:rPr>
          <w:bCs/>
        </w:rPr>
        <w:t xml:space="preserve"> kopijos, patvirtintos teisės aktų nustatyta tvarka;</w:t>
      </w:r>
    </w:p>
    <w:p w14:paraId="3E0F8566" w14:textId="77777777" w:rsidR="00351BD5" w:rsidRPr="002E27FD" w:rsidRDefault="002E7969" w:rsidP="00351BD5">
      <w:pPr>
        <w:pStyle w:val="prastasis1"/>
        <w:ind w:left="720"/>
        <w:jc w:val="both"/>
        <w:rPr>
          <w:bCs/>
        </w:rPr>
      </w:pPr>
      <w:r w:rsidRPr="002E27FD">
        <w:rPr>
          <w:bCs/>
        </w:rPr>
        <w:t>5</w:t>
      </w:r>
      <w:r w:rsidR="00351BD5" w:rsidRPr="002E27FD">
        <w:rPr>
          <w:bCs/>
        </w:rPr>
        <w:t xml:space="preserve">. </w:t>
      </w:r>
      <w:r w:rsidR="00351BD5" w:rsidRPr="002E27FD">
        <w:rPr>
          <w:bCs/>
          <w:u w:val="single"/>
        </w:rPr>
        <w:t>Registracijos pažymėjimo</w:t>
      </w:r>
      <w:r w:rsidR="00351BD5" w:rsidRPr="002E27FD">
        <w:rPr>
          <w:bCs/>
        </w:rPr>
        <w:t xml:space="preserve"> kopija;</w:t>
      </w:r>
    </w:p>
    <w:p w14:paraId="747D7756" w14:textId="77777777" w:rsidR="00351BD5" w:rsidRPr="002E27FD" w:rsidRDefault="002E7969" w:rsidP="00242B77">
      <w:pPr>
        <w:pStyle w:val="Betarp"/>
        <w:ind w:firstLine="720"/>
      </w:pPr>
      <w:r w:rsidRPr="002E27FD">
        <w:t>6</w:t>
      </w:r>
      <w:r w:rsidR="00351BD5" w:rsidRPr="002E27FD">
        <w:t xml:space="preserve">. Rašytinis </w:t>
      </w:r>
      <w:r w:rsidR="005C58C3" w:rsidRPr="002E27FD">
        <w:rPr>
          <w:u w:val="single"/>
        </w:rPr>
        <w:t>patvirtinimas</w:t>
      </w:r>
      <w:r w:rsidR="00351BD5" w:rsidRPr="002E27FD">
        <w:t xml:space="preserve">, kad </w:t>
      </w:r>
      <w:r w:rsidR="009E5E05" w:rsidRPr="002E27FD">
        <w:rPr>
          <w:u w:val="single"/>
        </w:rPr>
        <w:t>subjektas</w:t>
      </w:r>
      <w:r w:rsidR="00351BD5" w:rsidRPr="002E27FD">
        <w:t>, neturi nuosavybės teise priklausančio ar panaudos pagrindais perduoto laikinai neatlygintinai valdyti ir naudotis valstybės ar savivaldybės nekilnojamojo turto savivaldybėje, kurioje prašoma panauda suteikti nekilnojamąjį turtą;</w:t>
      </w:r>
    </w:p>
    <w:p w14:paraId="0C5823EB" w14:textId="62EA7C67" w:rsidR="00040BAB" w:rsidRDefault="002E7969" w:rsidP="00242B77">
      <w:pPr>
        <w:pStyle w:val="Betarp"/>
        <w:ind w:firstLine="720"/>
      </w:pPr>
      <w:r w:rsidRPr="002E27FD">
        <w:t>7</w:t>
      </w:r>
      <w:r w:rsidR="00351BD5" w:rsidRPr="002E27FD">
        <w:t xml:space="preserve">. </w:t>
      </w:r>
      <w:r w:rsidR="00AF0A52" w:rsidRPr="002E27FD">
        <w:t>Prie prašymo p</w:t>
      </w:r>
      <w:r w:rsidR="00040BAB" w:rsidRPr="002E27FD">
        <w:t xml:space="preserve">ridedamas </w:t>
      </w:r>
      <w:r w:rsidR="00040BAB" w:rsidRPr="002E27FD">
        <w:rPr>
          <w:u w:val="single"/>
        </w:rPr>
        <w:t>Įsipareigojimas</w:t>
      </w:r>
      <w:r w:rsidR="00040BAB" w:rsidRPr="002E27FD">
        <w:t>,</w:t>
      </w:r>
      <w:r w:rsidR="002E27FD">
        <w:t xml:space="preserve"> arba pačiame prašyme įsipareigojama</w:t>
      </w:r>
      <w:r w:rsidR="00040BAB" w:rsidRPr="002E27FD">
        <w:t xml:space="preserve">, kad </w:t>
      </w:r>
      <w:r w:rsidR="00040BAB" w:rsidRPr="002E27FD">
        <w:rPr>
          <w:u w:val="single"/>
        </w:rPr>
        <w:t>subjektas</w:t>
      </w:r>
      <w:r w:rsidR="00040BAB" w:rsidRPr="002E27FD">
        <w:t xml:space="preserve"> panaudos sutartyje numatytomis sąlygomis panaudos savo lėšas pagal poreikį perduoto nekilnojamojo turto </w:t>
      </w:r>
      <w:r w:rsidR="00EE1FFB" w:rsidRPr="002E27FD">
        <w:t>einamajam ar statinio kapitaliniam</w:t>
      </w:r>
      <w:r w:rsidR="00040BAB" w:rsidRPr="002E27FD">
        <w:t xml:space="preserve"> </w:t>
      </w:r>
      <w:r w:rsidR="002E27FD">
        <w:t xml:space="preserve">remontams </w:t>
      </w:r>
      <w:r w:rsidR="00040BAB" w:rsidRPr="002E27FD">
        <w:t>atlikti.</w:t>
      </w:r>
    </w:p>
    <w:p w14:paraId="2C66A3A6" w14:textId="77777777" w:rsidR="009F3622" w:rsidRDefault="009F3622" w:rsidP="00242B77">
      <w:pPr>
        <w:pStyle w:val="Betarp"/>
        <w:ind w:firstLine="720"/>
      </w:pPr>
    </w:p>
    <w:p w14:paraId="78A0D066" w14:textId="77777777" w:rsidR="009F3622" w:rsidRDefault="009F3622" w:rsidP="009F3622">
      <w:pPr>
        <w:ind w:left="5184" w:firstLine="1296"/>
        <w:rPr>
          <w:b/>
        </w:rPr>
      </w:pPr>
    </w:p>
    <w:p w14:paraId="4C67C2A1" w14:textId="77777777" w:rsidR="009F3622" w:rsidRDefault="009F3622" w:rsidP="009F3622">
      <w:pPr>
        <w:ind w:left="5184" w:firstLine="1296"/>
        <w:rPr>
          <w:b/>
        </w:rPr>
      </w:pPr>
    </w:p>
    <w:p w14:paraId="43A271C8" w14:textId="77777777" w:rsidR="009F3622" w:rsidRDefault="009F3622" w:rsidP="009F3622">
      <w:pPr>
        <w:ind w:left="5184" w:firstLine="1296"/>
        <w:rPr>
          <w:b/>
        </w:rPr>
      </w:pPr>
      <w:r>
        <w:rPr>
          <w:b/>
        </w:rPr>
        <w:t>Įsipareigojimo pavyzdys</w:t>
      </w:r>
    </w:p>
    <w:p w14:paraId="49F3D096" w14:textId="77777777" w:rsidR="009F3622" w:rsidRDefault="009F3622" w:rsidP="009F3622">
      <w:pPr>
        <w:rPr>
          <w:b/>
        </w:rPr>
      </w:pPr>
    </w:p>
    <w:p w14:paraId="2995D68C" w14:textId="77777777" w:rsidR="009F3622" w:rsidRDefault="009F3622" w:rsidP="009F3622">
      <w:pPr>
        <w:ind w:left="1296" w:firstLine="1296"/>
      </w:pPr>
    </w:p>
    <w:p w14:paraId="74547A58" w14:textId="77777777" w:rsidR="009F3622" w:rsidRDefault="009F3622" w:rsidP="009F3622">
      <w:pPr>
        <w:ind w:left="1296" w:firstLine="1296"/>
      </w:pPr>
      <w:r>
        <w:t xml:space="preserve">  Raštams skirta forma ( </w:t>
      </w:r>
      <w:r>
        <w:rPr>
          <w:b/>
        </w:rPr>
        <w:t>firminis blankas</w:t>
      </w:r>
      <w:r>
        <w:t>)</w:t>
      </w:r>
    </w:p>
    <w:p w14:paraId="67E678BA" w14:textId="77777777" w:rsidR="009F3622" w:rsidRDefault="009F3622" w:rsidP="009F3622"/>
    <w:p w14:paraId="0FB27408" w14:textId="77777777" w:rsidR="009F3622" w:rsidRDefault="009F3622" w:rsidP="009F3622"/>
    <w:p w14:paraId="4C19FF11" w14:textId="77777777" w:rsidR="009F3622" w:rsidRDefault="009F3622" w:rsidP="009F3622">
      <w:pPr>
        <w:rPr>
          <w:b/>
        </w:rPr>
      </w:pPr>
    </w:p>
    <w:p w14:paraId="1C5B16CE" w14:textId="77777777" w:rsidR="009F3622" w:rsidRDefault="00B548FE" w:rsidP="009F3622">
      <w:pPr>
        <w:rPr>
          <w:b/>
        </w:rPr>
      </w:pPr>
      <w:r>
        <w:rPr>
          <w:b/>
        </w:rPr>
        <w:t>Molėtų</w:t>
      </w:r>
      <w:r w:rsidR="009F3622">
        <w:rPr>
          <w:b/>
        </w:rPr>
        <w:t xml:space="preserve"> rajono savivaldybės administracijai          </w:t>
      </w:r>
      <w:r w:rsidR="009F3622">
        <w:t xml:space="preserve">                       </w:t>
      </w:r>
      <w:r w:rsidR="009F3622">
        <w:rPr>
          <w:b/>
        </w:rPr>
        <w:t>Data   Nr.</w:t>
      </w:r>
    </w:p>
    <w:p w14:paraId="6D869854" w14:textId="77777777" w:rsidR="009F3622" w:rsidRDefault="009F3622" w:rsidP="009F3622">
      <w:pPr>
        <w:rPr>
          <w:b/>
        </w:rPr>
      </w:pPr>
    </w:p>
    <w:p w14:paraId="5F8EB0E5" w14:textId="77777777" w:rsidR="009F3622" w:rsidRDefault="009F3622" w:rsidP="009F3622">
      <w:pPr>
        <w:rPr>
          <w:b/>
        </w:rPr>
      </w:pPr>
    </w:p>
    <w:p w14:paraId="00252E11" w14:textId="77777777" w:rsidR="009F3622" w:rsidRDefault="009F3622" w:rsidP="009F3622">
      <w:pPr>
        <w:rPr>
          <w:b/>
        </w:rPr>
      </w:pPr>
      <w:r>
        <w:rPr>
          <w:b/>
        </w:rPr>
        <w:t>DĖL ĮSIPAREIGOJIMO</w:t>
      </w:r>
    </w:p>
    <w:p w14:paraId="2D64F2BB" w14:textId="77777777" w:rsidR="009F3622" w:rsidRDefault="009F3622" w:rsidP="009F3622">
      <w:pPr>
        <w:rPr>
          <w:b/>
        </w:rPr>
      </w:pPr>
    </w:p>
    <w:p w14:paraId="14C0BE63" w14:textId="77777777" w:rsidR="009F3622" w:rsidRDefault="009F3622" w:rsidP="009F3622">
      <w:pPr>
        <w:ind w:firstLine="1296"/>
        <w:jc w:val="both"/>
      </w:pPr>
    </w:p>
    <w:p w14:paraId="4154A4A5" w14:textId="77777777" w:rsidR="009F3622" w:rsidRDefault="009F3622" w:rsidP="009F3622">
      <w:pPr>
        <w:ind w:firstLine="1296"/>
        <w:jc w:val="both"/>
      </w:pPr>
      <w:r>
        <w:t xml:space="preserve">Vadovaudamasi Lietuvos Respublikos valstybės ir savivaldybių turto valdymo, naudojimo ir disponavimo juo įstatymo 14 straipsnio 5 dalimi, </w:t>
      </w:r>
      <w:r>
        <w:rPr>
          <w:u w:val="single"/>
        </w:rPr>
        <w:t>įstaigos pavadinimas</w:t>
      </w:r>
      <w:r>
        <w:t>, įsipareigoja panaudos sutartyje numatytomis sąlygomis panaudoti savo lėšas pagal poreikį (</w:t>
      </w:r>
      <w:r>
        <w:rPr>
          <w:u w:val="single"/>
        </w:rPr>
        <w:t>galima nurodyti: numatomus remonto darbus, jeigu yra numatomi projektai, preliminarią sumą ir t. t.)</w:t>
      </w:r>
      <w:r>
        <w:t xml:space="preserve"> perduoto nekilnojamojo turto einamajam ar statinio kapitaliniam remontui atlikti. </w:t>
      </w:r>
    </w:p>
    <w:p w14:paraId="673D2F1F" w14:textId="77777777" w:rsidR="009F3622" w:rsidRDefault="009F3622" w:rsidP="009F3622">
      <w:pPr>
        <w:ind w:firstLine="1296"/>
        <w:jc w:val="both"/>
      </w:pPr>
    </w:p>
    <w:p w14:paraId="3145A8A8" w14:textId="77777777" w:rsidR="009F3622" w:rsidRDefault="009F3622" w:rsidP="009F3622">
      <w:pPr>
        <w:ind w:firstLine="1296"/>
        <w:jc w:val="both"/>
      </w:pPr>
    </w:p>
    <w:p w14:paraId="5863FA30" w14:textId="77777777" w:rsidR="009F3622" w:rsidRDefault="009F3622" w:rsidP="009F3622">
      <w:pPr>
        <w:ind w:firstLine="1296"/>
        <w:jc w:val="both"/>
      </w:pPr>
    </w:p>
    <w:p w14:paraId="0E81F661" w14:textId="77777777" w:rsidR="009F3622" w:rsidRDefault="009F3622" w:rsidP="009F3622">
      <w:pPr>
        <w:jc w:val="both"/>
      </w:pPr>
    </w:p>
    <w:p w14:paraId="2AD5B324" w14:textId="77777777" w:rsidR="009F3622" w:rsidRDefault="009F3622" w:rsidP="009F3622">
      <w:pPr>
        <w:jc w:val="both"/>
      </w:pPr>
    </w:p>
    <w:p w14:paraId="634645FE" w14:textId="77777777" w:rsidR="009F3622" w:rsidRDefault="009F3622" w:rsidP="009F3622">
      <w:pPr>
        <w:jc w:val="both"/>
      </w:pPr>
      <w:r>
        <w:t xml:space="preserve">Direktorius (ar pirmininkas)                                                                          vardas pavardė   </w:t>
      </w:r>
    </w:p>
    <w:p w14:paraId="19F7F9EB" w14:textId="77777777" w:rsidR="009F3622" w:rsidRDefault="009F3622" w:rsidP="009F3622">
      <w:pPr>
        <w:jc w:val="both"/>
      </w:pPr>
    </w:p>
    <w:p w14:paraId="593B5B46" w14:textId="77777777" w:rsidR="009F3622" w:rsidRDefault="009F3622" w:rsidP="009F3622">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w:t>
      </w:r>
    </w:p>
    <w:p w14:paraId="55298164" w14:textId="77777777" w:rsidR="009F3622" w:rsidRDefault="009F3622" w:rsidP="00242B77">
      <w:pPr>
        <w:pStyle w:val="Betarp"/>
        <w:ind w:firstLine="720"/>
      </w:pPr>
    </w:p>
    <w:p w14:paraId="1801CE2E" w14:textId="77777777" w:rsidR="006051F3" w:rsidRPr="006051F3" w:rsidRDefault="006051F3" w:rsidP="006051F3">
      <w:pPr>
        <w:suppressAutoHyphens w:val="0"/>
        <w:spacing w:before="100" w:beforeAutospacing="1" w:after="100" w:afterAutospacing="1" w:line="240" w:lineRule="auto"/>
        <w:ind w:firstLine="1429"/>
        <w:contextualSpacing/>
        <w:jc w:val="both"/>
        <w:rPr>
          <w:b/>
          <w:kern w:val="0"/>
          <w:u w:val="single"/>
          <w:lang w:eastAsia="lt-LT"/>
        </w:rPr>
      </w:pPr>
      <w:r w:rsidRPr="006051F3">
        <w:rPr>
          <w:b/>
          <w:kern w:val="0"/>
          <w:u w:val="single"/>
          <w:lang w:eastAsia="lt-LT"/>
        </w:rPr>
        <w:t>Siekdamas atnaujinti savivaldybės nekilnojamojo turto panaudos sutartį, subjektas privalo ne vėliau kaip likus vienam mėnesiui iki sutarties termino pabaigos pateikti motyvuotą prašymą.</w:t>
      </w:r>
    </w:p>
    <w:p w14:paraId="1043A0CC" w14:textId="77777777" w:rsidR="006051F3" w:rsidRPr="006051F3" w:rsidRDefault="006051F3" w:rsidP="006051F3">
      <w:pPr>
        <w:suppressAutoHyphens w:val="0"/>
        <w:spacing w:before="100" w:beforeAutospacing="1" w:after="100" w:afterAutospacing="1" w:line="240" w:lineRule="auto"/>
        <w:ind w:left="1429"/>
        <w:contextualSpacing/>
        <w:jc w:val="both"/>
        <w:rPr>
          <w:b/>
          <w:kern w:val="0"/>
          <w:u w:val="single"/>
          <w:lang w:eastAsia="lt-LT"/>
        </w:rPr>
      </w:pPr>
    </w:p>
    <w:p w14:paraId="184F8232" w14:textId="47D9F974" w:rsidR="006051F3" w:rsidRPr="006051F3" w:rsidRDefault="006051F3" w:rsidP="006051F3">
      <w:pPr>
        <w:suppressAutoHyphens w:val="0"/>
        <w:spacing w:before="100" w:beforeAutospacing="1" w:after="100" w:afterAutospacing="1" w:line="240" w:lineRule="auto"/>
        <w:ind w:firstLine="1429"/>
        <w:contextualSpacing/>
        <w:jc w:val="both"/>
        <w:rPr>
          <w:b/>
          <w:kern w:val="0"/>
          <w:u w:val="single"/>
          <w:lang w:eastAsia="lt-LT"/>
        </w:rPr>
      </w:pPr>
      <w:r w:rsidRPr="006051F3">
        <w:rPr>
          <w:b/>
          <w:kern w:val="0"/>
          <w:u w:val="single"/>
          <w:lang w:eastAsia="lt-LT"/>
        </w:rPr>
        <w:t>Panaudos gavėjas, likus vienam mėnesiui iki sutarties termino pabaigos, privalo raštu pranešti panaudos davėjui apie grąžinamą daiktą.</w:t>
      </w:r>
    </w:p>
    <w:p w14:paraId="3455C7EC" w14:textId="77777777" w:rsidR="00361C7F" w:rsidRDefault="00361C7F" w:rsidP="005E46EE">
      <w:pPr>
        <w:pStyle w:val="Betarp"/>
      </w:pPr>
    </w:p>
    <w:sectPr w:rsidR="00361C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0EFF" w:usb1="5200FDFF" w:usb2="0A042021" w:usb3="00000000" w:csb0="000001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974"/>
    <w:multiLevelType w:val="hybridMultilevel"/>
    <w:tmpl w:val="1E5AE6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8F0F64"/>
    <w:multiLevelType w:val="multilevel"/>
    <w:tmpl w:val="E4F0869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D5"/>
    <w:rsid w:val="00040BAB"/>
    <w:rsid w:val="00242B77"/>
    <w:rsid w:val="002E27FD"/>
    <w:rsid w:val="002E7969"/>
    <w:rsid w:val="00351BD5"/>
    <w:rsid w:val="00361C7F"/>
    <w:rsid w:val="00441401"/>
    <w:rsid w:val="004527FD"/>
    <w:rsid w:val="004A63C5"/>
    <w:rsid w:val="004B4E25"/>
    <w:rsid w:val="00593B18"/>
    <w:rsid w:val="005C58C3"/>
    <w:rsid w:val="005E46EE"/>
    <w:rsid w:val="006051F3"/>
    <w:rsid w:val="00673742"/>
    <w:rsid w:val="007E35D0"/>
    <w:rsid w:val="00843C71"/>
    <w:rsid w:val="00871325"/>
    <w:rsid w:val="00874D93"/>
    <w:rsid w:val="00874FC6"/>
    <w:rsid w:val="00892853"/>
    <w:rsid w:val="008C703F"/>
    <w:rsid w:val="00966572"/>
    <w:rsid w:val="00990EE9"/>
    <w:rsid w:val="009E5E05"/>
    <w:rsid w:val="009F3622"/>
    <w:rsid w:val="00AC138D"/>
    <w:rsid w:val="00AE77B1"/>
    <w:rsid w:val="00AF0A52"/>
    <w:rsid w:val="00B548FE"/>
    <w:rsid w:val="00BB27C0"/>
    <w:rsid w:val="00C76643"/>
    <w:rsid w:val="00CA5808"/>
    <w:rsid w:val="00CE4FA4"/>
    <w:rsid w:val="00DA2CC2"/>
    <w:rsid w:val="00EE1FFB"/>
    <w:rsid w:val="00F426CD"/>
    <w:rsid w:val="00FA6E77"/>
    <w:rsid w:val="00FD6C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8C5A"/>
  <w15:docId w15:val="{B6EEEDBB-2003-40C1-A7F2-DE0A26C1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51BD5"/>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351BD5"/>
    <w:pPr>
      <w:widowControl w:val="0"/>
      <w:suppressAutoHyphens/>
      <w:spacing w:after="0" w:line="100" w:lineRule="atLeast"/>
      <w:textAlignment w:val="baseline"/>
    </w:pPr>
    <w:rPr>
      <w:rFonts w:ascii="Times New Roman" w:eastAsia="DejaVu Sans" w:hAnsi="Times New Roman" w:cs="DejaVu Sans"/>
      <w:kern w:val="1"/>
      <w:sz w:val="24"/>
      <w:szCs w:val="24"/>
      <w:lang w:eastAsia="hi-IN" w:bidi="hi-IN"/>
    </w:rPr>
  </w:style>
  <w:style w:type="paragraph" w:styleId="Betarp">
    <w:name w:val="No Spacing"/>
    <w:uiPriority w:val="1"/>
    <w:qFormat/>
    <w:rsid w:val="00990EE9"/>
    <w:pPr>
      <w:suppressAutoHyphens/>
      <w:spacing w:after="0" w:line="240" w:lineRule="auto"/>
    </w:pPr>
    <w:rPr>
      <w:rFonts w:ascii="Times New Roman" w:eastAsia="Times New Roman" w:hAnsi="Times New Roman" w:cs="Times New Roman"/>
      <w:sz w:val="24"/>
      <w:szCs w:val="24"/>
      <w:lang w:eastAsia="ar-SA"/>
    </w:rPr>
  </w:style>
  <w:style w:type="paragraph" w:styleId="Pagrindinistekstas">
    <w:name w:val="Body Text"/>
    <w:basedOn w:val="prastasis"/>
    <w:link w:val="PagrindinistekstasDiagrama"/>
    <w:unhideWhenUsed/>
    <w:rsid w:val="00990EE9"/>
    <w:pPr>
      <w:suppressAutoHyphens w:val="0"/>
      <w:spacing w:after="120" w:line="240" w:lineRule="auto"/>
    </w:pPr>
    <w:rPr>
      <w:kern w:val="0"/>
      <w:szCs w:val="20"/>
      <w:lang w:eastAsia="en-US"/>
    </w:rPr>
  </w:style>
  <w:style w:type="character" w:customStyle="1" w:styleId="PagrindinistekstasDiagrama">
    <w:name w:val="Pagrindinis tekstas Diagrama"/>
    <w:basedOn w:val="Numatytasispastraiposriftas"/>
    <w:link w:val="Pagrindinistekstas"/>
    <w:rsid w:val="00990EE9"/>
    <w:rPr>
      <w:rFonts w:ascii="Times New Roman" w:eastAsia="Times New Roman" w:hAnsi="Times New Roman" w:cs="Times New Roman"/>
      <w:sz w:val="24"/>
      <w:szCs w:val="20"/>
    </w:rPr>
  </w:style>
  <w:style w:type="paragraph" w:styleId="Sraopastraipa">
    <w:name w:val="List Paragraph"/>
    <w:basedOn w:val="prastasis"/>
    <w:uiPriority w:val="34"/>
    <w:qFormat/>
    <w:rsid w:val="009F3622"/>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3581</Words>
  <Characters>2042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dc:creator>
  <cp:lastModifiedBy>Rusteikienė Aldona</cp:lastModifiedBy>
  <cp:revision>2</cp:revision>
  <cp:lastPrinted>2017-08-09T12:27:00Z</cp:lastPrinted>
  <dcterms:created xsi:type="dcterms:W3CDTF">2021-02-18T11:03:00Z</dcterms:created>
  <dcterms:modified xsi:type="dcterms:W3CDTF">2021-02-18T11:03:00Z</dcterms:modified>
</cp:coreProperties>
</file>