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00CB" w14:textId="6AF37618" w:rsidR="00FD7467" w:rsidRPr="00C112B4" w:rsidRDefault="00AE396B" w:rsidP="002A512C">
      <w:pPr>
        <w:pStyle w:val="Antrat3"/>
      </w:pPr>
      <w:bookmarkStart w:id="0" w:name="_Toc66804635"/>
      <w:bookmarkStart w:id="1" w:name="_Toc66885608"/>
      <w:bookmarkStart w:id="2" w:name="_Hlk67471899"/>
      <w:r w:rsidRPr="000A74B7">
        <w:rPr>
          <w:noProof/>
          <w:lang w:val="en-US"/>
        </w:rPr>
        <w:drawing>
          <wp:anchor distT="0" distB="0" distL="114300" distR="114300" simplePos="0" relativeHeight="251754496" behindDoc="1" locked="0" layoutInCell="1" allowOverlap="1" wp14:anchorId="158F5658" wp14:editId="37D40701">
            <wp:simplePos x="0" y="0"/>
            <wp:positionH relativeFrom="margin">
              <wp:posOffset>-219075</wp:posOffset>
            </wp:positionH>
            <wp:positionV relativeFrom="paragraph">
              <wp:posOffset>2540</wp:posOffset>
            </wp:positionV>
            <wp:extent cx="1360805" cy="1360805"/>
            <wp:effectExtent l="0" t="0" r="0" b="0"/>
            <wp:wrapTight wrapText="bothSides">
              <wp:wrapPolygon edited="0">
                <wp:start x="0" y="0"/>
                <wp:lineTo x="0" y="21167"/>
                <wp:lineTo x="21167" y="21167"/>
                <wp:lineTo x="211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na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0805" cy="1360805"/>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46D60704" w14:textId="3735AD34" w:rsidR="00AE396B" w:rsidRPr="00C112B4" w:rsidRDefault="00AE396B" w:rsidP="00AE396B">
      <w:pPr>
        <w:ind w:left="-1701"/>
        <w:rPr>
          <w:rFonts w:cstheme="minorHAnsi"/>
          <w:b/>
          <w:sz w:val="26"/>
          <w:szCs w:val="26"/>
        </w:rPr>
      </w:pPr>
      <w:r w:rsidRPr="000A74B7">
        <w:rPr>
          <w:rFonts w:cstheme="minorHAnsi"/>
          <w:b/>
          <w:noProof/>
          <w:sz w:val="26"/>
          <w:szCs w:val="26"/>
          <w:lang w:val="en-US"/>
        </w:rPr>
        <w:drawing>
          <wp:anchor distT="0" distB="0" distL="114300" distR="114300" simplePos="0" relativeHeight="251755520" behindDoc="1" locked="0" layoutInCell="1" allowOverlap="1" wp14:anchorId="604E5B33" wp14:editId="3558310F">
            <wp:simplePos x="0" y="0"/>
            <wp:positionH relativeFrom="column">
              <wp:posOffset>3895444</wp:posOffset>
            </wp:positionH>
            <wp:positionV relativeFrom="paragraph">
              <wp:posOffset>30155</wp:posOffset>
            </wp:positionV>
            <wp:extent cx="1903730" cy="828675"/>
            <wp:effectExtent l="0" t="0" r="1270" b="9525"/>
            <wp:wrapTight wrapText="bothSides">
              <wp:wrapPolygon edited="0">
                <wp:start x="3891" y="0"/>
                <wp:lineTo x="0" y="1490"/>
                <wp:lineTo x="0" y="12910"/>
                <wp:lineTo x="216" y="16883"/>
                <wp:lineTo x="2810" y="21352"/>
                <wp:lineTo x="3242" y="21352"/>
                <wp:lineTo x="7133" y="21352"/>
                <wp:lineTo x="21398" y="16386"/>
                <wp:lineTo x="21398" y="2979"/>
                <wp:lineTo x="19669" y="1986"/>
                <wp:lineTo x="7565" y="0"/>
                <wp:lineTo x="3891"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aidru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3730" cy="828675"/>
                    </a:xfrm>
                    <a:prstGeom prst="rect">
                      <a:avLst/>
                    </a:prstGeom>
                  </pic:spPr>
                </pic:pic>
              </a:graphicData>
            </a:graphic>
            <wp14:sizeRelH relativeFrom="margin">
              <wp14:pctWidth>0</wp14:pctWidth>
            </wp14:sizeRelH>
            <wp14:sizeRelV relativeFrom="margin">
              <wp14:pctHeight>0</wp14:pctHeight>
            </wp14:sizeRelV>
          </wp:anchor>
        </w:drawing>
      </w:r>
    </w:p>
    <w:p w14:paraId="2035246A" w14:textId="4D1845AC" w:rsidR="00AE396B" w:rsidRPr="00C112B4" w:rsidRDefault="003F7C68" w:rsidP="00AE396B">
      <w:pPr>
        <w:ind w:left="-1701"/>
        <w:rPr>
          <w:rFonts w:ascii="Bahnschrift" w:hAnsi="Bahnschrift" w:cs="Times New Roman"/>
          <w:b/>
          <w:sz w:val="26"/>
          <w:szCs w:val="26"/>
        </w:rPr>
      </w:pPr>
      <w:r w:rsidRPr="00C112B4">
        <w:rPr>
          <w:rFonts w:ascii="Bahnschrift" w:hAnsi="Bahnschrift" w:cs="Times New Roman"/>
          <w:b/>
          <w:sz w:val="26"/>
          <w:szCs w:val="26"/>
        </w:rPr>
        <w:t xml:space="preserve">MOLĖTŲ RAJONO </w:t>
      </w:r>
    </w:p>
    <w:p w14:paraId="6A65656D" w14:textId="564D9CF1" w:rsidR="00FD7467" w:rsidRPr="002E29F2" w:rsidRDefault="003F7C68" w:rsidP="00AE396B">
      <w:pPr>
        <w:ind w:left="-1701"/>
        <w:rPr>
          <w:rFonts w:ascii="Bahnschrift" w:hAnsi="Bahnschrift" w:cstheme="minorHAnsi"/>
          <w:b/>
          <w:sz w:val="26"/>
          <w:szCs w:val="26"/>
        </w:rPr>
      </w:pPr>
      <w:r w:rsidRPr="002E29F2">
        <w:rPr>
          <w:rFonts w:ascii="Bahnschrift" w:hAnsi="Bahnschrift" w:cs="Times New Roman"/>
          <w:b/>
          <w:sz w:val="26"/>
          <w:szCs w:val="26"/>
        </w:rPr>
        <w:t>SAVIVALDYBĖ</w:t>
      </w:r>
    </w:p>
    <w:p w14:paraId="4EF10633" w14:textId="6A54C0A4" w:rsidR="00FD7467" w:rsidRPr="00CC695A" w:rsidRDefault="00FD7467" w:rsidP="00FD7467">
      <w:pPr>
        <w:jc w:val="center"/>
      </w:pPr>
    </w:p>
    <w:p w14:paraId="64D7EDB4" w14:textId="69F346C8" w:rsidR="00FD7467" w:rsidRPr="00C112B4" w:rsidRDefault="00214E99" w:rsidP="00214E99">
      <w:pPr>
        <w:tabs>
          <w:tab w:val="left" w:pos="210"/>
        </w:tabs>
      </w:pPr>
      <w:r w:rsidRPr="00C112B4">
        <w:tab/>
      </w:r>
    </w:p>
    <w:p w14:paraId="4AC703FB" w14:textId="05D85880" w:rsidR="00FD7467" w:rsidRPr="00C112B4" w:rsidRDefault="00FD7467" w:rsidP="00FD7467">
      <w:pPr>
        <w:jc w:val="center"/>
      </w:pPr>
    </w:p>
    <w:p w14:paraId="4FF09C1C" w14:textId="10FF8387" w:rsidR="00FD7467" w:rsidRPr="00C112B4" w:rsidRDefault="00FD7467" w:rsidP="00FD7467">
      <w:pPr>
        <w:jc w:val="center"/>
      </w:pPr>
    </w:p>
    <w:p w14:paraId="5CA1B589" w14:textId="5C69DB8E" w:rsidR="00FD7467" w:rsidRPr="00C112B4" w:rsidRDefault="00FD7467" w:rsidP="00FD7467">
      <w:pPr>
        <w:jc w:val="center"/>
      </w:pPr>
    </w:p>
    <w:p w14:paraId="42BE4108" w14:textId="73C84A89" w:rsidR="00FD7467" w:rsidRPr="00C112B4" w:rsidRDefault="00FD7467" w:rsidP="00FD7467">
      <w:pPr>
        <w:jc w:val="center"/>
      </w:pPr>
    </w:p>
    <w:p w14:paraId="17D197D7" w14:textId="796FBC2B" w:rsidR="00FD7467" w:rsidRPr="00C112B4" w:rsidRDefault="00FD7467" w:rsidP="00FD7467">
      <w:pPr>
        <w:jc w:val="center"/>
      </w:pPr>
    </w:p>
    <w:p w14:paraId="5EBAD4F7" w14:textId="37F91DA8" w:rsidR="00FD7467" w:rsidRPr="00C112B4" w:rsidRDefault="00FD7467" w:rsidP="00FD7467">
      <w:pPr>
        <w:jc w:val="center"/>
      </w:pPr>
    </w:p>
    <w:p w14:paraId="4088FAF8" w14:textId="0113CD1B" w:rsidR="00FD7467" w:rsidRPr="00C112B4" w:rsidRDefault="00FD7467" w:rsidP="00FD7467">
      <w:pPr>
        <w:jc w:val="center"/>
      </w:pPr>
    </w:p>
    <w:p w14:paraId="6210E3DE" w14:textId="1460A442" w:rsidR="00FD7467" w:rsidRPr="00C112B4" w:rsidRDefault="00FD7467" w:rsidP="00FD7467">
      <w:pPr>
        <w:jc w:val="center"/>
      </w:pPr>
    </w:p>
    <w:p w14:paraId="3D02AB71" w14:textId="69B88D45" w:rsidR="00FD7467" w:rsidRPr="00C112B4" w:rsidRDefault="00FD7467" w:rsidP="00FD7467">
      <w:pPr>
        <w:jc w:val="center"/>
      </w:pPr>
    </w:p>
    <w:p w14:paraId="2A77E831" w14:textId="19A11835" w:rsidR="00FD7467" w:rsidRPr="00C112B4" w:rsidRDefault="00FD7467" w:rsidP="00FD7467">
      <w:pPr>
        <w:jc w:val="center"/>
      </w:pPr>
    </w:p>
    <w:p w14:paraId="551366FB" w14:textId="77777777" w:rsidR="00FD7467" w:rsidRPr="00C112B4" w:rsidRDefault="00FD7467" w:rsidP="00FD7467">
      <w:pPr>
        <w:jc w:val="center"/>
      </w:pPr>
    </w:p>
    <w:p w14:paraId="64629A73" w14:textId="77777777" w:rsidR="00FD7467" w:rsidRPr="00C112B4" w:rsidRDefault="00FD7467" w:rsidP="00FD7467">
      <w:pPr>
        <w:jc w:val="center"/>
      </w:pPr>
    </w:p>
    <w:p w14:paraId="35CC23DE" w14:textId="77777777" w:rsidR="00FD7467" w:rsidRPr="00C112B4" w:rsidRDefault="00FD7467" w:rsidP="00FD7467">
      <w:pPr>
        <w:jc w:val="center"/>
      </w:pPr>
    </w:p>
    <w:p w14:paraId="7388B950" w14:textId="5EB69018" w:rsidR="00FD7467" w:rsidRPr="00C112B4" w:rsidRDefault="00B34B09" w:rsidP="00FD7467">
      <w:pPr>
        <w:jc w:val="center"/>
        <w:rPr>
          <w:b/>
        </w:rPr>
      </w:pPr>
      <w:r w:rsidRPr="00C112B4">
        <w:rPr>
          <w:b/>
          <w:caps/>
          <w:color w:val="44546A" w:themeColor="text2"/>
          <w:sz w:val="36"/>
        </w:rPr>
        <w:t>Molėtų</w:t>
      </w:r>
      <w:r w:rsidR="00FD7467" w:rsidRPr="00C112B4">
        <w:rPr>
          <w:b/>
          <w:caps/>
          <w:color w:val="44546A" w:themeColor="text2"/>
          <w:sz w:val="36"/>
        </w:rPr>
        <w:t xml:space="preserve"> rajono</w:t>
      </w:r>
      <w:r w:rsidR="00483022" w:rsidRPr="00C112B4">
        <w:rPr>
          <w:b/>
          <w:caps/>
          <w:color w:val="44546A" w:themeColor="text2"/>
          <w:sz w:val="36"/>
        </w:rPr>
        <w:t xml:space="preserve"> savivaldybės</w:t>
      </w:r>
      <w:r w:rsidR="00FD7467" w:rsidRPr="00C112B4">
        <w:rPr>
          <w:b/>
          <w:caps/>
          <w:color w:val="44546A" w:themeColor="text2"/>
          <w:sz w:val="36"/>
        </w:rPr>
        <w:t xml:space="preserve"> jaunimo problematikos tyrimo ataskaita</w:t>
      </w:r>
    </w:p>
    <w:p w14:paraId="5F3A1EB5" w14:textId="77777777" w:rsidR="00FD7467" w:rsidRPr="00C112B4" w:rsidRDefault="00FD7467" w:rsidP="00FD7467">
      <w:pPr>
        <w:jc w:val="center"/>
        <w:rPr>
          <w:b/>
        </w:rPr>
      </w:pPr>
    </w:p>
    <w:p w14:paraId="53B8EE47" w14:textId="77777777" w:rsidR="00FD7467" w:rsidRPr="00C112B4" w:rsidRDefault="00FD7467" w:rsidP="00FD7467">
      <w:pPr>
        <w:jc w:val="center"/>
        <w:rPr>
          <w:b/>
        </w:rPr>
      </w:pPr>
    </w:p>
    <w:p w14:paraId="789A028A" w14:textId="77777777" w:rsidR="00FD7467" w:rsidRPr="00C112B4" w:rsidRDefault="00FD7467" w:rsidP="00FD7467">
      <w:pPr>
        <w:jc w:val="center"/>
        <w:rPr>
          <w:b/>
        </w:rPr>
      </w:pPr>
    </w:p>
    <w:p w14:paraId="476065CA" w14:textId="77777777" w:rsidR="00FD7467" w:rsidRPr="00C112B4" w:rsidRDefault="00FD7467" w:rsidP="00FD7467">
      <w:pPr>
        <w:jc w:val="center"/>
        <w:rPr>
          <w:b/>
        </w:rPr>
      </w:pPr>
    </w:p>
    <w:p w14:paraId="582DC163" w14:textId="77777777" w:rsidR="00FD7467" w:rsidRPr="00C112B4" w:rsidRDefault="00FD7467" w:rsidP="00FD7467">
      <w:pPr>
        <w:jc w:val="center"/>
        <w:rPr>
          <w:b/>
        </w:rPr>
      </w:pPr>
    </w:p>
    <w:p w14:paraId="6E60C5FC" w14:textId="77777777" w:rsidR="00FD7467" w:rsidRPr="00C112B4" w:rsidRDefault="00FD7467" w:rsidP="00FD7467">
      <w:pPr>
        <w:jc w:val="center"/>
        <w:rPr>
          <w:b/>
        </w:rPr>
      </w:pPr>
    </w:p>
    <w:p w14:paraId="11983848" w14:textId="77777777" w:rsidR="00FD7467" w:rsidRPr="00C112B4" w:rsidRDefault="00FD7467" w:rsidP="00FD7467">
      <w:pPr>
        <w:jc w:val="center"/>
        <w:rPr>
          <w:b/>
        </w:rPr>
      </w:pPr>
    </w:p>
    <w:p w14:paraId="17B3CCA5" w14:textId="77777777" w:rsidR="00FD7467" w:rsidRPr="00C112B4" w:rsidRDefault="00FD7467" w:rsidP="00FD7467">
      <w:pPr>
        <w:jc w:val="center"/>
        <w:rPr>
          <w:b/>
        </w:rPr>
      </w:pPr>
    </w:p>
    <w:p w14:paraId="67BE890A" w14:textId="77777777" w:rsidR="00FD7467" w:rsidRPr="00C112B4" w:rsidRDefault="00FD7467" w:rsidP="00FD7467">
      <w:pPr>
        <w:jc w:val="center"/>
        <w:rPr>
          <w:b/>
        </w:rPr>
      </w:pPr>
    </w:p>
    <w:p w14:paraId="139C4031" w14:textId="77777777" w:rsidR="00FD7467" w:rsidRPr="00C112B4" w:rsidRDefault="00FD7467" w:rsidP="00FD7467">
      <w:pPr>
        <w:jc w:val="center"/>
        <w:rPr>
          <w:b/>
        </w:rPr>
      </w:pPr>
    </w:p>
    <w:p w14:paraId="6C575F6E" w14:textId="77777777" w:rsidR="00FD7467" w:rsidRPr="00C112B4" w:rsidRDefault="00FD7467" w:rsidP="00FD7467">
      <w:pPr>
        <w:jc w:val="center"/>
        <w:rPr>
          <w:b/>
        </w:rPr>
      </w:pPr>
    </w:p>
    <w:p w14:paraId="6EF4F1AC" w14:textId="77777777" w:rsidR="00FD7467" w:rsidRPr="00C112B4" w:rsidRDefault="00FD7467" w:rsidP="00FD7467">
      <w:pPr>
        <w:jc w:val="center"/>
        <w:rPr>
          <w:b/>
        </w:rPr>
      </w:pPr>
    </w:p>
    <w:p w14:paraId="45E85749" w14:textId="77777777" w:rsidR="00FD7467" w:rsidRPr="00C112B4" w:rsidRDefault="00FD7467" w:rsidP="00FD7467">
      <w:pPr>
        <w:jc w:val="center"/>
        <w:rPr>
          <w:b/>
        </w:rPr>
      </w:pPr>
    </w:p>
    <w:p w14:paraId="7D695279" w14:textId="77777777" w:rsidR="00FD7467" w:rsidRPr="00C112B4" w:rsidRDefault="00FD7467" w:rsidP="00FD7467">
      <w:pPr>
        <w:jc w:val="center"/>
        <w:rPr>
          <w:b/>
        </w:rPr>
      </w:pPr>
    </w:p>
    <w:p w14:paraId="4C8DECAF" w14:textId="77777777" w:rsidR="00FD7467" w:rsidRPr="00C112B4" w:rsidRDefault="00FD7467" w:rsidP="00FD7467">
      <w:pPr>
        <w:jc w:val="center"/>
        <w:rPr>
          <w:b/>
        </w:rPr>
      </w:pPr>
    </w:p>
    <w:p w14:paraId="7BBDD1CF" w14:textId="77777777" w:rsidR="00FD7467" w:rsidRPr="00C112B4" w:rsidRDefault="00FD7467" w:rsidP="00FD7467">
      <w:pPr>
        <w:jc w:val="center"/>
        <w:rPr>
          <w:b/>
        </w:rPr>
      </w:pPr>
    </w:p>
    <w:p w14:paraId="3C26E30B" w14:textId="308A5C4D" w:rsidR="00FD7467" w:rsidRPr="00C112B4" w:rsidRDefault="00FD7467" w:rsidP="00FD7467">
      <w:pPr>
        <w:jc w:val="center"/>
        <w:rPr>
          <w:b/>
        </w:rPr>
      </w:pPr>
    </w:p>
    <w:p w14:paraId="4703BC68" w14:textId="1220069D" w:rsidR="007E39F2" w:rsidRPr="00C112B4" w:rsidRDefault="007E39F2" w:rsidP="00FD7467">
      <w:pPr>
        <w:jc w:val="center"/>
        <w:rPr>
          <w:b/>
        </w:rPr>
      </w:pPr>
    </w:p>
    <w:p w14:paraId="71AA74CC" w14:textId="71046757" w:rsidR="007E39F2" w:rsidRPr="00C112B4" w:rsidRDefault="007E39F2" w:rsidP="00FD7467">
      <w:pPr>
        <w:jc w:val="center"/>
        <w:rPr>
          <w:b/>
        </w:rPr>
      </w:pPr>
    </w:p>
    <w:p w14:paraId="50FD751B" w14:textId="15B7DF82" w:rsidR="007E39F2" w:rsidRPr="00C112B4" w:rsidRDefault="007E39F2" w:rsidP="00FD7467">
      <w:pPr>
        <w:jc w:val="center"/>
        <w:rPr>
          <w:b/>
        </w:rPr>
      </w:pPr>
    </w:p>
    <w:p w14:paraId="4A064DE0" w14:textId="15E509CF" w:rsidR="007E39F2" w:rsidRPr="00C112B4" w:rsidRDefault="007E39F2" w:rsidP="00FD7467">
      <w:pPr>
        <w:jc w:val="center"/>
        <w:rPr>
          <w:b/>
        </w:rPr>
      </w:pPr>
    </w:p>
    <w:p w14:paraId="0EB5FF7A" w14:textId="329589D0" w:rsidR="007E39F2" w:rsidRPr="00C112B4" w:rsidRDefault="007E39F2" w:rsidP="00FD7467">
      <w:pPr>
        <w:jc w:val="center"/>
        <w:rPr>
          <w:b/>
        </w:rPr>
      </w:pPr>
    </w:p>
    <w:p w14:paraId="2DD4B20D" w14:textId="5F30E9B6" w:rsidR="007E39F2" w:rsidRPr="00C112B4" w:rsidRDefault="007E39F2" w:rsidP="00FD7467">
      <w:pPr>
        <w:jc w:val="center"/>
        <w:rPr>
          <w:b/>
        </w:rPr>
      </w:pPr>
    </w:p>
    <w:p w14:paraId="7282D3DD" w14:textId="47608A68" w:rsidR="007E39F2" w:rsidRPr="00C112B4" w:rsidRDefault="007E39F2" w:rsidP="00FD7467">
      <w:pPr>
        <w:jc w:val="center"/>
        <w:rPr>
          <w:b/>
        </w:rPr>
      </w:pPr>
    </w:p>
    <w:p w14:paraId="5DAA8A47" w14:textId="67685643" w:rsidR="007E39F2" w:rsidRPr="00C112B4" w:rsidRDefault="007E39F2" w:rsidP="00FD7467">
      <w:pPr>
        <w:jc w:val="center"/>
        <w:rPr>
          <w:b/>
        </w:rPr>
      </w:pPr>
    </w:p>
    <w:p w14:paraId="28C231D7" w14:textId="2EF0010A" w:rsidR="007E39F2" w:rsidRPr="00C112B4" w:rsidRDefault="007E39F2" w:rsidP="00FD7467">
      <w:pPr>
        <w:jc w:val="center"/>
        <w:rPr>
          <w:b/>
        </w:rPr>
      </w:pPr>
    </w:p>
    <w:p w14:paraId="47A609D3" w14:textId="078F0B1E" w:rsidR="00FD7467" w:rsidRPr="00C112B4" w:rsidRDefault="00FD7467" w:rsidP="00F229A5">
      <w:pPr>
        <w:rPr>
          <w:b/>
        </w:rPr>
      </w:pPr>
    </w:p>
    <w:p w14:paraId="47D3CF8D" w14:textId="77777777" w:rsidR="00FD7467" w:rsidRPr="00C112B4" w:rsidRDefault="00FD7467" w:rsidP="00FD7467">
      <w:pPr>
        <w:jc w:val="center"/>
        <w:rPr>
          <w:b/>
        </w:rPr>
      </w:pPr>
    </w:p>
    <w:p w14:paraId="5B0BDFED" w14:textId="0BA025F4" w:rsidR="00FD7467" w:rsidRPr="00C112B4" w:rsidRDefault="00F229A5" w:rsidP="00332E6F">
      <w:pPr>
        <w:jc w:val="center"/>
        <w:rPr>
          <w:b/>
          <w:color w:val="44546A" w:themeColor="text2"/>
        </w:rPr>
      </w:pPr>
      <w:r w:rsidRPr="00C112B4">
        <w:rPr>
          <w:b/>
          <w:color w:val="44546A" w:themeColor="text2"/>
        </w:rPr>
        <w:t>2021</w:t>
      </w:r>
    </w:p>
    <w:p w14:paraId="2F6EEB5F" w14:textId="54219FCA" w:rsidR="00332E6F" w:rsidRPr="00C112B4" w:rsidRDefault="00B34B09" w:rsidP="00332E6F">
      <w:pPr>
        <w:jc w:val="center"/>
        <w:rPr>
          <w:b/>
          <w:color w:val="44546A" w:themeColor="text2"/>
        </w:rPr>
      </w:pPr>
      <w:r w:rsidRPr="00C112B4">
        <w:rPr>
          <w:b/>
          <w:color w:val="44546A" w:themeColor="text2"/>
        </w:rPr>
        <w:t>MOLĖTAI</w:t>
      </w:r>
    </w:p>
    <w:p w14:paraId="28FBD988" w14:textId="006775B5" w:rsidR="00B34B09" w:rsidRPr="00C112B4" w:rsidRDefault="00B34B09" w:rsidP="00332E6F">
      <w:pPr>
        <w:jc w:val="center"/>
        <w:rPr>
          <w:b/>
          <w:color w:val="44546A" w:themeColor="text2"/>
        </w:rPr>
      </w:pPr>
    </w:p>
    <w:p w14:paraId="1C1B5761" w14:textId="644976F2" w:rsidR="00B34B09" w:rsidRPr="00C112B4" w:rsidRDefault="00B34B09" w:rsidP="00332E6F">
      <w:pPr>
        <w:jc w:val="center"/>
        <w:rPr>
          <w:b/>
          <w:color w:val="44546A" w:themeColor="text2"/>
        </w:rPr>
      </w:pPr>
    </w:p>
    <w:p w14:paraId="71651154" w14:textId="77777777" w:rsidR="00B34B09" w:rsidRPr="00C112B4" w:rsidRDefault="00B34B09" w:rsidP="00332E6F">
      <w:pPr>
        <w:jc w:val="center"/>
        <w:rPr>
          <w:b/>
          <w:color w:val="44546A" w:themeColor="text2"/>
        </w:rPr>
      </w:pPr>
    </w:p>
    <w:p w14:paraId="4D73E71B" w14:textId="6B366468" w:rsidR="00FD7467" w:rsidRPr="00C112B4" w:rsidRDefault="00A03857" w:rsidP="007E39F2">
      <w:pPr>
        <w:rPr>
          <w:b/>
        </w:rPr>
      </w:pPr>
      <w:r w:rsidRPr="000A74B7">
        <w:rPr>
          <w:b/>
          <w:noProof/>
          <w:lang w:val="en-US"/>
        </w:rPr>
        <mc:AlternateContent>
          <mc:Choice Requires="wps">
            <w:drawing>
              <wp:anchor distT="0" distB="0" distL="114300" distR="114300" simplePos="0" relativeHeight="251663360" behindDoc="0" locked="0" layoutInCell="1" allowOverlap="1" wp14:anchorId="55640A8E" wp14:editId="0AC1C7F0">
                <wp:simplePos x="0" y="0"/>
                <wp:positionH relativeFrom="column">
                  <wp:posOffset>5958840</wp:posOffset>
                </wp:positionH>
                <wp:positionV relativeFrom="paragraph">
                  <wp:posOffset>342265</wp:posOffset>
                </wp:positionV>
                <wp:extent cx="219075" cy="190500"/>
                <wp:effectExtent l="0" t="0" r="9525" b="0"/>
                <wp:wrapNone/>
                <wp:docPr id="52" name="Rectangle 52"/>
                <wp:cNvGraphicFramePr/>
                <a:graphic xmlns:a="http://schemas.openxmlformats.org/drawingml/2006/main">
                  <a:graphicData uri="http://schemas.microsoft.com/office/word/2010/wordprocessingShape">
                    <wps:wsp>
                      <wps:cNvSpPr/>
                      <wps:spPr>
                        <a:xfrm>
                          <a:off x="0" y="0"/>
                          <a:ext cx="219075" cy="1905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3D3B3" id="Rectangle 52" o:spid="_x0000_s1026" style="position:absolute;margin-left:469.2pt;margin-top:26.95pt;width:17.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" fillcolor="white [3201]" stroked="f" strokeweight="1pt"/>
            </w:pict>
          </mc:Fallback>
        </mc:AlternateContent>
      </w:r>
      <w:r w:rsidR="007E39F2" w:rsidRPr="00C112B4">
        <w:rPr>
          <w:b/>
        </w:rPr>
        <w:t>Ty</w:t>
      </w:r>
      <w:r w:rsidR="00FD7467" w:rsidRPr="00C112B4">
        <w:rPr>
          <w:rFonts w:cs="Times New Roman"/>
          <w:b/>
          <w:sz w:val="24"/>
          <w:szCs w:val="24"/>
        </w:rPr>
        <w:t>rimą parengė viešoji įstaiga DARNAUS VYSTYMO PROJEKTAI</w:t>
      </w:r>
    </w:p>
    <w:p w14:paraId="7275CED9" w14:textId="775D5196" w:rsidR="00BF7638" w:rsidRPr="00C112B4" w:rsidRDefault="00AC4EA1" w:rsidP="00FD7467">
      <w:pPr>
        <w:jc w:val="both"/>
        <w:rPr>
          <w:rFonts w:cs="Times New Roman"/>
          <w:sz w:val="24"/>
          <w:szCs w:val="24"/>
        </w:rPr>
      </w:pPr>
      <w:r w:rsidRPr="007E27EF">
        <w:rPr>
          <w:rFonts w:cs="Times New Roman"/>
          <w:b/>
          <w:sz w:val="24"/>
          <w:szCs w:val="24"/>
        </w:rPr>
        <w:t>Pagal 202</w:t>
      </w:r>
      <w:r w:rsidR="00C112B4" w:rsidRPr="007E27EF">
        <w:rPr>
          <w:rFonts w:cs="Times New Roman"/>
          <w:b/>
          <w:sz w:val="24"/>
          <w:szCs w:val="24"/>
        </w:rPr>
        <w:t>1</w:t>
      </w:r>
      <w:r w:rsidR="00BF7638" w:rsidRPr="007E27EF">
        <w:rPr>
          <w:rFonts w:cs="Times New Roman"/>
          <w:b/>
          <w:sz w:val="24"/>
          <w:szCs w:val="24"/>
        </w:rPr>
        <w:t xml:space="preserve"> m. </w:t>
      </w:r>
      <w:r w:rsidR="00C112B4" w:rsidRPr="007E27EF">
        <w:rPr>
          <w:rFonts w:cs="Times New Roman"/>
          <w:b/>
          <w:sz w:val="24"/>
          <w:szCs w:val="24"/>
        </w:rPr>
        <w:t>balandžio 7</w:t>
      </w:r>
      <w:r w:rsidRPr="007E27EF">
        <w:rPr>
          <w:rFonts w:cs="Times New Roman"/>
          <w:b/>
          <w:sz w:val="24"/>
          <w:szCs w:val="24"/>
        </w:rPr>
        <w:t xml:space="preserve"> d. </w:t>
      </w:r>
      <w:r w:rsidR="00B34B09" w:rsidRPr="007E27EF">
        <w:rPr>
          <w:rFonts w:cs="Times New Roman"/>
          <w:b/>
          <w:sz w:val="24"/>
          <w:szCs w:val="24"/>
        </w:rPr>
        <w:t xml:space="preserve">Jaunimo problematikos tyrimo </w:t>
      </w:r>
      <w:r w:rsidR="00C112B4" w:rsidRPr="007E27EF">
        <w:rPr>
          <w:rFonts w:cs="Times New Roman"/>
          <w:b/>
          <w:sz w:val="24"/>
          <w:szCs w:val="24"/>
        </w:rPr>
        <w:t>M</w:t>
      </w:r>
      <w:r w:rsidR="00B34B09" w:rsidRPr="007E27EF">
        <w:rPr>
          <w:rFonts w:cs="Times New Roman"/>
          <w:b/>
          <w:sz w:val="24"/>
          <w:szCs w:val="24"/>
        </w:rPr>
        <w:t>olėtų rajono savivaldybėje paslaugų</w:t>
      </w:r>
      <w:r w:rsidR="00B34B09" w:rsidRPr="00C112B4">
        <w:rPr>
          <w:rFonts w:cs="Times New Roman"/>
          <w:b/>
          <w:sz w:val="24"/>
          <w:szCs w:val="24"/>
        </w:rPr>
        <w:t xml:space="preserve"> pirkimo sutartį </w:t>
      </w:r>
      <w:r w:rsidR="00BF7638" w:rsidRPr="00C112B4">
        <w:rPr>
          <w:rFonts w:cs="Times New Roman"/>
          <w:b/>
          <w:sz w:val="24"/>
          <w:szCs w:val="24"/>
        </w:rPr>
        <w:t xml:space="preserve">Nr. </w:t>
      </w:r>
      <w:r w:rsidR="00C112B4" w:rsidRPr="00C112B4">
        <w:rPr>
          <w:rFonts w:cs="Times New Roman"/>
          <w:b/>
          <w:sz w:val="24"/>
          <w:szCs w:val="24"/>
        </w:rPr>
        <w:t>A26-65</w:t>
      </w:r>
    </w:p>
    <w:p w14:paraId="2C8D4515" w14:textId="77777777" w:rsidR="00FD7467" w:rsidRPr="00C112B4" w:rsidRDefault="00FD7467" w:rsidP="00FD7467">
      <w:pPr>
        <w:jc w:val="both"/>
        <w:rPr>
          <w:rFonts w:cs="Times New Roman"/>
          <w:sz w:val="24"/>
          <w:szCs w:val="24"/>
        </w:rPr>
      </w:pPr>
      <w:r w:rsidRPr="00C112B4">
        <w:rPr>
          <w:rFonts w:cs="Times New Roman"/>
          <w:sz w:val="24"/>
          <w:szCs w:val="24"/>
        </w:rPr>
        <w:t>Viešoji įstaiga DARNAUS VYSTYMO PROJEKTAI</w:t>
      </w:r>
    </w:p>
    <w:p w14:paraId="429FFFFC" w14:textId="77777777" w:rsidR="00FD7467" w:rsidRPr="004B1062" w:rsidRDefault="00FD7467" w:rsidP="00FD7467">
      <w:pPr>
        <w:jc w:val="both"/>
        <w:rPr>
          <w:rFonts w:cs="Times New Roman"/>
          <w:sz w:val="24"/>
          <w:szCs w:val="24"/>
        </w:rPr>
      </w:pPr>
      <w:r w:rsidRPr="004B1062">
        <w:rPr>
          <w:rFonts w:cs="Times New Roman"/>
          <w:sz w:val="24"/>
          <w:szCs w:val="24"/>
        </w:rPr>
        <w:t>Įstaigos kodas 300855721</w:t>
      </w:r>
    </w:p>
    <w:p w14:paraId="0F2C39B8" w14:textId="77777777" w:rsidR="00FD7467" w:rsidRPr="004B1062" w:rsidRDefault="00FD7467" w:rsidP="00FD7467">
      <w:pPr>
        <w:jc w:val="both"/>
        <w:rPr>
          <w:rFonts w:cs="Times New Roman"/>
          <w:sz w:val="24"/>
          <w:szCs w:val="24"/>
        </w:rPr>
      </w:pPr>
      <w:r w:rsidRPr="004B1062">
        <w:rPr>
          <w:rFonts w:cs="Times New Roman"/>
          <w:sz w:val="24"/>
          <w:szCs w:val="24"/>
        </w:rPr>
        <w:t>Vytenio g. 22, LT-03229 Vilnius</w:t>
      </w:r>
    </w:p>
    <w:p w14:paraId="2EAF1326" w14:textId="77777777" w:rsidR="00FD7467" w:rsidRPr="004B1062" w:rsidRDefault="00FD7467" w:rsidP="00FD7467">
      <w:pPr>
        <w:jc w:val="both"/>
        <w:rPr>
          <w:rFonts w:cs="Times New Roman"/>
          <w:sz w:val="24"/>
          <w:szCs w:val="24"/>
        </w:rPr>
      </w:pPr>
      <w:r w:rsidRPr="004B1062">
        <w:rPr>
          <w:rFonts w:cs="Times New Roman"/>
          <w:sz w:val="24"/>
          <w:szCs w:val="24"/>
        </w:rPr>
        <w:t>Tel. 8 659 05603</w:t>
      </w:r>
    </w:p>
    <w:p w14:paraId="0D7E6157" w14:textId="77777777" w:rsidR="00FD7467" w:rsidRPr="004B1062" w:rsidRDefault="00FD7467" w:rsidP="00FD7467">
      <w:pPr>
        <w:jc w:val="both"/>
        <w:rPr>
          <w:rFonts w:cs="Times New Roman"/>
          <w:sz w:val="24"/>
          <w:szCs w:val="24"/>
        </w:rPr>
      </w:pPr>
      <w:r w:rsidRPr="004B1062">
        <w:rPr>
          <w:rFonts w:cs="Times New Roman"/>
          <w:sz w:val="24"/>
          <w:szCs w:val="24"/>
        </w:rPr>
        <w:t>El. p. info@dvp.lt</w:t>
      </w:r>
    </w:p>
    <w:p w14:paraId="4468F37D" w14:textId="77777777" w:rsidR="00FD7467" w:rsidRPr="004B1062" w:rsidRDefault="00FD7467" w:rsidP="00FD7467">
      <w:pPr>
        <w:jc w:val="both"/>
        <w:rPr>
          <w:rFonts w:cs="Times New Roman"/>
          <w:sz w:val="24"/>
          <w:szCs w:val="24"/>
        </w:rPr>
      </w:pPr>
      <w:r w:rsidRPr="004B1062">
        <w:rPr>
          <w:rFonts w:cs="Times New Roman"/>
          <w:sz w:val="24"/>
          <w:szCs w:val="24"/>
        </w:rPr>
        <w:t>http://www.dvp.lt/</w:t>
      </w:r>
    </w:p>
    <w:p w14:paraId="0951D4AF" w14:textId="77777777" w:rsidR="00FD7467" w:rsidRPr="004B1062" w:rsidRDefault="00FD7467" w:rsidP="00FD7467">
      <w:pPr>
        <w:jc w:val="both"/>
        <w:rPr>
          <w:rFonts w:cs="Times New Roman"/>
          <w:b/>
          <w:sz w:val="24"/>
          <w:szCs w:val="24"/>
        </w:rPr>
      </w:pPr>
    </w:p>
    <w:p w14:paraId="235901FC" w14:textId="77777777" w:rsidR="00FD7467" w:rsidRPr="002E29F2" w:rsidRDefault="00FD7467" w:rsidP="00FD7467">
      <w:pPr>
        <w:jc w:val="both"/>
        <w:rPr>
          <w:rFonts w:cs="Times New Roman"/>
          <w:b/>
          <w:sz w:val="24"/>
          <w:szCs w:val="24"/>
        </w:rPr>
      </w:pPr>
      <w:r w:rsidRPr="002E29F2">
        <w:rPr>
          <w:rFonts w:cs="Times New Roman"/>
          <w:b/>
          <w:sz w:val="24"/>
          <w:szCs w:val="24"/>
        </w:rPr>
        <w:t>Užsakovas</w:t>
      </w:r>
    </w:p>
    <w:p w14:paraId="28ADF42B" w14:textId="0F4AB1CF" w:rsidR="00FD7467" w:rsidRPr="00612FD2" w:rsidRDefault="00AC4598" w:rsidP="00FD7467">
      <w:pPr>
        <w:jc w:val="both"/>
        <w:rPr>
          <w:rFonts w:cs="Times New Roman"/>
          <w:sz w:val="24"/>
          <w:szCs w:val="24"/>
        </w:rPr>
      </w:pPr>
      <w:r w:rsidRPr="00612FD2">
        <w:rPr>
          <w:rFonts w:cs="Times New Roman"/>
          <w:sz w:val="24"/>
          <w:szCs w:val="24"/>
        </w:rPr>
        <w:t>Molėtų</w:t>
      </w:r>
      <w:r w:rsidR="00680775" w:rsidRPr="00612FD2">
        <w:rPr>
          <w:rFonts w:cs="Times New Roman"/>
          <w:sz w:val="24"/>
          <w:szCs w:val="24"/>
        </w:rPr>
        <w:t xml:space="preserve"> rajono savivaldybės</w:t>
      </w:r>
      <w:r w:rsidR="00FD7467" w:rsidRPr="00612FD2">
        <w:rPr>
          <w:rFonts w:cs="Times New Roman"/>
          <w:sz w:val="24"/>
          <w:szCs w:val="24"/>
        </w:rPr>
        <w:t xml:space="preserve"> administracija</w:t>
      </w:r>
    </w:p>
    <w:p w14:paraId="347CE45F" w14:textId="6FA3691E" w:rsidR="00FD7467" w:rsidRPr="00C112B4" w:rsidRDefault="00FD7467" w:rsidP="00332E6F">
      <w:pPr>
        <w:jc w:val="both"/>
        <w:rPr>
          <w:rFonts w:cs="Times New Roman"/>
          <w:sz w:val="24"/>
          <w:szCs w:val="24"/>
        </w:rPr>
      </w:pPr>
      <w:r w:rsidRPr="00CC695A">
        <w:rPr>
          <w:rFonts w:cs="Times New Roman"/>
          <w:sz w:val="24"/>
          <w:szCs w:val="24"/>
        </w:rPr>
        <w:t xml:space="preserve">Įstaigos kodas </w:t>
      </w:r>
      <w:r w:rsidR="00AC4598" w:rsidRPr="00595077">
        <w:rPr>
          <w:rFonts w:cs="Times New Roman"/>
          <w:sz w:val="24"/>
          <w:szCs w:val="24"/>
        </w:rPr>
        <w:t>188712799</w:t>
      </w:r>
    </w:p>
    <w:p w14:paraId="3657ED38" w14:textId="77777777" w:rsidR="00AC4598" w:rsidRPr="00C112B4" w:rsidRDefault="00AC4598" w:rsidP="00FD7467">
      <w:pPr>
        <w:jc w:val="both"/>
        <w:rPr>
          <w:rFonts w:cs="Times New Roman"/>
          <w:sz w:val="24"/>
          <w:szCs w:val="24"/>
        </w:rPr>
      </w:pPr>
      <w:r w:rsidRPr="00C112B4">
        <w:rPr>
          <w:rFonts w:cs="Times New Roman"/>
          <w:sz w:val="24"/>
          <w:szCs w:val="24"/>
        </w:rPr>
        <w:t xml:space="preserve">Vilniaus g. 44, LT-33140 Molėtai </w:t>
      </w:r>
    </w:p>
    <w:p w14:paraId="28CB25BD" w14:textId="4F436D0A" w:rsidR="00680775" w:rsidRPr="00C112B4" w:rsidRDefault="00FD7467" w:rsidP="00FD7467">
      <w:pPr>
        <w:jc w:val="both"/>
        <w:rPr>
          <w:rFonts w:cs="Times New Roman"/>
          <w:sz w:val="24"/>
          <w:szCs w:val="24"/>
        </w:rPr>
      </w:pPr>
      <w:r w:rsidRPr="00C112B4">
        <w:rPr>
          <w:rFonts w:cs="Times New Roman"/>
          <w:sz w:val="24"/>
          <w:szCs w:val="24"/>
        </w:rPr>
        <w:t>Tel.</w:t>
      </w:r>
      <w:r w:rsidR="0053463B" w:rsidRPr="00C112B4">
        <w:rPr>
          <w:rFonts w:cs="Times New Roman"/>
          <w:sz w:val="24"/>
          <w:szCs w:val="24"/>
        </w:rPr>
        <w:t xml:space="preserve"> </w:t>
      </w:r>
      <w:r w:rsidR="00AC4598" w:rsidRPr="00C112B4">
        <w:rPr>
          <w:rFonts w:cs="Times New Roman"/>
          <w:sz w:val="24"/>
          <w:szCs w:val="24"/>
        </w:rPr>
        <w:t>8 383 54761</w:t>
      </w:r>
    </w:p>
    <w:p w14:paraId="0304193A" w14:textId="789DE235" w:rsidR="00AC4598" w:rsidRPr="00C112B4" w:rsidRDefault="00FD7467" w:rsidP="00AC4598">
      <w:pPr>
        <w:jc w:val="both"/>
        <w:rPr>
          <w:rFonts w:cs="Times New Roman"/>
          <w:sz w:val="24"/>
          <w:szCs w:val="24"/>
        </w:rPr>
      </w:pPr>
      <w:r w:rsidRPr="00C112B4">
        <w:rPr>
          <w:rFonts w:cs="Times New Roman"/>
          <w:sz w:val="24"/>
          <w:szCs w:val="24"/>
        </w:rPr>
        <w:t xml:space="preserve">El. p. </w:t>
      </w:r>
      <w:hyperlink r:id="rId10" w:history="1">
        <w:r w:rsidR="00AC4598" w:rsidRPr="00C112B4">
          <w:rPr>
            <w:rStyle w:val="Hipersaitas"/>
            <w:rFonts w:cs="Times New Roman"/>
            <w:color w:val="auto"/>
            <w:sz w:val="24"/>
            <w:szCs w:val="24"/>
            <w:u w:val="none"/>
          </w:rPr>
          <w:t>savivaldybe@moletai.lt</w:t>
        </w:r>
      </w:hyperlink>
    </w:p>
    <w:p w14:paraId="16E813C8" w14:textId="3456DA5E" w:rsidR="00FD7467" w:rsidRPr="00C112B4" w:rsidRDefault="00AC4598" w:rsidP="00AC4598">
      <w:pPr>
        <w:jc w:val="both"/>
        <w:rPr>
          <w:rFonts w:cs="Times New Roman"/>
          <w:sz w:val="24"/>
          <w:szCs w:val="24"/>
        </w:rPr>
      </w:pPr>
      <w:r w:rsidRPr="00C112B4">
        <w:rPr>
          <w:rFonts w:cs="Times New Roman"/>
          <w:sz w:val="24"/>
          <w:szCs w:val="24"/>
        </w:rPr>
        <w:t>https://www.moletai.lt/</w:t>
      </w:r>
    </w:p>
    <w:p w14:paraId="604BAD5B" w14:textId="2A6C33DB" w:rsidR="00FD7467" w:rsidRPr="004B1062" w:rsidRDefault="00FD7467" w:rsidP="00FD7467">
      <w:pPr>
        <w:jc w:val="center"/>
        <w:rPr>
          <w:b/>
        </w:rPr>
      </w:pPr>
    </w:p>
    <w:p w14:paraId="140E0F09" w14:textId="77777777" w:rsidR="00AC4598" w:rsidRPr="004B1062" w:rsidRDefault="00AC4598" w:rsidP="00FD7467">
      <w:pPr>
        <w:jc w:val="center"/>
        <w:rPr>
          <w:b/>
        </w:rPr>
      </w:pPr>
    </w:p>
    <w:p w14:paraId="524663C2" w14:textId="77777777" w:rsidR="00FD7467" w:rsidRPr="004B1062" w:rsidRDefault="00FD7467" w:rsidP="00FD7467">
      <w:pPr>
        <w:rPr>
          <w:b/>
        </w:rPr>
      </w:pPr>
      <w:r w:rsidRPr="004B1062">
        <w:rPr>
          <w:b/>
        </w:rPr>
        <w:br w:type="page"/>
      </w:r>
    </w:p>
    <w:sdt>
      <w:sdtPr>
        <w:rPr>
          <w:rFonts w:asciiTheme="minorHAnsi" w:eastAsiaTheme="minorHAnsi" w:hAnsiTheme="minorHAnsi" w:cstheme="minorBidi"/>
          <w:color w:val="auto"/>
          <w:sz w:val="22"/>
          <w:szCs w:val="22"/>
          <w:lang w:val="lt-LT"/>
        </w:rPr>
        <w:id w:val="707228194"/>
        <w:docPartObj>
          <w:docPartGallery w:val="Table of Contents"/>
          <w:docPartUnique/>
        </w:docPartObj>
      </w:sdtPr>
      <w:sdtEndPr>
        <w:rPr>
          <w:b/>
          <w:bCs/>
          <w:noProof/>
        </w:rPr>
      </w:sdtEndPr>
      <w:sdtContent>
        <w:p w14:paraId="716DF24C" w14:textId="77777777" w:rsidR="00FD7467" w:rsidRPr="00C112B4" w:rsidRDefault="00FD7467" w:rsidP="00FD7467">
          <w:pPr>
            <w:pStyle w:val="Turinioantrat"/>
            <w:rPr>
              <w:b/>
              <w:color w:val="5B9BD5" w:themeColor="accent1"/>
              <w:lang w:val="lt-LT"/>
            </w:rPr>
          </w:pPr>
          <w:r w:rsidRPr="00C112B4">
            <w:rPr>
              <w:b/>
              <w:color w:val="5B9BD5" w:themeColor="accent1"/>
              <w:lang w:val="lt-LT"/>
            </w:rPr>
            <w:t>TURINYS</w:t>
          </w:r>
        </w:p>
        <w:p w14:paraId="22AC955E" w14:textId="68161949" w:rsidR="003C53AB" w:rsidRPr="00C112B4" w:rsidRDefault="00FD7467" w:rsidP="00B507E0">
          <w:pPr>
            <w:pStyle w:val="Turinys2"/>
            <w:tabs>
              <w:tab w:val="left" w:pos="6424"/>
            </w:tabs>
            <w:rPr>
              <w:rFonts w:eastAsiaTheme="minorEastAsia"/>
              <w:noProof/>
            </w:rPr>
          </w:pPr>
          <w:r w:rsidRPr="00C112B4">
            <w:fldChar w:fldCharType="begin"/>
          </w:r>
          <w:r w:rsidRPr="00C112B4">
            <w:instrText xml:space="preserve"> TOC \o "1-3" \h \z \u </w:instrText>
          </w:r>
          <w:r w:rsidRPr="00C112B4">
            <w:fldChar w:fldCharType="separate"/>
          </w:r>
          <w:r w:rsidR="00B507E0" w:rsidRPr="00C112B4">
            <w:rPr>
              <w:noProof/>
            </w:rPr>
            <w:tab/>
          </w:r>
        </w:p>
        <w:p w14:paraId="51EB0A18" w14:textId="7E9E09AE" w:rsidR="003C53AB" w:rsidRPr="00C112B4" w:rsidRDefault="00474BF1">
          <w:pPr>
            <w:pStyle w:val="Turinys1"/>
            <w:tabs>
              <w:tab w:val="left" w:pos="440"/>
              <w:tab w:val="right" w:leader="dot" w:pos="9628"/>
            </w:tabs>
            <w:rPr>
              <w:rFonts w:eastAsiaTheme="minorEastAsia"/>
              <w:noProof/>
            </w:rPr>
          </w:pPr>
          <w:hyperlink w:anchor="_Toc66885609" w:history="1">
            <w:r w:rsidR="003C53AB" w:rsidRPr="00C112B4">
              <w:rPr>
                <w:rStyle w:val="Hipersaitas"/>
                <w:b/>
                <w:noProof/>
              </w:rPr>
              <w:t>I.</w:t>
            </w:r>
            <w:r w:rsidR="003C53AB" w:rsidRPr="00C112B4">
              <w:rPr>
                <w:rFonts w:eastAsiaTheme="minorEastAsia"/>
                <w:noProof/>
              </w:rPr>
              <w:tab/>
            </w:r>
            <w:r w:rsidR="003C53AB" w:rsidRPr="00C112B4">
              <w:rPr>
                <w:rStyle w:val="Hipersaitas"/>
                <w:b/>
                <w:noProof/>
              </w:rPr>
              <w:t>ĮVADAS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_Toc66885609 \h </w:instrText>
            </w:r>
            <w:r w:rsidR="003C53AB" w:rsidRPr="00C112B4">
              <w:rPr>
                <w:noProof/>
                <w:webHidden/>
              </w:rPr>
            </w:r>
            <w:r w:rsidR="003C53AB" w:rsidRPr="00C112B4">
              <w:rPr>
                <w:noProof/>
                <w:webHidden/>
              </w:rPr>
              <w:fldChar w:fldCharType="separate"/>
            </w:r>
            <w:r w:rsidR="007E27EF">
              <w:rPr>
                <w:noProof/>
                <w:webHidden/>
              </w:rPr>
              <w:t>4</w:t>
            </w:r>
            <w:r w:rsidR="003C53AB" w:rsidRPr="00C112B4">
              <w:rPr>
                <w:noProof/>
                <w:webHidden/>
              </w:rPr>
              <w:fldChar w:fldCharType="end"/>
            </w:r>
          </w:hyperlink>
        </w:p>
        <w:p w14:paraId="40EF177B" w14:textId="2531A294" w:rsidR="003C53AB" w:rsidRPr="00C112B4" w:rsidRDefault="00474BF1">
          <w:pPr>
            <w:pStyle w:val="Turinys1"/>
            <w:tabs>
              <w:tab w:val="right" w:leader="dot" w:pos="9628"/>
            </w:tabs>
            <w:rPr>
              <w:rFonts w:eastAsiaTheme="minorEastAsia"/>
              <w:noProof/>
            </w:rPr>
          </w:pPr>
          <w:hyperlink w:anchor="_Toc66885610" w:history="1">
            <w:r w:rsidR="003C53AB" w:rsidRPr="00C112B4">
              <w:rPr>
                <w:rStyle w:val="Hipersaitas"/>
                <w:b/>
                <w:noProof/>
              </w:rPr>
              <w:t>II. TYRIMO METODIKA</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_Toc66885610 \h </w:instrText>
            </w:r>
            <w:r w:rsidR="003C53AB" w:rsidRPr="00C112B4">
              <w:rPr>
                <w:noProof/>
                <w:webHidden/>
              </w:rPr>
            </w:r>
            <w:r w:rsidR="003C53AB" w:rsidRPr="00C112B4">
              <w:rPr>
                <w:noProof/>
                <w:webHidden/>
              </w:rPr>
              <w:fldChar w:fldCharType="separate"/>
            </w:r>
            <w:r w:rsidR="007E27EF">
              <w:rPr>
                <w:noProof/>
                <w:webHidden/>
              </w:rPr>
              <w:t>5</w:t>
            </w:r>
            <w:r w:rsidR="003C53AB" w:rsidRPr="00C112B4">
              <w:rPr>
                <w:noProof/>
                <w:webHidden/>
              </w:rPr>
              <w:fldChar w:fldCharType="end"/>
            </w:r>
          </w:hyperlink>
        </w:p>
        <w:p w14:paraId="2F649E94" w14:textId="3BDACD37" w:rsidR="003C53AB" w:rsidRPr="00C112B4" w:rsidRDefault="00474BF1">
          <w:pPr>
            <w:pStyle w:val="Turinys2"/>
            <w:tabs>
              <w:tab w:val="right" w:leader="dot" w:pos="9628"/>
            </w:tabs>
            <w:rPr>
              <w:rFonts w:eastAsiaTheme="minorEastAsia"/>
              <w:noProof/>
            </w:rPr>
          </w:pPr>
          <w:hyperlink w:anchor="_Toc66885611" w:history="1">
            <w:r w:rsidR="003C53AB" w:rsidRPr="00C112B4">
              <w:rPr>
                <w:rStyle w:val="Hipersaitas"/>
                <w:b/>
                <w:noProof/>
              </w:rPr>
              <w:t>2.1. Sąvokos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_Toc66885611 \h </w:instrText>
            </w:r>
            <w:r w:rsidR="003C53AB" w:rsidRPr="00C112B4">
              <w:rPr>
                <w:noProof/>
                <w:webHidden/>
              </w:rPr>
            </w:r>
            <w:r w:rsidR="003C53AB" w:rsidRPr="00C112B4">
              <w:rPr>
                <w:noProof/>
                <w:webHidden/>
              </w:rPr>
              <w:fldChar w:fldCharType="separate"/>
            </w:r>
            <w:r w:rsidR="007E27EF">
              <w:rPr>
                <w:noProof/>
                <w:webHidden/>
              </w:rPr>
              <w:t>5</w:t>
            </w:r>
            <w:r w:rsidR="003C53AB" w:rsidRPr="00C112B4">
              <w:rPr>
                <w:noProof/>
                <w:webHidden/>
              </w:rPr>
              <w:fldChar w:fldCharType="end"/>
            </w:r>
          </w:hyperlink>
        </w:p>
        <w:p w14:paraId="422465E3" w14:textId="1068B7FE" w:rsidR="003C53AB" w:rsidRPr="00C112B4" w:rsidRDefault="00474BF1">
          <w:pPr>
            <w:pStyle w:val="Turinys2"/>
            <w:tabs>
              <w:tab w:val="right" w:leader="dot" w:pos="9628"/>
            </w:tabs>
            <w:rPr>
              <w:rFonts w:eastAsiaTheme="minorEastAsia"/>
              <w:noProof/>
            </w:rPr>
          </w:pPr>
          <w:hyperlink w:anchor="_Toc66885612" w:history="1">
            <w:r w:rsidR="003C53AB" w:rsidRPr="00C112B4">
              <w:rPr>
                <w:rStyle w:val="Hipersaitas"/>
                <w:b/>
                <w:noProof/>
              </w:rPr>
              <w:t>2.2. Tyrimo atlikimo metodai</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_Toc66885612 \h </w:instrText>
            </w:r>
            <w:r w:rsidR="003C53AB" w:rsidRPr="00C112B4">
              <w:rPr>
                <w:noProof/>
                <w:webHidden/>
              </w:rPr>
            </w:r>
            <w:r w:rsidR="003C53AB" w:rsidRPr="00C112B4">
              <w:rPr>
                <w:noProof/>
                <w:webHidden/>
              </w:rPr>
              <w:fldChar w:fldCharType="separate"/>
            </w:r>
            <w:r w:rsidR="007E27EF">
              <w:rPr>
                <w:noProof/>
                <w:webHidden/>
              </w:rPr>
              <w:t>6</w:t>
            </w:r>
            <w:r w:rsidR="003C53AB" w:rsidRPr="00C112B4">
              <w:rPr>
                <w:noProof/>
                <w:webHidden/>
              </w:rPr>
              <w:fldChar w:fldCharType="end"/>
            </w:r>
          </w:hyperlink>
        </w:p>
        <w:p w14:paraId="0965924E" w14:textId="714659C0" w:rsidR="003C53AB" w:rsidRPr="00C112B4" w:rsidRDefault="00474BF1">
          <w:pPr>
            <w:pStyle w:val="Turinys2"/>
            <w:tabs>
              <w:tab w:val="right" w:leader="dot" w:pos="9628"/>
            </w:tabs>
            <w:rPr>
              <w:rFonts w:eastAsiaTheme="minorEastAsia"/>
              <w:noProof/>
            </w:rPr>
          </w:pPr>
          <w:hyperlink w:anchor="_Toc66885613" w:history="1">
            <w:r w:rsidR="003C53AB" w:rsidRPr="00C112B4">
              <w:rPr>
                <w:rStyle w:val="Hipersaitas"/>
                <w:b/>
                <w:noProof/>
              </w:rPr>
              <w:t>2.3. Tyrimo populiacijos apimtis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_Toc66885613 \h </w:instrText>
            </w:r>
            <w:r w:rsidR="003C53AB" w:rsidRPr="00C112B4">
              <w:rPr>
                <w:noProof/>
                <w:webHidden/>
              </w:rPr>
            </w:r>
            <w:r w:rsidR="003C53AB" w:rsidRPr="00C112B4">
              <w:rPr>
                <w:noProof/>
                <w:webHidden/>
              </w:rPr>
              <w:fldChar w:fldCharType="separate"/>
            </w:r>
            <w:r w:rsidR="007E27EF">
              <w:rPr>
                <w:noProof/>
                <w:webHidden/>
              </w:rPr>
              <w:t>6</w:t>
            </w:r>
            <w:r w:rsidR="003C53AB" w:rsidRPr="00C112B4">
              <w:rPr>
                <w:noProof/>
                <w:webHidden/>
              </w:rPr>
              <w:fldChar w:fldCharType="end"/>
            </w:r>
          </w:hyperlink>
        </w:p>
        <w:p w14:paraId="18AA6FD6" w14:textId="3E48DE05" w:rsidR="003C53AB" w:rsidRPr="00C112B4" w:rsidRDefault="00474BF1">
          <w:pPr>
            <w:pStyle w:val="Turinys2"/>
            <w:tabs>
              <w:tab w:val="right" w:leader="dot" w:pos="9628"/>
            </w:tabs>
            <w:rPr>
              <w:rFonts w:eastAsiaTheme="minorEastAsia"/>
              <w:noProof/>
            </w:rPr>
          </w:pPr>
          <w:hyperlink w:anchor="_Toc66885614" w:history="1">
            <w:r w:rsidR="003C53AB" w:rsidRPr="00C112B4">
              <w:rPr>
                <w:rStyle w:val="Hipersaitas"/>
                <w:b/>
                <w:noProof/>
              </w:rPr>
              <w:t>2.4. Tyrimo atranka</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_Toc66885614 \h </w:instrText>
            </w:r>
            <w:r w:rsidR="003C53AB" w:rsidRPr="00C112B4">
              <w:rPr>
                <w:noProof/>
                <w:webHidden/>
              </w:rPr>
            </w:r>
            <w:r w:rsidR="003C53AB" w:rsidRPr="00C112B4">
              <w:rPr>
                <w:noProof/>
                <w:webHidden/>
              </w:rPr>
              <w:fldChar w:fldCharType="separate"/>
            </w:r>
            <w:r w:rsidR="007E27EF">
              <w:rPr>
                <w:noProof/>
                <w:webHidden/>
              </w:rPr>
              <w:t>6</w:t>
            </w:r>
            <w:r w:rsidR="003C53AB" w:rsidRPr="00C112B4">
              <w:rPr>
                <w:noProof/>
                <w:webHidden/>
              </w:rPr>
              <w:fldChar w:fldCharType="end"/>
            </w:r>
          </w:hyperlink>
        </w:p>
        <w:p w14:paraId="5D9132BE" w14:textId="2F58B067" w:rsidR="003C53AB" w:rsidRPr="00C112B4" w:rsidRDefault="00474BF1">
          <w:pPr>
            <w:pStyle w:val="Turinys2"/>
            <w:tabs>
              <w:tab w:val="right" w:leader="dot" w:pos="9628"/>
            </w:tabs>
            <w:rPr>
              <w:rFonts w:eastAsiaTheme="minorEastAsia"/>
              <w:noProof/>
            </w:rPr>
          </w:pPr>
          <w:hyperlink w:anchor="_Toc66885615" w:history="1">
            <w:r w:rsidR="003C53AB" w:rsidRPr="00C112B4">
              <w:rPr>
                <w:rStyle w:val="Hipersaitas"/>
                <w:b/>
                <w:noProof/>
              </w:rPr>
              <w:t>2.5. Tyrimo imtis ir tiriamieji</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_Toc66885615 \h </w:instrText>
            </w:r>
            <w:r w:rsidR="003C53AB" w:rsidRPr="00C112B4">
              <w:rPr>
                <w:noProof/>
                <w:webHidden/>
              </w:rPr>
            </w:r>
            <w:r w:rsidR="003C53AB" w:rsidRPr="00C112B4">
              <w:rPr>
                <w:noProof/>
                <w:webHidden/>
              </w:rPr>
              <w:fldChar w:fldCharType="separate"/>
            </w:r>
            <w:r w:rsidR="007E27EF">
              <w:rPr>
                <w:noProof/>
                <w:webHidden/>
              </w:rPr>
              <w:t>7</w:t>
            </w:r>
            <w:r w:rsidR="003C53AB" w:rsidRPr="00C112B4">
              <w:rPr>
                <w:noProof/>
                <w:webHidden/>
              </w:rPr>
              <w:fldChar w:fldCharType="end"/>
            </w:r>
          </w:hyperlink>
        </w:p>
        <w:p w14:paraId="2654803C" w14:textId="20C089D6" w:rsidR="003C53AB" w:rsidRPr="00C112B4" w:rsidRDefault="00474BF1">
          <w:pPr>
            <w:pStyle w:val="Turinys1"/>
            <w:tabs>
              <w:tab w:val="right" w:leader="dot" w:pos="9628"/>
            </w:tabs>
            <w:rPr>
              <w:rFonts w:eastAsiaTheme="minorEastAsia"/>
              <w:noProof/>
            </w:rPr>
          </w:pPr>
          <w:hyperlink w:anchor="_Toc66885616" w:history="1">
            <w:r w:rsidR="003C53AB" w:rsidRPr="00C112B4">
              <w:rPr>
                <w:rStyle w:val="Hipersaitas"/>
                <w:b/>
                <w:noProof/>
              </w:rPr>
              <w:t xml:space="preserve">III. </w:t>
            </w:r>
            <w:r w:rsidR="00EE1E06" w:rsidRPr="00C112B4">
              <w:rPr>
                <w:rStyle w:val="Hipersaitas"/>
                <w:b/>
                <w:noProof/>
              </w:rPr>
              <w:t>JAUNIMO PROBLEMATIKOS TYRIMO MOLĖTŲ</w:t>
            </w:r>
            <w:r w:rsidR="003C53AB" w:rsidRPr="00C112B4">
              <w:rPr>
                <w:rStyle w:val="Hipersaitas"/>
                <w:b/>
                <w:noProof/>
              </w:rPr>
              <w:t xml:space="preserve"> RAJONO SAVIVALDYBĖJE DUOMENŲ ANALIZĖ</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_Toc66885616 \h </w:instrText>
            </w:r>
            <w:r w:rsidR="003C53AB" w:rsidRPr="00C112B4">
              <w:rPr>
                <w:noProof/>
                <w:webHidden/>
              </w:rPr>
            </w:r>
            <w:r w:rsidR="003C53AB" w:rsidRPr="00C112B4">
              <w:rPr>
                <w:noProof/>
                <w:webHidden/>
              </w:rPr>
              <w:fldChar w:fldCharType="separate"/>
            </w:r>
            <w:r w:rsidR="007E27EF">
              <w:rPr>
                <w:noProof/>
                <w:webHidden/>
              </w:rPr>
              <w:t>8</w:t>
            </w:r>
            <w:r w:rsidR="003C53AB" w:rsidRPr="00C112B4">
              <w:rPr>
                <w:noProof/>
                <w:webHidden/>
              </w:rPr>
              <w:fldChar w:fldCharType="end"/>
            </w:r>
          </w:hyperlink>
        </w:p>
        <w:p w14:paraId="12C85624" w14:textId="722E6C03" w:rsidR="003C53AB" w:rsidRPr="00C112B4" w:rsidRDefault="00474BF1">
          <w:pPr>
            <w:pStyle w:val="Turinys2"/>
            <w:tabs>
              <w:tab w:val="right" w:leader="dot" w:pos="9628"/>
            </w:tabs>
            <w:rPr>
              <w:rFonts w:eastAsiaTheme="minorEastAsia"/>
              <w:noProof/>
            </w:rPr>
          </w:pPr>
          <w:hyperlink w:anchor="_Toc66885617" w:history="1">
            <w:r w:rsidR="003C53AB" w:rsidRPr="00C112B4">
              <w:rPr>
                <w:rStyle w:val="Hipersaitas"/>
                <w:b/>
                <w:noProof/>
              </w:rPr>
              <w:t>3.1. Demografinės tiriamųjų charakteristikos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_Toc66885617 \h </w:instrText>
            </w:r>
            <w:r w:rsidR="003C53AB" w:rsidRPr="00C112B4">
              <w:rPr>
                <w:noProof/>
                <w:webHidden/>
              </w:rPr>
            </w:r>
            <w:r w:rsidR="003C53AB" w:rsidRPr="00C112B4">
              <w:rPr>
                <w:noProof/>
                <w:webHidden/>
              </w:rPr>
              <w:fldChar w:fldCharType="separate"/>
            </w:r>
            <w:r w:rsidR="007E27EF">
              <w:rPr>
                <w:noProof/>
                <w:webHidden/>
              </w:rPr>
              <w:t>8</w:t>
            </w:r>
            <w:r w:rsidR="003C53AB" w:rsidRPr="00C112B4">
              <w:rPr>
                <w:noProof/>
                <w:webHidden/>
              </w:rPr>
              <w:fldChar w:fldCharType="end"/>
            </w:r>
          </w:hyperlink>
        </w:p>
        <w:p w14:paraId="2A9D5C7A" w14:textId="463E5682" w:rsidR="003C53AB" w:rsidRPr="00C112B4" w:rsidRDefault="00474BF1">
          <w:pPr>
            <w:pStyle w:val="Turinys2"/>
            <w:tabs>
              <w:tab w:val="right" w:leader="dot" w:pos="9628"/>
            </w:tabs>
            <w:rPr>
              <w:rFonts w:eastAsiaTheme="minorEastAsia"/>
              <w:noProof/>
            </w:rPr>
          </w:pPr>
          <w:hyperlink w:anchor="_Toc66885618" w:history="1">
            <w:r w:rsidR="003C53AB" w:rsidRPr="00C112B4">
              <w:rPr>
                <w:rStyle w:val="Hipersaitas"/>
                <w:b/>
                <w:noProof/>
              </w:rPr>
              <w:t>3.2. Mokykla</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_Toc66885618 \h </w:instrText>
            </w:r>
            <w:r w:rsidR="003C53AB" w:rsidRPr="00C112B4">
              <w:rPr>
                <w:noProof/>
                <w:webHidden/>
              </w:rPr>
            </w:r>
            <w:r w:rsidR="003C53AB" w:rsidRPr="00C112B4">
              <w:rPr>
                <w:noProof/>
                <w:webHidden/>
              </w:rPr>
              <w:fldChar w:fldCharType="separate"/>
            </w:r>
            <w:r w:rsidR="007E27EF">
              <w:rPr>
                <w:noProof/>
                <w:webHidden/>
              </w:rPr>
              <w:t>9</w:t>
            </w:r>
            <w:r w:rsidR="003C53AB" w:rsidRPr="00C112B4">
              <w:rPr>
                <w:noProof/>
                <w:webHidden/>
              </w:rPr>
              <w:fldChar w:fldCharType="end"/>
            </w:r>
          </w:hyperlink>
        </w:p>
        <w:p w14:paraId="71F16D0A" w14:textId="4C1A7AF8" w:rsidR="003C53AB" w:rsidRPr="00C112B4" w:rsidRDefault="00474BF1">
          <w:pPr>
            <w:pStyle w:val="Turinys2"/>
            <w:tabs>
              <w:tab w:val="right" w:leader="dot" w:pos="9628"/>
            </w:tabs>
            <w:rPr>
              <w:rFonts w:eastAsiaTheme="minorEastAsia"/>
              <w:noProof/>
            </w:rPr>
          </w:pPr>
          <w:hyperlink w:anchor="_Toc66885619" w:history="1">
            <w:r w:rsidR="003C53AB" w:rsidRPr="00C112B4">
              <w:rPr>
                <w:rStyle w:val="Hipersaitas"/>
                <w:rFonts w:cstheme="majorHAnsi"/>
                <w:b/>
                <w:noProof/>
              </w:rPr>
              <w:t>3.3. Studijos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_Toc66885619 \h </w:instrText>
            </w:r>
            <w:r w:rsidR="003C53AB" w:rsidRPr="00C112B4">
              <w:rPr>
                <w:noProof/>
                <w:webHidden/>
              </w:rPr>
            </w:r>
            <w:r w:rsidR="003C53AB" w:rsidRPr="00C112B4">
              <w:rPr>
                <w:noProof/>
                <w:webHidden/>
              </w:rPr>
              <w:fldChar w:fldCharType="separate"/>
            </w:r>
            <w:r w:rsidR="007E27EF">
              <w:rPr>
                <w:noProof/>
                <w:webHidden/>
              </w:rPr>
              <w:t>13</w:t>
            </w:r>
            <w:r w:rsidR="003C53AB" w:rsidRPr="00C112B4">
              <w:rPr>
                <w:noProof/>
                <w:webHidden/>
              </w:rPr>
              <w:fldChar w:fldCharType="end"/>
            </w:r>
          </w:hyperlink>
        </w:p>
        <w:p w14:paraId="55F105BA" w14:textId="6B52AF3A" w:rsidR="003C53AB" w:rsidRPr="00C112B4" w:rsidRDefault="00474BF1">
          <w:pPr>
            <w:pStyle w:val="Turinys2"/>
            <w:tabs>
              <w:tab w:val="right" w:leader="dot" w:pos="9628"/>
            </w:tabs>
            <w:rPr>
              <w:rFonts w:eastAsiaTheme="minorEastAsia"/>
              <w:noProof/>
            </w:rPr>
          </w:pPr>
          <w:hyperlink w:anchor="_Toc66885620" w:history="1">
            <w:r w:rsidR="003C53AB" w:rsidRPr="00C112B4">
              <w:rPr>
                <w:rStyle w:val="Hipersaitas"/>
                <w:rFonts w:cstheme="majorHAnsi"/>
                <w:b/>
                <w:noProof/>
              </w:rPr>
              <w:t>3.4. Darbas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_Toc66885620 \h </w:instrText>
            </w:r>
            <w:r w:rsidR="003C53AB" w:rsidRPr="00C112B4">
              <w:rPr>
                <w:noProof/>
                <w:webHidden/>
              </w:rPr>
            </w:r>
            <w:r w:rsidR="003C53AB" w:rsidRPr="00C112B4">
              <w:rPr>
                <w:noProof/>
                <w:webHidden/>
              </w:rPr>
              <w:fldChar w:fldCharType="separate"/>
            </w:r>
            <w:r w:rsidR="007E27EF">
              <w:rPr>
                <w:noProof/>
                <w:webHidden/>
              </w:rPr>
              <w:t>15</w:t>
            </w:r>
            <w:r w:rsidR="003C53AB" w:rsidRPr="00C112B4">
              <w:rPr>
                <w:noProof/>
                <w:webHidden/>
              </w:rPr>
              <w:fldChar w:fldCharType="end"/>
            </w:r>
          </w:hyperlink>
        </w:p>
        <w:p w14:paraId="1A759C65" w14:textId="4B8AAA29" w:rsidR="003C53AB" w:rsidRPr="00C112B4" w:rsidRDefault="00474BF1">
          <w:pPr>
            <w:pStyle w:val="Turinys2"/>
            <w:tabs>
              <w:tab w:val="right" w:leader="dot" w:pos="9628"/>
            </w:tabs>
            <w:rPr>
              <w:rFonts w:eastAsiaTheme="minorEastAsia"/>
              <w:noProof/>
            </w:rPr>
          </w:pPr>
          <w:hyperlink w:anchor="_Toc66885621" w:history="1">
            <w:r w:rsidR="003C53AB" w:rsidRPr="00C112B4">
              <w:rPr>
                <w:rStyle w:val="Hipersaitas"/>
                <w:rFonts w:cstheme="majorHAnsi"/>
                <w:b/>
                <w:noProof/>
              </w:rPr>
              <w:t>3.5. Laisvalaikis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_Toc66885621 \h </w:instrText>
            </w:r>
            <w:r w:rsidR="003C53AB" w:rsidRPr="00C112B4">
              <w:rPr>
                <w:noProof/>
                <w:webHidden/>
              </w:rPr>
            </w:r>
            <w:r w:rsidR="003C53AB" w:rsidRPr="00C112B4">
              <w:rPr>
                <w:noProof/>
                <w:webHidden/>
              </w:rPr>
              <w:fldChar w:fldCharType="separate"/>
            </w:r>
            <w:r w:rsidR="007E27EF">
              <w:rPr>
                <w:noProof/>
                <w:webHidden/>
              </w:rPr>
              <w:t>25</w:t>
            </w:r>
            <w:r w:rsidR="003C53AB" w:rsidRPr="00C112B4">
              <w:rPr>
                <w:noProof/>
                <w:webHidden/>
              </w:rPr>
              <w:fldChar w:fldCharType="end"/>
            </w:r>
          </w:hyperlink>
        </w:p>
        <w:p w14:paraId="16A80414" w14:textId="194BB5CC" w:rsidR="003C53AB" w:rsidRPr="00C112B4" w:rsidRDefault="00474BF1" w:rsidP="003C53AB">
          <w:pPr>
            <w:pStyle w:val="Turinys2"/>
            <w:tabs>
              <w:tab w:val="right" w:leader="dot" w:pos="9628"/>
            </w:tabs>
            <w:rPr>
              <w:rFonts w:eastAsiaTheme="minorEastAsia"/>
              <w:noProof/>
            </w:rPr>
          </w:pPr>
          <w:hyperlink w:anchor="_Toc66885622" w:history="1">
            <w:r w:rsidR="003C53AB" w:rsidRPr="00C112B4">
              <w:rPr>
                <w:rStyle w:val="Hipersaitas"/>
                <w:rFonts w:cstheme="majorHAnsi"/>
                <w:b/>
                <w:noProof/>
              </w:rPr>
              <w:t>3.6. Draugai</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_Toc66885622 \h </w:instrText>
            </w:r>
            <w:r w:rsidR="003C53AB" w:rsidRPr="00C112B4">
              <w:rPr>
                <w:noProof/>
                <w:webHidden/>
              </w:rPr>
            </w:r>
            <w:r w:rsidR="003C53AB" w:rsidRPr="00C112B4">
              <w:rPr>
                <w:noProof/>
                <w:webHidden/>
              </w:rPr>
              <w:fldChar w:fldCharType="separate"/>
            </w:r>
            <w:r w:rsidR="007E27EF">
              <w:rPr>
                <w:noProof/>
                <w:webHidden/>
              </w:rPr>
              <w:t>27</w:t>
            </w:r>
            <w:r w:rsidR="003C53AB" w:rsidRPr="00C112B4">
              <w:rPr>
                <w:noProof/>
                <w:webHidden/>
              </w:rPr>
              <w:fldChar w:fldCharType="end"/>
            </w:r>
          </w:hyperlink>
        </w:p>
        <w:p w14:paraId="46B12851" w14:textId="38AB502D" w:rsidR="003C53AB" w:rsidRPr="00C112B4" w:rsidRDefault="00474BF1">
          <w:pPr>
            <w:pStyle w:val="Turinys2"/>
            <w:tabs>
              <w:tab w:val="right" w:leader="dot" w:pos="9628"/>
            </w:tabs>
            <w:rPr>
              <w:rFonts w:eastAsiaTheme="minorEastAsia"/>
              <w:noProof/>
            </w:rPr>
          </w:pPr>
          <w:hyperlink w:anchor="_Toc66885624" w:history="1">
            <w:r w:rsidR="003C53AB" w:rsidRPr="00C112B4">
              <w:rPr>
                <w:rStyle w:val="Hipersaitas"/>
                <w:rFonts w:cstheme="majorHAnsi"/>
                <w:b/>
                <w:noProof/>
              </w:rPr>
              <w:t>3.7. Gyvenimo sąlygos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_Toc66885624 \h </w:instrText>
            </w:r>
            <w:r w:rsidR="003C53AB" w:rsidRPr="00C112B4">
              <w:rPr>
                <w:noProof/>
                <w:webHidden/>
              </w:rPr>
            </w:r>
            <w:r w:rsidR="003C53AB" w:rsidRPr="00C112B4">
              <w:rPr>
                <w:noProof/>
                <w:webHidden/>
              </w:rPr>
              <w:fldChar w:fldCharType="separate"/>
            </w:r>
            <w:r w:rsidR="007E27EF">
              <w:rPr>
                <w:noProof/>
                <w:webHidden/>
              </w:rPr>
              <w:t>31</w:t>
            </w:r>
            <w:r w:rsidR="003C53AB" w:rsidRPr="00C112B4">
              <w:rPr>
                <w:noProof/>
                <w:webHidden/>
              </w:rPr>
              <w:fldChar w:fldCharType="end"/>
            </w:r>
          </w:hyperlink>
        </w:p>
        <w:p w14:paraId="156475FB" w14:textId="3091D516" w:rsidR="003C53AB" w:rsidRPr="00C112B4" w:rsidRDefault="00474BF1">
          <w:pPr>
            <w:pStyle w:val="Turinys2"/>
            <w:tabs>
              <w:tab w:val="right" w:leader="dot" w:pos="9628"/>
            </w:tabs>
            <w:rPr>
              <w:rFonts w:eastAsiaTheme="minorEastAsia"/>
              <w:noProof/>
            </w:rPr>
          </w:pPr>
          <w:hyperlink w:anchor="_Toc66885625" w:history="1">
            <w:r w:rsidR="003C53AB" w:rsidRPr="00C112B4">
              <w:rPr>
                <w:rStyle w:val="Hipersaitas"/>
                <w:rFonts w:cstheme="majorHAnsi"/>
                <w:b/>
                <w:noProof/>
              </w:rPr>
              <w:t>3.8. Dalyvavimas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_Toc66885625 \h </w:instrText>
            </w:r>
            <w:r w:rsidR="003C53AB" w:rsidRPr="00C112B4">
              <w:rPr>
                <w:noProof/>
                <w:webHidden/>
              </w:rPr>
            </w:r>
            <w:r w:rsidR="003C53AB" w:rsidRPr="00C112B4">
              <w:rPr>
                <w:noProof/>
                <w:webHidden/>
              </w:rPr>
              <w:fldChar w:fldCharType="separate"/>
            </w:r>
            <w:r w:rsidR="007E27EF">
              <w:rPr>
                <w:noProof/>
                <w:webHidden/>
              </w:rPr>
              <w:t>36</w:t>
            </w:r>
            <w:r w:rsidR="003C53AB" w:rsidRPr="00C112B4">
              <w:rPr>
                <w:noProof/>
                <w:webHidden/>
              </w:rPr>
              <w:fldChar w:fldCharType="end"/>
            </w:r>
          </w:hyperlink>
        </w:p>
        <w:p w14:paraId="4A0EEDC2" w14:textId="7C666AD0" w:rsidR="003C53AB" w:rsidRPr="00C112B4" w:rsidRDefault="00474BF1">
          <w:pPr>
            <w:pStyle w:val="Turinys3"/>
            <w:tabs>
              <w:tab w:val="right" w:leader="dot" w:pos="9628"/>
            </w:tabs>
            <w:rPr>
              <w:rFonts w:eastAsiaTheme="minorEastAsia"/>
              <w:noProof/>
            </w:rPr>
          </w:pPr>
          <w:hyperlink w:anchor="_Toc66885626" w:history="1">
            <w:r w:rsidR="003C53AB" w:rsidRPr="00C112B4">
              <w:rPr>
                <w:rStyle w:val="Hipersaitas"/>
                <w:rFonts w:cstheme="minorHAnsi"/>
                <w:i/>
                <w:noProof/>
              </w:rPr>
              <w:t>3.8.1. Politinis-pilietinis dalyvavimas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_Toc66885626 \h </w:instrText>
            </w:r>
            <w:r w:rsidR="003C53AB" w:rsidRPr="00C112B4">
              <w:rPr>
                <w:noProof/>
                <w:webHidden/>
              </w:rPr>
            </w:r>
            <w:r w:rsidR="003C53AB" w:rsidRPr="00C112B4">
              <w:rPr>
                <w:noProof/>
                <w:webHidden/>
              </w:rPr>
              <w:fldChar w:fldCharType="separate"/>
            </w:r>
            <w:r w:rsidR="007E27EF">
              <w:rPr>
                <w:noProof/>
                <w:webHidden/>
              </w:rPr>
              <w:t>36</w:t>
            </w:r>
            <w:r w:rsidR="003C53AB" w:rsidRPr="00C112B4">
              <w:rPr>
                <w:noProof/>
                <w:webHidden/>
              </w:rPr>
              <w:fldChar w:fldCharType="end"/>
            </w:r>
          </w:hyperlink>
        </w:p>
        <w:p w14:paraId="39C40192" w14:textId="74230F9B" w:rsidR="003C53AB" w:rsidRPr="00C112B4" w:rsidRDefault="00474BF1">
          <w:pPr>
            <w:pStyle w:val="Turinys2"/>
            <w:tabs>
              <w:tab w:val="right" w:leader="dot" w:pos="9628"/>
            </w:tabs>
            <w:rPr>
              <w:rFonts w:eastAsiaTheme="minorEastAsia"/>
              <w:noProof/>
            </w:rPr>
          </w:pPr>
          <w:hyperlink w:anchor="_Toc66885627" w:history="1">
            <w:r w:rsidR="003C53AB" w:rsidRPr="00C112B4">
              <w:rPr>
                <w:rStyle w:val="Hipersaitas"/>
                <w:rFonts w:cstheme="majorHAnsi"/>
                <w:b/>
                <w:noProof/>
              </w:rPr>
              <w:t>5.9. Įpročiai</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_Toc66885627 \h </w:instrText>
            </w:r>
            <w:r w:rsidR="003C53AB" w:rsidRPr="00C112B4">
              <w:rPr>
                <w:noProof/>
                <w:webHidden/>
              </w:rPr>
            </w:r>
            <w:r w:rsidR="003C53AB" w:rsidRPr="00C112B4">
              <w:rPr>
                <w:noProof/>
                <w:webHidden/>
              </w:rPr>
              <w:fldChar w:fldCharType="separate"/>
            </w:r>
            <w:r w:rsidR="007E27EF">
              <w:rPr>
                <w:noProof/>
                <w:webHidden/>
              </w:rPr>
              <w:t>45</w:t>
            </w:r>
            <w:r w:rsidR="003C53AB" w:rsidRPr="00C112B4">
              <w:rPr>
                <w:noProof/>
                <w:webHidden/>
              </w:rPr>
              <w:fldChar w:fldCharType="end"/>
            </w:r>
          </w:hyperlink>
        </w:p>
        <w:p w14:paraId="6B57D7F0" w14:textId="3E20A56A" w:rsidR="003C53AB" w:rsidRPr="00C112B4" w:rsidRDefault="00474BF1" w:rsidP="003C53AB">
          <w:pPr>
            <w:pStyle w:val="Turinys2"/>
            <w:tabs>
              <w:tab w:val="right" w:leader="dot" w:pos="9628"/>
            </w:tabs>
            <w:rPr>
              <w:rFonts w:eastAsiaTheme="minorEastAsia"/>
              <w:noProof/>
            </w:rPr>
          </w:pPr>
          <w:hyperlink w:anchor="_Toc66885628" w:history="1">
            <w:r w:rsidR="003C53AB" w:rsidRPr="00C112B4">
              <w:rPr>
                <w:rStyle w:val="Hipersaitas"/>
                <w:rFonts w:cstheme="majorHAnsi"/>
                <w:b/>
                <w:noProof/>
              </w:rPr>
              <w:t>3.10. Psichologinė ir fizinė savijauta</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_Toc66885628 \h </w:instrText>
            </w:r>
            <w:r w:rsidR="003C53AB" w:rsidRPr="00C112B4">
              <w:rPr>
                <w:noProof/>
                <w:webHidden/>
              </w:rPr>
            </w:r>
            <w:r w:rsidR="003C53AB" w:rsidRPr="00C112B4">
              <w:rPr>
                <w:noProof/>
                <w:webHidden/>
              </w:rPr>
              <w:fldChar w:fldCharType="separate"/>
            </w:r>
            <w:r w:rsidR="007E27EF">
              <w:rPr>
                <w:noProof/>
                <w:webHidden/>
              </w:rPr>
              <w:t>51</w:t>
            </w:r>
            <w:r w:rsidR="003C53AB" w:rsidRPr="00C112B4">
              <w:rPr>
                <w:noProof/>
                <w:webHidden/>
              </w:rPr>
              <w:fldChar w:fldCharType="end"/>
            </w:r>
          </w:hyperlink>
        </w:p>
        <w:p w14:paraId="2403F40C" w14:textId="22F247CA" w:rsidR="003C53AB" w:rsidRPr="00C112B4" w:rsidRDefault="00474BF1">
          <w:pPr>
            <w:pStyle w:val="Turinys1"/>
            <w:tabs>
              <w:tab w:val="right" w:leader="dot" w:pos="9628"/>
            </w:tabs>
            <w:rPr>
              <w:noProof/>
            </w:rPr>
          </w:pPr>
          <w:hyperlink w:anchor="_Toc66885630" w:history="1">
            <w:r w:rsidR="003C53AB" w:rsidRPr="00C112B4">
              <w:rPr>
                <w:rStyle w:val="Hipersaitas"/>
                <w:rFonts w:cstheme="majorHAnsi"/>
                <w:b/>
                <w:noProof/>
              </w:rPr>
              <w:t>IV. IŠVADOS IR REKOMENDACIJOS</w:t>
            </w:r>
            <w:r w:rsidR="003C53AB" w:rsidRPr="00C112B4">
              <w:rPr>
                <w:noProof/>
                <w:webHidden/>
              </w:rPr>
              <w:tab/>
            </w:r>
            <w:r w:rsidR="003C53AB" w:rsidRPr="00C112B4">
              <w:rPr>
                <w:noProof/>
                <w:webHidden/>
              </w:rPr>
              <w:fldChar w:fldCharType="begin"/>
            </w:r>
            <w:r w:rsidR="003C53AB" w:rsidRPr="00C112B4">
              <w:rPr>
                <w:noProof/>
                <w:webHidden/>
              </w:rPr>
              <w:instrText xml:space="preserve"> PAGEREF _Toc66885630 \h </w:instrText>
            </w:r>
            <w:r w:rsidR="003C53AB" w:rsidRPr="00C112B4">
              <w:rPr>
                <w:noProof/>
                <w:webHidden/>
              </w:rPr>
            </w:r>
            <w:r w:rsidR="003C53AB" w:rsidRPr="00C112B4">
              <w:rPr>
                <w:noProof/>
                <w:webHidden/>
              </w:rPr>
              <w:fldChar w:fldCharType="separate"/>
            </w:r>
            <w:r w:rsidR="007E27EF">
              <w:rPr>
                <w:noProof/>
                <w:webHidden/>
              </w:rPr>
              <w:t>57</w:t>
            </w:r>
            <w:r w:rsidR="003C53AB" w:rsidRPr="00C112B4">
              <w:rPr>
                <w:noProof/>
                <w:webHidden/>
              </w:rPr>
              <w:fldChar w:fldCharType="end"/>
            </w:r>
          </w:hyperlink>
        </w:p>
        <w:p w14:paraId="764D368D" w14:textId="77777777" w:rsidR="006804E3" w:rsidRPr="004B1062" w:rsidRDefault="006804E3" w:rsidP="004D04FE">
          <w:pPr>
            <w:rPr>
              <w:noProof/>
            </w:rPr>
          </w:pPr>
        </w:p>
        <w:p w14:paraId="251EA487" w14:textId="493BFBA7" w:rsidR="00FD7467" w:rsidRPr="00C112B4" w:rsidRDefault="00FD7467" w:rsidP="00FD7467">
          <w:pPr>
            <w:rPr>
              <w:b/>
              <w:bCs/>
            </w:rPr>
          </w:pPr>
          <w:r w:rsidRPr="00C112B4">
            <w:rPr>
              <w:b/>
              <w:bCs/>
              <w:noProof/>
            </w:rPr>
            <w:fldChar w:fldCharType="end"/>
          </w:r>
        </w:p>
      </w:sdtContent>
    </w:sdt>
    <w:p w14:paraId="239A84EB" w14:textId="77777777" w:rsidR="00FD7467" w:rsidRPr="00C112B4" w:rsidRDefault="00FD7467" w:rsidP="00FD7467">
      <w:pPr>
        <w:jc w:val="center"/>
        <w:rPr>
          <w:b/>
        </w:rPr>
      </w:pPr>
    </w:p>
    <w:p w14:paraId="79E9F5D9" w14:textId="77777777" w:rsidR="00FD7467" w:rsidRPr="004B1062" w:rsidRDefault="00FD7467" w:rsidP="00FD7467">
      <w:pPr>
        <w:jc w:val="center"/>
        <w:rPr>
          <w:b/>
        </w:rPr>
      </w:pPr>
    </w:p>
    <w:p w14:paraId="1F8974CE" w14:textId="77777777" w:rsidR="00FD7467" w:rsidRPr="004B1062" w:rsidRDefault="00FD7467" w:rsidP="00FD7467">
      <w:pPr>
        <w:rPr>
          <w:b/>
        </w:rPr>
      </w:pPr>
      <w:r w:rsidRPr="004B1062">
        <w:rPr>
          <w:b/>
        </w:rPr>
        <w:br w:type="page"/>
      </w:r>
    </w:p>
    <w:p w14:paraId="7752B6C2" w14:textId="77777777" w:rsidR="00FD7467" w:rsidRPr="004B1062" w:rsidRDefault="00FD7467" w:rsidP="00FD7467">
      <w:pPr>
        <w:pStyle w:val="Antrat1"/>
        <w:numPr>
          <w:ilvl w:val="0"/>
          <w:numId w:val="2"/>
        </w:numPr>
        <w:rPr>
          <w:b/>
          <w:color w:val="5B9BD5" w:themeColor="accent1"/>
        </w:rPr>
      </w:pPr>
      <w:bookmarkStart w:id="3" w:name="_Toc66885609"/>
      <w:r w:rsidRPr="004B1062">
        <w:rPr>
          <w:b/>
          <w:color w:val="5B9BD5" w:themeColor="accent1"/>
        </w:rPr>
        <w:lastRenderedPageBreak/>
        <w:t>ĮVADAS</w:t>
      </w:r>
      <w:bookmarkEnd w:id="3"/>
    </w:p>
    <w:p w14:paraId="3B3A2BF6" w14:textId="77777777" w:rsidR="00FD7467" w:rsidRPr="004B1062" w:rsidRDefault="00FD7467" w:rsidP="00FD7467">
      <w:pPr>
        <w:rPr>
          <w:b/>
        </w:rPr>
      </w:pPr>
    </w:p>
    <w:p w14:paraId="41B53D08" w14:textId="5D35EED0" w:rsidR="006B6C8E" w:rsidRPr="00C112B4" w:rsidRDefault="00AC4598" w:rsidP="00824866">
      <w:pPr>
        <w:ind w:firstLine="567"/>
        <w:jc w:val="both"/>
      </w:pPr>
      <w:r w:rsidRPr="004B1062">
        <w:t>Molėtų</w:t>
      </w:r>
      <w:r w:rsidR="0053463B" w:rsidRPr="004B1062">
        <w:t xml:space="preserve"> </w:t>
      </w:r>
      <w:r w:rsidR="006B6C8E" w:rsidRPr="004B1062">
        <w:t>rajono savivaldybės jaunimo problematikos tyrimas atliktas vadovaujantis Jaunimo reikalų departamento prie Socialinės apsaugos ir darbo ministerijos užsakymu 2011 metais parengta</w:t>
      </w:r>
      <w:r w:rsidR="00E302B1" w:rsidRPr="004B1062">
        <w:t xml:space="preserve"> bei 2020 m. atnaujinta</w:t>
      </w:r>
      <w:r w:rsidR="006B6C8E" w:rsidRPr="004B1062">
        <w:t xml:space="preserve"> „Metodika, reikalinga jaunimo problematikos tyrimams savivaldybėse atlikti“ (toliau – Metodika). Tyrimas atliktas </w:t>
      </w:r>
      <w:r w:rsidR="00DD3DB7" w:rsidRPr="00437134">
        <w:t>2021</w:t>
      </w:r>
      <w:r w:rsidR="008974EC" w:rsidRPr="00437134">
        <w:t xml:space="preserve"> m. </w:t>
      </w:r>
      <w:r w:rsidRPr="00437134">
        <w:t>balandžio</w:t>
      </w:r>
      <w:r w:rsidR="00AC000F" w:rsidRPr="00437134">
        <w:t xml:space="preserve"> </w:t>
      </w:r>
      <w:r w:rsidR="001A79B7" w:rsidRPr="00437134">
        <w:t xml:space="preserve">– </w:t>
      </w:r>
      <w:r w:rsidRPr="00437134">
        <w:t>rugpjūčio</w:t>
      </w:r>
      <w:r w:rsidR="006B6C8E" w:rsidRPr="00437134">
        <w:t xml:space="preserve"> mėn</w:t>
      </w:r>
      <w:r w:rsidR="008613A4" w:rsidRPr="00437134">
        <w:t>esiais</w:t>
      </w:r>
      <w:r w:rsidR="006B6C8E" w:rsidRPr="00C112B4">
        <w:t>.</w:t>
      </w:r>
    </w:p>
    <w:p w14:paraId="60F32C61" w14:textId="77777777" w:rsidR="006B6C8E" w:rsidRPr="004B1062" w:rsidRDefault="006B6C8E" w:rsidP="006B6C8E">
      <w:pPr>
        <w:ind w:firstLine="567"/>
        <w:jc w:val="both"/>
      </w:pPr>
    </w:p>
    <w:p w14:paraId="6BFA6239" w14:textId="130E7F65" w:rsidR="006B6C8E" w:rsidRPr="004B1062" w:rsidRDefault="006B6C8E" w:rsidP="006B6C8E">
      <w:pPr>
        <w:ind w:firstLine="567"/>
        <w:jc w:val="both"/>
      </w:pPr>
      <w:r w:rsidRPr="004B1062">
        <w:t>Tyrimas prisidės sudarant palankias sąlygas stiprinti valstybinį ir nevyriausybinį sektorius, dirbančius jaunimo politikos srityje, kadangi bus kaip instrumentas visoms su jaunimo reikalais susijusioms viet</w:t>
      </w:r>
      <w:r w:rsidR="000D5991" w:rsidRPr="004B1062">
        <w:t>os</w:t>
      </w:r>
      <w:r w:rsidRPr="004B1062">
        <w:t xml:space="preserve"> ir nacionalinėms institucijoms ir organizacijoms</w:t>
      </w:r>
      <w:r w:rsidR="00CD1A0D" w:rsidRPr="004B1062">
        <w:t>. Tyrimas</w:t>
      </w:r>
      <w:r w:rsidRPr="004B1062">
        <w:t xml:space="preserve"> būtinas </w:t>
      </w:r>
      <w:r w:rsidR="00CD1A0D" w:rsidRPr="004B1062">
        <w:t xml:space="preserve">siekiant </w:t>
      </w:r>
      <w:r w:rsidRPr="004B1062">
        <w:t xml:space="preserve">laiku atpažinti ir įvardinti jaunimą ištinkančius sunkumus, taip pat planuoti ir koordinuojant vykdyti intervencijos ir prevencijos programas, sutelkti vietos resursus ir valstybės institucijų bei įvairių jaunimo ir su jaunimu dirbančių organizacijų jėgas. </w:t>
      </w:r>
    </w:p>
    <w:p w14:paraId="7F970E81" w14:textId="77777777" w:rsidR="006B6C8E" w:rsidRPr="004B1062" w:rsidRDefault="006B6C8E" w:rsidP="006B6C8E">
      <w:pPr>
        <w:ind w:firstLine="567"/>
        <w:jc w:val="both"/>
      </w:pPr>
    </w:p>
    <w:p w14:paraId="611456FC" w14:textId="5854D991" w:rsidR="006B6C8E" w:rsidRPr="004B1062" w:rsidRDefault="006B6C8E" w:rsidP="006B6C8E">
      <w:pPr>
        <w:ind w:firstLine="567"/>
        <w:jc w:val="both"/>
      </w:pPr>
      <w:r w:rsidRPr="004B1062">
        <w:t xml:space="preserve">Parengtas tyrimas leis įvertinti savivaldybės jaunimo situaciją pagal tuos pačius vertinimo kriterijus –  tyrimo rezultatus bus galima lyginti tarpusavyje su anksčiau atliktais tyrimais ir daryti </w:t>
      </w:r>
      <w:r w:rsidR="00CD1A0D" w:rsidRPr="004B1062">
        <w:t xml:space="preserve">pagrįstas </w:t>
      </w:r>
      <w:r w:rsidRPr="004B1062">
        <w:t>konkrečias išvadas</w:t>
      </w:r>
      <w:r w:rsidR="00CD1A0D" w:rsidRPr="004B1062">
        <w:t>, įžvelgti tendencijas</w:t>
      </w:r>
      <w:r w:rsidRPr="004B1062">
        <w:t xml:space="preserve"> bei priimti sprendimus kaip užtikrinti, kad savivaldybėje jaunimo politika</w:t>
      </w:r>
      <w:r w:rsidR="000D5991" w:rsidRPr="004B1062">
        <w:t xml:space="preserve"> būtų </w:t>
      </w:r>
      <w:r w:rsidRPr="004B1062">
        <w:t>vyst</w:t>
      </w:r>
      <w:r w:rsidR="000D5991" w:rsidRPr="004B1062">
        <w:t xml:space="preserve">oma </w:t>
      </w:r>
      <w:r w:rsidRPr="004B1062">
        <w:t>tolygiai.</w:t>
      </w:r>
    </w:p>
    <w:p w14:paraId="6459DF94" w14:textId="77777777" w:rsidR="006B6C8E" w:rsidRPr="004B1062" w:rsidRDefault="006B6C8E" w:rsidP="006B6C8E">
      <w:pPr>
        <w:ind w:firstLine="567"/>
        <w:jc w:val="both"/>
      </w:pPr>
    </w:p>
    <w:p w14:paraId="66E32F64" w14:textId="77777777" w:rsidR="006B6C8E" w:rsidRPr="004B1062" w:rsidRDefault="006B6C8E" w:rsidP="006B6C8E">
      <w:pPr>
        <w:ind w:firstLine="567"/>
        <w:jc w:val="both"/>
      </w:pPr>
      <w:r w:rsidRPr="004B1062">
        <w:t>Tyrimo tikslas – ištirti jaunimo problemas pagal nustatytus rodiklius šiose jaunimo politikos įgyvendinimo srityse:</w:t>
      </w:r>
    </w:p>
    <w:p w14:paraId="349E0E7C" w14:textId="77777777" w:rsidR="006B6C8E" w:rsidRPr="004B1062" w:rsidRDefault="006B6C8E" w:rsidP="006B6C8E">
      <w:pPr>
        <w:pStyle w:val="Sraopastraipa"/>
        <w:numPr>
          <w:ilvl w:val="0"/>
          <w:numId w:val="3"/>
        </w:numPr>
        <w:ind w:left="993" w:hanging="426"/>
        <w:jc w:val="both"/>
      </w:pPr>
      <w:r w:rsidRPr="004B1062">
        <w:t>mokymasis ir studijos (švietimas, mokymas, mokslas, studijos ir ugdymas);</w:t>
      </w:r>
    </w:p>
    <w:p w14:paraId="2E9E67E4" w14:textId="77777777" w:rsidR="006B6C8E" w:rsidRPr="004B1062" w:rsidRDefault="006B6C8E" w:rsidP="006B6C8E">
      <w:pPr>
        <w:pStyle w:val="Sraopastraipa"/>
        <w:numPr>
          <w:ilvl w:val="0"/>
          <w:numId w:val="3"/>
        </w:numPr>
        <w:ind w:left="993" w:hanging="426"/>
        <w:jc w:val="both"/>
      </w:pPr>
      <w:r w:rsidRPr="004B1062">
        <w:t>darbas (darbas ir užimtumas);</w:t>
      </w:r>
    </w:p>
    <w:p w14:paraId="0E045C30" w14:textId="77777777" w:rsidR="006B6C8E" w:rsidRPr="004B1062" w:rsidRDefault="006B6C8E" w:rsidP="006B6C8E">
      <w:pPr>
        <w:pStyle w:val="Sraopastraipa"/>
        <w:numPr>
          <w:ilvl w:val="0"/>
          <w:numId w:val="3"/>
        </w:numPr>
        <w:ind w:left="993" w:hanging="426"/>
        <w:jc w:val="both"/>
      </w:pPr>
      <w:r w:rsidRPr="004B1062">
        <w:t>laisvalaikis (laisvalaikis, poilsis, kūryba ir kultūra);</w:t>
      </w:r>
    </w:p>
    <w:p w14:paraId="5851666B" w14:textId="77777777" w:rsidR="006B6C8E" w:rsidRPr="004A57A7" w:rsidRDefault="006B6C8E" w:rsidP="006B6C8E">
      <w:pPr>
        <w:pStyle w:val="Sraopastraipa"/>
        <w:numPr>
          <w:ilvl w:val="0"/>
          <w:numId w:val="3"/>
        </w:numPr>
        <w:ind w:left="993" w:hanging="426"/>
        <w:jc w:val="both"/>
      </w:pPr>
      <w:r w:rsidRPr="002E29F2">
        <w:t>gyvenimo sąlygos (</w:t>
      </w:r>
      <w:proofErr w:type="spellStart"/>
      <w:r w:rsidRPr="002E29F2">
        <w:t>ap</w:t>
      </w:r>
      <w:proofErr w:type="spellEnd"/>
      <w:r w:rsidR="000D5991" w:rsidRPr="002E29F2">
        <w:t>(</w:t>
      </w:r>
      <w:proofErr w:type="spellStart"/>
      <w:r w:rsidRPr="007233B8">
        <w:t>si</w:t>
      </w:r>
      <w:proofErr w:type="spellEnd"/>
      <w:r w:rsidR="000D5991" w:rsidRPr="004A57A7">
        <w:t>)</w:t>
      </w:r>
      <w:r w:rsidRPr="004A57A7">
        <w:t>rūpinimas būstu);</w:t>
      </w:r>
    </w:p>
    <w:p w14:paraId="45D2ED90" w14:textId="77777777" w:rsidR="006B6C8E" w:rsidRPr="00612FD2" w:rsidRDefault="006B6C8E" w:rsidP="006B6C8E">
      <w:pPr>
        <w:pStyle w:val="Sraopastraipa"/>
        <w:numPr>
          <w:ilvl w:val="0"/>
          <w:numId w:val="3"/>
        </w:numPr>
        <w:ind w:left="993" w:hanging="426"/>
        <w:jc w:val="both"/>
      </w:pPr>
      <w:r w:rsidRPr="00612FD2">
        <w:t>dalyvavimas (pilietiškumas, neformalus ugdymas);</w:t>
      </w:r>
    </w:p>
    <w:p w14:paraId="47F08D38" w14:textId="4A2B8730" w:rsidR="006B6C8E" w:rsidRPr="00595077" w:rsidRDefault="006B6C8E" w:rsidP="006B6C8E">
      <w:pPr>
        <w:pStyle w:val="Sraopastraipa"/>
        <w:numPr>
          <w:ilvl w:val="0"/>
          <w:numId w:val="3"/>
        </w:numPr>
        <w:ind w:left="993" w:hanging="426"/>
        <w:jc w:val="both"/>
      </w:pPr>
      <w:r w:rsidRPr="00612FD2">
        <w:t>fizinė ir psich</w:t>
      </w:r>
      <w:r w:rsidR="00CD1A0D" w:rsidRPr="00612FD2">
        <w:t>ologinė savijauta</w:t>
      </w:r>
      <w:r w:rsidRPr="00CC695A">
        <w:t xml:space="preserve"> (sveikatos apsauga);</w:t>
      </w:r>
    </w:p>
    <w:p w14:paraId="72668A5D" w14:textId="77777777" w:rsidR="006B6C8E" w:rsidRPr="00C112B4" w:rsidRDefault="006B6C8E" w:rsidP="006B6C8E">
      <w:pPr>
        <w:pStyle w:val="Sraopastraipa"/>
        <w:numPr>
          <w:ilvl w:val="0"/>
          <w:numId w:val="3"/>
        </w:numPr>
        <w:ind w:left="993" w:hanging="426"/>
        <w:jc w:val="both"/>
      </w:pPr>
      <w:r w:rsidRPr="00C112B4">
        <w:t>įpročiai ir gyvenimo būdas (sveikatingumas, kūno kultūra ir sportas);</w:t>
      </w:r>
    </w:p>
    <w:p w14:paraId="62D6F6A3" w14:textId="77777777" w:rsidR="006B6C8E" w:rsidRPr="00C112B4" w:rsidRDefault="006B6C8E" w:rsidP="006B6C8E">
      <w:pPr>
        <w:pStyle w:val="Sraopastraipa"/>
        <w:numPr>
          <w:ilvl w:val="0"/>
          <w:numId w:val="3"/>
        </w:numPr>
        <w:ind w:left="993" w:hanging="426"/>
        <w:jc w:val="both"/>
      </w:pPr>
      <w:r w:rsidRPr="00C112B4">
        <w:t>šeima, draugai, kaimynystė (socialinė apsauga);</w:t>
      </w:r>
    </w:p>
    <w:p w14:paraId="6BC0B7EF" w14:textId="77777777" w:rsidR="006B6C8E" w:rsidRPr="00C112B4" w:rsidRDefault="006B6C8E" w:rsidP="006B6C8E">
      <w:pPr>
        <w:pStyle w:val="Sraopastraipa"/>
        <w:numPr>
          <w:ilvl w:val="0"/>
          <w:numId w:val="3"/>
        </w:numPr>
        <w:ind w:left="993" w:hanging="426"/>
        <w:jc w:val="both"/>
      </w:pPr>
      <w:r w:rsidRPr="00C112B4">
        <w:t>jaunimo probleminio / rizikingo elgesio apraiškos.</w:t>
      </w:r>
    </w:p>
    <w:p w14:paraId="5B5D3B2B" w14:textId="3FB91E21" w:rsidR="00FD7467" w:rsidRPr="00C112B4" w:rsidRDefault="00FD7467" w:rsidP="00FD7467">
      <w:pPr>
        <w:rPr>
          <w:b/>
        </w:rPr>
      </w:pPr>
    </w:p>
    <w:p w14:paraId="3BC59FC5" w14:textId="6BCC49D1" w:rsidR="000A3418" w:rsidRPr="00C112B4" w:rsidRDefault="000A3418" w:rsidP="00FD7467">
      <w:pPr>
        <w:rPr>
          <w:b/>
        </w:rPr>
      </w:pPr>
    </w:p>
    <w:p w14:paraId="1738C0BA" w14:textId="01820951" w:rsidR="000A3418" w:rsidRPr="00C112B4" w:rsidRDefault="000A3418" w:rsidP="00FD7467">
      <w:pPr>
        <w:rPr>
          <w:b/>
        </w:rPr>
      </w:pPr>
    </w:p>
    <w:p w14:paraId="74AC0CB0" w14:textId="794EEF47" w:rsidR="000A3418" w:rsidRPr="00C112B4" w:rsidRDefault="000A3418" w:rsidP="00FD7467">
      <w:pPr>
        <w:rPr>
          <w:b/>
        </w:rPr>
      </w:pPr>
    </w:p>
    <w:p w14:paraId="643E78A4" w14:textId="0B079FA7" w:rsidR="000A3418" w:rsidRPr="00C112B4" w:rsidRDefault="000A3418" w:rsidP="00FD7467">
      <w:pPr>
        <w:rPr>
          <w:b/>
        </w:rPr>
      </w:pPr>
    </w:p>
    <w:p w14:paraId="3E847068" w14:textId="586EF80E" w:rsidR="000A3418" w:rsidRPr="00C112B4" w:rsidRDefault="000A3418" w:rsidP="00FD7467">
      <w:pPr>
        <w:rPr>
          <w:b/>
        </w:rPr>
      </w:pPr>
    </w:p>
    <w:p w14:paraId="342F06CE" w14:textId="450CBE90" w:rsidR="000A3418" w:rsidRPr="00C112B4" w:rsidRDefault="000A3418" w:rsidP="00FD7467">
      <w:pPr>
        <w:rPr>
          <w:b/>
        </w:rPr>
      </w:pPr>
    </w:p>
    <w:p w14:paraId="14F760E6" w14:textId="2A97F628" w:rsidR="000A3418" w:rsidRPr="00C112B4" w:rsidRDefault="000A3418" w:rsidP="00FD7467">
      <w:pPr>
        <w:rPr>
          <w:b/>
        </w:rPr>
      </w:pPr>
    </w:p>
    <w:p w14:paraId="22CB285C" w14:textId="004A2F74" w:rsidR="000A3418" w:rsidRPr="00C112B4" w:rsidRDefault="000A3418" w:rsidP="00FD7467">
      <w:pPr>
        <w:rPr>
          <w:b/>
        </w:rPr>
      </w:pPr>
    </w:p>
    <w:p w14:paraId="390B2AA4" w14:textId="33EDCCAF" w:rsidR="000A3418" w:rsidRPr="00C112B4" w:rsidRDefault="000A3418" w:rsidP="00FD7467">
      <w:pPr>
        <w:rPr>
          <w:b/>
        </w:rPr>
      </w:pPr>
    </w:p>
    <w:p w14:paraId="44D22AB1" w14:textId="41A53B08" w:rsidR="000A3418" w:rsidRPr="00C112B4" w:rsidRDefault="000A3418" w:rsidP="00FD7467">
      <w:pPr>
        <w:rPr>
          <w:b/>
        </w:rPr>
      </w:pPr>
    </w:p>
    <w:p w14:paraId="7AD67FDD" w14:textId="7AB1D3E8" w:rsidR="000A3418" w:rsidRPr="00C112B4" w:rsidRDefault="000A3418" w:rsidP="00FD7467">
      <w:pPr>
        <w:rPr>
          <w:b/>
        </w:rPr>
      </w:pPr>
    </w:p>
    <w:p w14:paraId="131B6A83" w14:textId="1B05CFC2" w:rsidR="000A3418" w:rsidRPr="00C112B4" w:rsidRDefault="000A3418" w:rsidP="00FD7467">
      <w:pPr>
        <w:rPr>
          <w:b/>
        </w:rPr>
      </w:pPr>
    </w:p>
    <w:p w14:paraId="49000B29" w14:textId="50122129" w:rsidR="000A3418" w:rsidRPr="00C112B4" w:rsidRDefault="000A3418" w:rsidP="00FD7467">
      <w:pPr>
        <w:rPr>
          <w:b/>
        </w:rPr>
      </w:pPr>
    </w:p>
    <w:p w14:paraId="628F0C11" w14:textId="19760BA9" w:rsidR="000A3418" w:rsidRPr="00C112B4" w:rsidRDefault="000A3418" w:rsidP="00FD7467">
      <w:pPr>
        <w:rPr>
          <w:b/>
        </w:rPr>
      </w:pPr>
    </w:p>
    <w:p w14:paraId="60A9FF46" w14:textId="4AFB10E1" w:rsidR="000A3418" w:rsidRPr="00C112B4" w:rsidRDefault="000A3418" w:rsidP="00FD7467">
      <w:pPr>
        <w:rPr>
          <w:b/>
        </w:rPr>
      </w:pPr>
    </w:p>
    <w:p w14:paraId="1CC374B0" w14:textId="7E5AA029" w:rsidR="000A3418" w:rsidRPr="00C112B4" w:rsidRDefault="000A3418" w:rsidP="00FD7467">
      <w:pPr>
        <w:rPr>
          <w:b/>
        </w:rPr>
      </w:pPr>
    </w:p>
    <w:p w14:paraId="75BF3715" w14:textId="0F43F94B" w:rsidR="000A3418" w:rsidRPr="00C112B4" w:rsidRDefault="000A3418" w:rsidP="00FD7467">
      <w:pPr>
        <w:rPr>
          <w:b/>
        </w:rPr>
      </w:pPr>
    </w:p>
    <w:p w14:paraId="3DBF6C04" w14:textId="5C6A66A6" w:rsidR="000A3418" w:rsidRPr="00C112B4" w:rsidRDefault="000A3418" w:rsidP="00FD7467">
      <w:pPr>
        <w:rPr>
          <w:b/>
        </w:rPr>
      </w:pPr>
    </w:p>
    <w:p w14:paraId="78F0D8C6" w14:textId="71E7BAA1" w:rsidR="000A3418" w:rsidRPr="00C112B4" w:rsidRDefault="000A3418" w:rsidP="00FD7467">
      <w:pPr>
        <w:rPr>
          <w:b/>
        </w:rPr>
      </w:pPr>
    </w:p>
    <w:p w14:paraId="61EF9E29" w14:textId="77777777" w:rsidR="000A3418" w:rsidRPr="00C112B4" w:rsidRDefault="000A3418" w:rsidP="00FD7467">
      <w:pPr>
        <w:rPr>
          <w:b/>
        </w:rPr>
      </w:pPr>
    </w:p>
    <w:p w14:paraId="22B3B777" w14:textId="5A6EDB2E" w:rsidR="00FD7467" w:rsidRPr="00C112B4" w:rsidRDefault="00FD7467" w:rsidP="00FD7467">
      <w:pPr>
        <w:rPr>
          <w:b/>
        </w:rPr>
      </w:pPr>
      <w:bookmarkStart w:id="4" w:name="_Hlk59615221"/>
    </w:p>
    <w:p w14:paraId="639217B6" w14:textId="04CC7210" w:rsidR="00FD7467" w:rsidRPr="00C112B4" w:rsidRDefault="00FD7467" w:rsidP="00FD7467">
      <w:pPr>
        <w:pStyle w:val="Antrat1"/>
        <w:rPr>
          <w:b/>
          <w:color w:val="5B9BD5" w:themeColor="accent1"/>
        </w:rPr>
      </w:pPr>
      <w:bookmarkStart w:id="5" w:name="_Toc66885610"/>
      <w:bookmarkEnd w:id="4"/>
      <w:r w:rsidRPr="00C112B4">
        <w:rPr>
          <w:b/>
          <w:color w:val="5B9BD5" w:themeColor="accent1"/>
        </w:rPr>
        <w:lastRenderedPageBreak/>
        <w:t>I</w:t>
      </w:r>
      <w:r w:rsidR="00FF7C5F" w:rsidRPr="00C112B4">
        <w:rPr>
          <w:b/>
          <w:color w:val="5B9BD5" w:themeColor="accent1"/>
        </w:rPr>
        <w:t>I</w:t>
      </w:r>
      <w:r w:rsidRPr="00C112B4">
        <w:rPr>
          <w:b/>
          <w:color w:val="5B9BD5" w:themeColor="accent1"/>
        </w:rPr>
        <w:t>. TYRIMO METODIKA</w:t>
      </w:r>
      <w:bookmarkEnd w:id="5"/>
    </w:p>
    <w:p w14:paraId="76A485E5" w14:textId="77777777" w:rsidR="00FD7467" w:rsidRPr="00C112B4" w:rsidRDefault="00FD7467" w:rsidP="00FD7467">
      <w:pPr>
        <w:rPr>
          <w:b/>
          <w:color w:val="5B9BD5" w:themeColor="accent1"/>
        </w:rPr>
      </w:pPr>
    </w:p>
    <w:p w14:paraId="20B187CC" w14:textId="77777777" w:rsidR="00FD7467" w:rsidRPr="00C112B4" w:rsidRDefault="00FD7467" w:rsidP="00FD7467">
      <w:pPr>
        <w:pStyle w:val="Sraopastraipa"/>
        <w:numPr>
          <w:ilvl w:val="0"/>
          <w:numId w:val="1"/>
        </w:numPr>
        <w:rPr>
          <w:b/>
          <w:vanish/>
          <w:color w:val="5B9BD5" w:themeColor="accent1"/>
        </w:rPr>
      </w:pPr>
    </w:p>
    <w:p w14:paraId="55B35C46" w14:textId="77777777" w:rsidR="00FD7467" w:rsidRPr="00C112B4" w:rsidRDefault="00FD7467" w:rsidP="00FD7467">
      <w:pPr>
        <w:pStyle w:val="Sraopastraipa"/>
        <w:numPr>
          <w:ilvl w:val="0"/>
          <w:numId w:val="1"/>
        </w:numPr>
        <w:rPr>
          <w:b/>
          <w:vanish/>
          <w:color w:val="5B9BD5" w:themeColor="accent1"/>
        </w:rPr>
      </w:pPr>
    </w:p>
    <w:p w14:paraId="5CE7C7FD" w14:textId="58ABE399" w:rsidR="00FD7467" w:rsidRPr="00C112B4" w:rsidRDefault="00DD3DB7" w:rsidP="00FD7467">
      <w:pPr>
        <w:pStyle w:val="Antrat2"/>
        <w:rPr>
          <w:b/>
        </w:rPr>
      </w:pPr>
      <w:bookmarkStart w:id="6" w:name="_Toc66885611"/>
      <w:r w:rsidRPr="00C112B4">
        <w:rPr>
          <w:b/>
          <w:color w:val="5B9BD5" w:themeColor="accent1"/>
        </w:rPr>
        <w:t>2</w:t>
      </w:r>
      <w:r w:rsidR="00FD7467" w:rsidRPr="00C112B4">
        <w:rPr>
          <w:b/>
          <w:color w:val="5B9BD5" w:themeColor="accent1"/>
        </w:rPr>
        <w:t>.1. Sąvokos</w:t>
      </w:r>
      <w:bookmarkEnd w:id="6"/>
    </w:p>
    <w:p w14:paraId="42F01797" w14:textId="77777777" w:rsidR="00FD7467" w:rsidRPr="00C112B4" w:rsidRDefault="00FD7467" w:rsidP="00FD7467">
      <w:pPr>
        <w:ind w:left="360"/>
        <w:rPr>
          <w:b/>
        </w:rPr>
      </w:pPr>
    </w:p>
    <w:p w14:paraId="0FC5DE2A" w14:textId="77777777" w:rsidR="008613A4" w:rsidRPr="00C112B4" w:rsidRDefault="008613A4" w:rsidP="008613A4">
      <w:pPr>
        <w:ind w:firstLine="567"/>
        <w:jc w:val="both"/>
      </w:pPr>
      <w:r w:rsidRPr="00C112B4">
        <w:t>Rengiant tyrimą buvo naudojamos Metodikoje nustatytos sąvokos:</w:t>
      </w:r>
    </w:p>
    <w:p w14:paraId="34E8B0B9" w14:textId="77777777" w:rsidR="008613A4" w:rsidRPr="00C112B4" w:rsidRDefault="008613A4" w:rsidP="008613A4">
      <w:pPr>
        <w:ind w:firstLine="567"/>
        <w:jc w:val="both"/>
      </w:pPr>
      <w:r w:rsidRPr="00C112B4">
        <w:rPr>
          <w:i/>
        </w:rPr>
        <w:t>Anketa</w:t>
      </w:r>
      <w:r w:rsidRPr="00C112B4">
        <w:t xml:space="preserve"> – klausimų, kuriuos apjungia tyrėjo siekis ištirti kokį nors socialinį reiškinį, visuma.</w:t>
      </w:r>
    </w:p>
    <w:p w14:paraId="5DD07D46" w14:textId="77777777" w:rsidR="008613A4" w:rsidRPr="00C112B4" w:rsidRDefault="008613A4" w:rsidP="008613A4">
      <w:pPr>
        <w:ind w:firstLine="567"/>
        <w:jc w:val="both"/>
      </w:pPr>
      <w:r w:rsidRPr="00C112B4">
        <w:rPr>
          <w:i/>
        </w:rPr>
        <w:t>Anoniminė apklausa</w:t>
      </w:r>
      <w:r w:rsidRPr="00C112B4">
        <w:t xml:space="preserve"> – kai asmuo traktuojamas kaip socialinio reiškinio ar proceso agentas, tai yra, respondentas / informantas tyrėjui nerūpi kaip individualybė.</w:t>
      </w:r>
    </w:p>
    <w:p w14:paraId="2262DEFE" w14:textId="77777777" w:rsidR="008613A4" w:rsidRPr="00C112B4" w:rsidRDefault="008613A4" w:rsidP="008613A4">
      <w:pPr>
        <w:ind w:firstLine="567"/>
        <w:jc w:val="both"/>
      </w:pPr>
      <w:r w:rsidRPr="00C112B4">
        <w:rPr>
          <w:i/>
        </w:rPr>
        <w:t>Atranka</w:t>
      </w:r>
      <w:r w:rsidRPr="00C112B4">
        <w:t xml:space="preserve"> – tyrimo imties sudarymas.</w:t>
      </w:r>
    </w:p>
    <w:p w14:paraId="461173B7" w14:textId="77777777" w:rsidR="008613A4" w:rsidRPr="00C112B4" w:rsidRDefault="008613A4" w:rsidP="008613A4">
      <w:pPr>
        <w:ind w:firstLine="567"/>
        <w:jc w:val="both"/>
      </w:pPr>
      <w:r w:rsidRPr="00C112B4">
        <w:rPr>
          <w:i/>
        </w:rPr>
        <w:t>Atviri klausimai</w:t>
      </w:r>
      <w:r w:rsidRPr="00C112B4">
        <w:t xml:space="preserve"> – klausimai, neturintys pateiktų galimų atsakymų variantų.</w:t>
      </w:r>
    </w:p>
    <w:p w14:paraId="26910B39" w14:textId="77777777" w:rsidR="008613A4" w:rsidRPr="00C112B4" w:rsidRDefault="008613A4" w:rsidP="008613A4">
      <w:pPr>
        <w:ind w:firstLine="567"/>
        <w:jc w:val="both"/>
      </w:pPr>
      <w:r w:rsidRPr="00C112B4">
        <w:rPr>
          <w:i/>
        </w:rPr>
        <w:t>Dichotominė matavimų skalė</w:t>
      </w:r>
      <w:r w:rsidRPr="00C112B4">
        <w:t xml:space="preserve"> – taikant šią skalę, požymių reikšmės yra priskiriamos prie vienos iš dviejų galimų kategorijų. Pavyzdžiui, gyvas arba miręs, rūko – nerūko ir kt.</w:t>
      </w:r>
    </w:p>
    <w:p w14:paraId="25685815" w14:textId="77777777" w:rsidR="008613A4" w:rsidRPr="00C112B4" w:rsidRDefault="008613A4" w:rsidP="008613A4">
      <w:pPr>
        <w:ind w:firstLine="567"/>
        <w:jc w:val="both"/>
      </w:pPr>
      <w:r w:rsidRPr="00C112B4">
        <w:rPr>
          <w:i/>
        </w:rPr>
        <w:t>Generalinė visuma</w:t>
      </w:r>
      <w:r w:rsidRPr="00C112B4">
        <w:t xml:space="preserve"> – objektų visuma.</w:t>
      </w:r>
    </w:p>
    <w:p w14:paraId="2F07F752" w14:textId="77777777" w:rsidR="008613A4" w:rsidRPr="00C112B4" w:rsidRDefault="008613A4" w:rsidP="008613A4">
      <w:pPr>
        <w:ind w:firstLine="567"/>
        <w:jc w:val="both"/>
      </w:pPr>
      <w:r w:rsidRPr="00C112B4">
        <w:rPr>
          <w:i/>
        </w:rPr>
        <w:t>Generalinė aibė</w:t>
      </w:r>
      <w:r w:rsidRPr="00C112B4">
        <w:t xml:space="preserve"> – tyrimo vienetų (žmonių, organizacijų, bendruomenių, grupių, įvykių, dokumentų ir pan.), atstovaujančių tyrimo objektui, visuma.</w:t>
      </w:r>
    </w:p>
    <w:p w14:paraId="5FA7C886" w14:textId="77777777" w:rsidR="008613A4" w:rsidRPr="00C112B4" w:rsidRDefault="008613A4" w:rsidP="008613A4">
      <w:pPr>
        <w:ind w:firstLine="567"/>
        <w:jc w:val="both"/>
      </w:pPr>
      <w:r w:rsidRPr="00C112B4">
        <w:rPr>
          <w:i/>
        </w:rPr>
        <w:t>Charakteristika</w:t>
      </w:r>
      <w:r w:rsidRPr="00C112B4">
        <w:t xml:space="preserve"> – visapusis tiriamojo objekto apibūdinimas.</w:t>
      </w:r>
    </w:p>
    <w:p w14:paraId="42C49E50" w14:textId="77777777" w:rsidR="008613A4" w:rsidRPr="00C112B4" w:rsidRDefault="008613A4" w:rsidP="008613A4">
      <w:pPr>
        <w:ind w:firstLine="567"/>
        <w:jc w:val="both"/>
      </w:pPr>
      <w:r w:rsidRPr="00C112B4">
        <w:rPr>
          <w:i/>
        </w:rPr>
        <w:t>Informantas</w:t>
      </w:r>
      <w:r w:rsidRPr="00C112B4">
        <w:t xml:space="preserve"> – asmuo, teikiantis informaciją kokybinį tyrimą atliekančiam tyrėjui.</w:t>
      </w:r>
    </w:p>
    <w:p w14:paraId="0BFA308B" w14:textId="77777777" w:rsidR="008613A4" w:rsidRPr="00C112B4" w:rsidRDefault="008613A4" w:rsidP="008613A4">
      <w:pPr>
        <w:ind w:firstLine="567"/>
        <w:jc w:val="both"/>
      </w:pPr>
      <w:r w:rsidRPr="00C112B4">
        <w:rPr>
          <w:i/>
        </w:rPr>
        <w:t>Įvertis</w:t>
      </w:r>
      <w:r w:rsidRPr="00C112B4">
        <w:t xml:space="preserve"> – diagnostinis sprendinys apie tikrovės objektą, nusakantis jo socialinę vertę.</w:t>
      </w:r>
    </w:p>
    <w:p w14:paraId="1824F0EE" w14:textId="77777777" w:rsidR="008613A4" w:rsidRPr="00C112B4" w:rsidRDefault="008613A4" w:rsidP="008613A4">
      <w:pPr>
        <w:ind w:firstLine="567"/>
        <w:jc w:val="both"/>
      </w:pPr>
      <w:r w:rsidRPr="00C112B4">
        <w:rPr>
          <w:i/>
        </w:rPr>
        <w:t>Kiekybinė analizė</w:t>
      </w:r>
      <w:r w:rsidRPr="00C112B4">
        <w:t xml:space="preserve"> – duomenų nagrinėjimas, taikant matematinės statistikos metodus.</w:t>
      </w:r>
    </w:p>
    <w:p w14:paraId="5C3BA949" w14:textId="77777777" w:rsidR="008613A4" w:rsidRPr="00C112B4" w:rsidRDefault="008613A4" w:rsidP="008613A4">
      <w:pPr>
        <w:ind w:firstLine="567"/>
        <w:jc w:val="both"/>
      </w:pPr>
      <w:r w:rsidRPr="00C112B4">
        <w:rPr>
          <w:i/>
        </w:rPr>
        <w:t>Kiekybinis tyrimas</w:t>
      </w:r>
      <w:r w:rsidRPr="00C112B4">
        <w:t xml:space="preserve"> – empirinis tyrimas, kurio išvados paremtos problemai spręsti reikalingų duomenų analize, taikant matematinės statistikos metodus.</w:t>
      </w:r>
    </w:p>
    <w:p w14:paraId="77DA32A7" w14:textId="77777777" w:rsidR="008613A4" w:rsidRPr="00C112B4" w:rsidRDefault="008613A4" w:rsidP="008613A4">
      <w:pPr>
        <w:ind w:firstLine="567"/>
        <w:jc w:val="both"/>
      </w:pPr>
      <w:r w:rsidRPr="00C112B4">
        <w:rPr>
          <w:i/>
        </w:rPr>
        <w:t>Kintamasis</w:t>
      </w:r>
      <w:r w:rsidRPr="00C112B4">
        <w:t xml:space="preserve"> – eksperimente ar tyrime yra požymis, kuris gali įgyti skirtingas reikšmes. Nepriklausomas kintamasis – tai kintamasis, kuriuo galima paaiškinti arba iššaukti tiriamo reiškinio pokyčius. Priklausomas kintamasis – tai kintamasis, kurį galima paaiškinti, remiantis eksperimentu ar kitu būdu.</w:t>
      </w:r>
    </w:p>
    <w:p w14:paraId="08D62868" w14:textId="77777777" w:rsidR="008613A4" w:rsidRPr="00C112B4" w:rsidRDefault="008613A4" w:rsidP="008613A4">
      <w:pPr>
        <w:ind w:firstLine="567"/>
        <w:jc w:val="both"/>
      </w:pPr>
      <w:r w:rsidRPr="00C112B4">
        <w:rPr>
          <w:i/>
        </w:rPr>
        <w:t>Klausimynas</w:t>
      </w:r>
      <w:r w:rsidRPr="00C112B4">
        <w:t xml:space="preserve"> – kiekybinio tyrimo instrumentas, kurį sudaro visuma klausimų, vienijamų tyrėjo siekimu gauti pirminę informaciją apie tyrimo objektą.</w:t>
      </w:r>
    </w:p>
    <w:p w14:paraId="1AD8DB73" w14:textId="77777777" w:rsidR="008613A4" w:rsidRPr="00C112B4" w:rsidRDefault="008613A4" w:rsidP="008613A4">
      <w:pPr>
        <w:ind w:firstLine="567"/>
        <w:jc w:val="both"/>
      </w:pPr>
      <w:r w:rsidRPr="00C112B4">
        <w:rPr>
          <w:i/>
        </w:rPr>
        <w:t>Kokybinė analizė</w:t>
      </w:r>
      <w:r w:rsidRPr="00C112B4">
        <w:t xml:space="preserve"> – duomenų nagrinėjimas, taikant specifinius metodus.</w:t>
      </w:r>
    </w:p>
    <w:p w14:paraId="0C679110" w14:textId="77777777" w:rsidR="008613A4" w:rsidRPr="00C112B4" w:rsidRDefault="008613A4" w:rsidP="008613A4">
      <w:pPr>
        <w:ind w:firstLine="567"/>
        <w:jc w:val="both"/>
      </w:pPr>
      <w:r w:rsidRPr="00C112B4">
        <w:rPr>
          <w:i/>
        </w:rPr>
        <w:t>Kokybinis tyrimas</w:t>
      </w:r>
      <w:r w:rsidRPr="00C112B4">
        <w:t xml:space="preserve"> – empirinis tyrimas, teikiantis aprašomojo pobūdžio išvadas apie tyrimo objektą ir paremtas kokybinių (išreikštų žodžių ar simbolių forma) duomenų analize.</w:t>
      </w:r>
    </w:p>
    <w:p w14:paraId="7C34D4D2" w14:textId="77777777" w:rsidR="008613A4" w:rsidRPr="00C112B4" w:rsidRDefault="008613A4" w:rsidP="008613A4">
      <w:pPr>
        <w:ind w:firstLine="567"/>
        <w:jc w:val="both"/>
      </w:pPr>
      <w:r w:rsidRPr="00C112B4">
        <w:rPr>
          <w:i/>
        </w:rPr>
        <w:t>Kokybinių tyrimų išorinis validumas</w:t>
      </w:r>
      <w:r w:rsidRPr="00C112B4">
        <w:t xml:space="preserve"> – tyrimo kokybiškumo požymis, tyrėjo siekiamybė tyrimo rezultatus pritaikyti generalinėje aibėje.</w:t>
      </w:r>
    </w:p>
    <w:p w14:paraId="11D57D78" w14:textId="77777777" w:rsidR="008613A4" w:rsidRPr="00C112B4" w:rsidRDefault="008613A4" w:rsidP="008613A4">
      <w:pPr>
        <w:ind w:firstLine="567"/>
        <w:jc w:val="both"/>
      </w:pPr>
      <w:r w:rsidRPr="00C112B4">
        <w:rPr>
          <w:i/>
        </w:rPr>
        <w:t>Kokybinių tyrimų vidinis validumas</w:t>
      </w:r>
      <w:r w:rsidRPr="00C112B4">
        <w:t xml:space="preserve"> – tyrimo kokybiškumo požymis, tyrėjo siekiamybė, kad tyrimo rezultatai rodytų realią situaciją, būtų tikslūs ir jais būtų galima pasitikėti.</w:t>
      </w:r>
    </w:p>
    <w:p w14:paraId="463B1DC4" w14:textId="77777777" w:rsidR="008613A4" w:rsidRPr="00C112B4" w:rsidRDefault="008613A4" w:rsidP="008613A4">
      <w:pPr>
        <w:ind w:firstLine="567"/>
        <w:jc w:val="both"/>
      </w:pPr>
      <w:r w:rsidRPr="00C112B4">
        <w:rPr>
          <w:i/>
        </w:rPr>
        <w:t>Kriterijus</w:t>
      </w:r>
      <w:r w:rsidRPr="00C112B4">
        <w:t xml:space="preserve"> – požymis, kuriuo remiantis sprendžiama apie teiginio teisingumą ar klaidingumą, įverčio matas.</w:t>
      </w:r>
    </w:p>
    <w:p w14:paraId="64F1B261" w14:textId="77777777" w:rsidR="008613A4" w:rsidRPr="00C112B4" w:rsidRDefault="008613A4" w:rsidP="008613A4">
      <w:pPr>
        <w:ind w:firstLine="567"/>
        <w:jc w:val="both"/>
      </w:pPr>
      <w:r w:rsidRPr="00C112B4">
        <w:rPr>
          <w:i/>
        </w:rPr>
        <w:t>Metodas</w:t>
      </w:r>
      <w:r w:rsidRPr="00C112B4">
        <w:t xml:space="preserve"> – pagrindinis duomenų rinkimo, apdorojimo arba analizės būdas.</w:t>
      </w:r>
    </w:p>
    <w:p w14:paraId="27552CB3" w14:textId="77777777" w:rsidR="008613A4" w:rsidRPr="00C112B4" w:rsidRDefault="008613A4" w:rsidP="008613A4">
      <w:pPr>
        <w:ind w:firstLine="567"/>
        <w:jc w:val="both"/>
      </w:pPr>
      <w:r w:rsidRPr="00C112B4">
        <w:rPr>
          <w:i/>
        </w:rPr>
        <w:t>Metodika</w:t>
      </w:r>
      <w:r w:rsidRPr="00C112B4">
        <w:t xml:space="preserve"> – tyrimo būdų ir taisyklių visuma.</w:t>
      </w:r>
    </w:p>
    <w:p w14:paraId="09A0935E" w14:textId="77777777" w:rsidR="008613A4" w:rsidRPr="00C112B4" w:rsidRDefault="008613A4" w:rsidP="008613A4">
      <w:pPr>
        <w:ind w:firstLine="567"/>
        <w:jc w:val="both"/>
      </w:pPr>
      <w:r w:rsidRPr="00C112B4">
        <w:rPr>
          <w:i/>
        </w:rPr>
        <w:t>Nepriklausomi požymiai (kintamieji)</w:t>
      </w:r>
      <w:r w:rsidRPr="00C112B4">
        <w:t xml:space="preserve"> – veiksniai, nuo kurių, remiantis teoriniu modeliu, gali priklausyti problemų sprendinys.</w:t>
      </w:r>
    </w:p>
    <w:p w14:paraId="7042236F" w14:textId="77777777" w:rsidR="008613A4" w:rsidRPr="00C112B4" w:rsidRDefault="008613A4" w:rsidP="008613A4">
      <w:pPr>
        <w:ind w:firstLine="567"/>
        <w:jc w:val="both"/>
      </w:pPr>
      <w:r w:rsidRPr="00C112B4">
        <w:rPr>
          <w:i/>
        </w:rPr>
        <w:t>Pasikliautinumas</w:t>
      </w:r>
      <w:r w:rsidRPr="00C112B4">
        <w:t xml:space="preserve"> – kokybinio tyrimo kokybės požymis (kiekybinio tyrimo patikimumo analogas), tyrėjo siekiamybė, kad tyrimu būtų galima pasikliauti.</w:t>
      </w:r>
    </w:p>
    <w:p w14:paraId="3456528F" w14:textId="77777777" w:rsidR="008613A4" w:rsidRPr="00C112B4" w:rsidRDefault="008613A4" w:rsidP="008613A4">
      <w:pPr>
        <w:ind w:firstLine="567"/>
        <w:jc w:val="both"/>
      </w:pPr>
      <w:r w:rsidRPr="00C112B4">
        <w:rPr>
          <w:i/>
        </w:rPr>
        <w:t>Priklausomi požymiai (kintamieji)</w:t>
      </w:r>
      <w:r w:rsidRPr="00C112B4">
        <w:t xml:space="preserve"> – nusako tyrimo objekto ypatumus (savybes, žinias, nuostatas ir pan.).</w:t>
      </w:r>
    </w:p>
    <w:p w14:paraId="6EAA0DE4" w14:textId="77777777" w:rsidR="008613A4" w:rsidRPr="00C112B4" w:rsidRDefault="008613A4" w:rsidP="008613A4">
      <w:pPr>
        <w:ind w:firstLine="567"/>
        <w:jc w:val="both"/>
      </w:pPr>
      <w:proofErr w:type="spellStart"/>
      <w:r w:rsidRPr="00C112B4">
        <w:rPr>
          <w:i/>
        </w:rPr>
        <w:t>Ranginė</w:t>
      </w:r>
      <w:proofErr w:type="spellEnd"/>
      <w:r w:rsidRPr="00C112B4">
        <w:rPr>
          <w:i/>
        </w:rPr>
        <w:t xml:space="preserve"> matavimų skalė</w:t>
      </w:r>
      <w:r w:rsidRPr="00C112B4">
        <w:t xml:space="preserve"> – tai požymio reikšmių matavimo būdas, kuriuo skirtingai nei nominaliosios matavimų skalės, tiriamieji objektai ar individai gali būti sudėlioti matuojamo požymio didėjimo arba mažėjimo tvarka.</w:t>
      </w:r>
    </w:p>
    <w:p w14:paraId="0CE3CAC8" w14:textId="77777777" w:rsidR="008613A4" w:rsidRPr="00C112B4" w:rsidRDefault="008613A4" w:rsidP="008613A4">
      <w:pPr>
        <w:ind w:firstLine="567"/>
        <w:jc w:val="both"/>
      </w:pPr>
      <w:r w:rsidRPr="00C112B4">
        <w:rPr>
          <w:i/>
        </w:rPr>
        <w:t>Reikšminis žodis</w:t>
      </w:r>
      <w:r w:rsidRPr="00C112B4">
        <w:t xml:space="preserve"> – tyrėjo nuožiūra parinktas daiktavardis ir jo pažyminys (-</w:t>
      </w:r>
      <w:proofErr w:type="spellStart"/>
      <w:r w:rsidRPr="00C112B4">
        <w:t>iai</w:t>
      </w:r>
      <w:proofErr w:type="spellEnd"/>
      <w:r w:rsidRPr="00C112B4">
        <w:t>) – daiktavardis, būdvardis, įvardis, dalyvis (1–4 žodžiai, interpretuojami kaip vienas reikšminis žodis).</w:t>
      </w:r>
    </w:p>
    <w:p w14:paraId="19E72450" w14:textId="77777777" w:rsidR="008613A4" w:rsidRPr="00C112B4" w:rsidRDefault="008613A4" w:rsidP="008613A4">
      <w:pPr>
        <w:ind w:firstLine="567"/>
        <w:jc w:val="both"/>
      </w:pPr>
      <w:r w:rsidRPr="00C112B4">
        <w:rPr>
          <w:i/>
        </w:rPr>
        <w:t>Respondentas</w:t>
      </w:r>
      <w:r w:rsidRPr="00C112B4">
        <w:t xml:space="preserve"> – asmuo, teikiantis informaciją tyrimą atliekančiam tyrėjui.</w:t>
      </w:r>
    </w:p>
    <w:p w14:paraId="5368D9BE" w14:textId="77777777" w:rsidR="008613A4" w:rsidRPr="00C112B4" w:rsidRDefault="008613A4" w:rsidP="008613A4">
      <w:pPr>
        <w:ind w:firstLine="567"/>
        <w:jc w:val="both"/>
      </w:pPr>
      <w:r w:rsidRPr="00C112B4">
        <w:rPr>
          <w:i/>
        </w:rPr>
        <w:t>Tyrimo imtis</w:t>
      </w:r>
      <w:r w:rsidRPr="00C112B4">
        <w:t xml:space="preserve"> – specialiai tyrimui atrinkta generalinės aibės dalis, t. y. tie generalinės aibės vienetai, iš kurių renkami tyrimo duomenys.</w:t>
      </w:r>
    </w:p>
    <w:p w14:paraId="78762F34" w14:textId="77777777" w:rsidR="008613A4" w:rsidRPr="00C112B4" w:rsidRDefault="008613A4" w:rsidP="008613A4">
      <w:pPr>
        <w:ind w:firstLine="567"/>
        <w:jc w:val="both"/>
      </w:pPr>
      <w:r w:rsidRPr="00C112B4">
        <w:rPr>
          <w:i/>
        </w:rPr>
        <w:t>Tyrimo populiacija</w:t>
      </w:r>
      <w:r w:rsidRPr="00C112B4">
        <w:t xml:space="preserve"> – tyrimo generalinės aibės analogas, kai generalinės aibės vienetai yra žmonės.</w:t>
      </w:r>
    </w:p>
    <w:p w14:paraId="68FDCE48" w14:textId="77777777" w:rsidR="008613A4" w:rsidRPr="00C112B4" w:rsidRDefault="008613A4" w:rsidP="008613A4">
      <w:pPr>
        <w:ind w:firstLine="567"/>
        <w:jc w:val="both"/>
      </w:pPr>
      <w:r w:rsidRPr="00C112B4">
        <w:rPr>
          <w:i/>
        </w:rPr>
        <w:lastRenderedPageBreak/>
        <w:t>Tyrimo programa</w:t>
      </w:r>
      <w:r w:rsidRPr="00C112B4">
        <w:t xml:space="preserve"> – tai pagrindinis strateginis dokumentas, kuriuo vadovaujantis tyrėjas organizuoja ir vykdo konkretų tyrimą.</w:t>
      </w:r>
    </w:p>
    <w:p w14:paraId="6BDF8BAD" w14:textId="77777777" w:rsidR="008613A4" w:rsidRPr="00C112B4" w:rsidRDefault="008613A4" w:rsidP="008613A4">
      <w:pPr>
        <w:ind w:firstLine="567"/>
        <w:jc w:val="both"/>
      </w:pPr>
      <w:r w:rsidRPr="00C112B4">
        <w:rPr>
          <w:i/>
        </w:rPr>
        <w:t>Tyrimo rezultatai</w:t>
      </w:r>
      <w:r w:rsidRPr="00C112B4">
        <w:t xml:space="preserve"> – veiklos produktai, kurie perduodami viešam naudojimui.</w:t>
      </w:r>
    </w:p>
    <w:p w14:paraId="79FE5EC9" w14:textId="77777777" w:rsidR="008613A4" w:rsidRPr="00C112B4" w:rsidRDefault="008613A4" w:rsidP="008613A4">
      <w:pPr>
        <w:ind w:firstLine="567"/>
        <w:jc w:val="both"/>
      </w:pPr>
      <w:r w:rsidRPr="00C112B4">
        <w:rPr>
          <w:i/>
        </w:rPr>
        <w:t>Uždaro tipo klausimai</w:t>
      </w:r>
      <w:r w:rsidRPr="00C112B4">
        <w:t xml:space="preserve"> – klausimai, kuriems pateikiami visi galimi atsakymo variantai, o respondentas tik pažymi pasirinktus vieną ar kelis atsakymus.</w:t>
      </w:r>
    </w:p>
    <w:p w14:paraId="2E873770" w14:textId="77777777" w:rsidR="00FD7467" w:rsidRPr="00C112B4" w:rsidRDefault="00FD7467" w:rsidP="00FD7467">
      <w:pPr>
        <w:ind w:left="360"/>
        <w:rPr>
          <w:b/>
        </w:rPr>
      </w:pPr>
    </w:p>
    <w:p w14:paraId="14668541" w14:textId="112BF843" w:rsidR="00FD7467" w:rsidRPr="00C112B4" w:rsidRDefault="00DD3DB7" w:rsidP="00FD7467">
      <w:pPr>
        <w:pStyle w:val="Antrat2"/>
        <w:rPr>
          <w:b/>
          <w:color w:val="5B9BD5" w:themeColor="accent1"/>
        </w:rPr>
      </w:pPr>
      <w:bookmarkStart w:id="7" w:name="_Toc66885612"/>
      <w:r w:rsidRPr="00C112B4">
        <w:rPr>
          <w:rStyle w:val="Antrat2Diagrama"/>
          <w:b/>
          <w:color w:val="5B9BD5" w:themeColor="accent1"/>
        </w:rPr>
        <w:t>2</w:t>
      </w:r>
      <w:r w:rsidR="00FD7467" w:rsidRPr="00C112B4">
        <w:rPr>
          <w:rStyle w:val="Antrat2Diagrama"/>
          <w:b/>
          <w:color w:val="5B9BD5" w:themeColor="accent1"/>
        </w:rPr>
        <w:t>.2. Tyrimo atlikimo metoda</w:t>
      </w:r>
      <w:r w:rsidR="00FD7467" w:rsidRPr="00C112B4">
        <w:rPr>
          <w:b/>
          <w:color w:val="5B9BD5" w:themeColor="accent1"/>
        </w:rPr>
        <w:t>i</w:t>
      </w:r>
      <w:bookmarkEnd w:id="7"/>
    </w:p>
    <w:p w14:paraId="3C12BF9E" w14:textId="77777777" w:rsidR="00FD7467" w:rsidRPr="00C112B4" w:rsidRDefault="00FD7467" w:rsidP="00FD7467">
      <w:pPr>
        <w:ind w:left="360"/>
        <w:rPr>
          <w:b/>
        </w:rPr>
      </w:pPr>
    </w:p>
    <w:p w14:paraId="364DE24C" w14:textId="1238B2E1" w:rsidR="008613A4" w:rsidRPr="00C112B4" w:rsidRDefault="008613A4" w:rsidP="008613A4">
      <w:pPr>
        <w:ind w:firstLine="567"/>
        <w:jc w:val="both"/>
      </w:pPr>
      <w:r w:rsidRPr="00C112B4">
        <w:t>Rengiant tyrimą buvo atlikta jaunimo apklausa respondentams pa</w:t>
      </w:r>
      <w:r w:rsidR="008F4C26" w:rsidRPr="00C112B4">
        <w:t>teikiant anketą, sudarytą iš 85</w:t>
      </w:r>
      <w:r w:rsidRPr="00C112B4">
        <w:t xml:space="preserve"> klausimų. Apklausa apėmė šias jaunuoliams svarbiausias sritis: </w:t>
      </w:r>
    </w:p>
    <w:p w14:paraId="64EF458A" w14:textId="77777777" w:rsidR="008613A4" w:rsidRPr="00C112B4" w:rsidRDefault="008613A4" w:rsidP="008613A4">
      <w:pPr>
        <w:pStyle w:val="Sraopastraipa"/>
        <w:numPr>
          <w:ilvl w:val="0"/>
          <w:numId w:val="4"/>
        </w:numPr>
        <w:jc w:val="both"/>
      </w:pPr>
      <w:r w:rsidRPr="00C112B4">
        <w:t>mokykla (1-8 klausimai);</w:t>
      </w:r>
    </w:p>
    <w:p w14:paraId="4A4BA75C" w14:textId="1A55CC8C" w:rsidR="008613A4" w:rsidRPr="00C112B4" w:rsidRDefault="008F4C26" w:rsidP="008613A4">
      <w:pPr>
        <w:pStyle w:val="Sraopastraipa"/>
        <w:numPr>
          <w:ilvl w:val="0"/>
          <w:numId w:val="4"/>
        </w:numPr>
        <w:jc w:val="both"/>
      </w:pPr>
      <w:r w:rsidRPr="00C112B4">
        <w:t>studijos (9-11</w:t>
      </w:r>
      <w:r w:rsidR="008613A4" w:rsidRPr="00C112B4">
        <w:t xml:space="preserve"> klausimai);</w:t>
      </w:r>
    </w:p>
    <w:p w14:paraId="5360414C" w14:textId="57755B4C" w:rsidR="008613A4" w:rsidRPr="00C112B4" w:rsidRDefault="008F4C26" w:rsidP="008613A4">
      <w:pPr>
        <w:pStyle w:val="Sraopastraipa"/>
        <w:numPr>
          <w:ilvl w:val="0"/>
          <w:numId w:val="4"/>
        </w:numPr>
        <w:jc w:val="both"/>
      </w:pPr>
      <w:r w:rsidRPr="00C112B4">
        <w:t>darbas (12</w:t>
      </w:r>
      <w:r w:rsidR="008613A4" w:rsidRPr="00C112B4">
        <w:t>-</w:t>
      </w:r>
      <w:r w:rsidRPr="00C112B4">
        <w:t>26</w:t>
      </w:r>
      <w:r w:rsidR="008613A4" w:rsidRPr="00C112B4">
        <w:t xml:space="preserve"> klausimai);</w:t>
      </w:r>
    </w:p>
    <w:p w14:paraId="2EB5E863" w14:textId="7D187E74" w:rsidR="008613A4" w:rsidRPr="00C112B4" w:rsidRDefault="008F4C26" w:rsidP="008613A4">
      <w:pPr>
        <w:pStyle w:val="Sraopastraipa"/>
        <w:numPr>
          <w:ilvl w:val="0"/>
          <w:numId w:val="4"/>
        </w:numPr>
        <w:jc w:val="both"/>
      </w:pPr>
      <w:r w:rsidRPr="00C112B4">
        <w:t>laisvalaikis (27</w:t>
      </w:r>
      <w:r w:rsidR="008613A4" w:rsidRPr="00C112B4">
        <w:t>-</w:t>
      </w:r>
      <w:r w:rsidRPr="00C112B4">
        <w:t>28</w:t>
      </w:r>
      <w:r w:rsidR="008613A4" w:rsidRPr="00C112B4">
        <w:t xml:space="preserve"> klausimai);</w:t>
      </w:r>
    </w:p>
    <w:p w14:paraId="1ED9E7D5" w14:textId="4F78E396" w:rsidR="008613A4" w:rsidRPr="00C112B4" w:rsidRDefault="008F4C26" w:rsidP="008F4C26">
      <w:pPr>
        <w:pStyle w:val="Sraopastraipa"/>
        <w:numPr>
          <w:ilvl w:val="0"/>
          <w:numId w:val="4"/>
        </w:numPr>
        <w:jc w:val="both"/>
      </w:pPr>
      <w:r w:rsidRPr="00C112B4">
        <w:t>draugai (29–34</w:t>
      </w:r>
      <w:r w:rsidR="008613A4" w:rsidRPr="00C112B4">
        <w:t xml:space="preserve"> klausimai);</w:t>
      </w:r>
    </w:p>
    <w:p w14:paraId="289F9D90" w14:textId="00601952" w:rsidR="008613A4" w:rsidRPr="00C112B4" w:rsidRDefault="008F4C26" w:rsidP="008613A4">
      <w:pPr>
        <w:pStyle w:val="Sraopastraipa"/>
        <w:numPr>
          <w:ilvl w:val="0"/>
          <w:numId w:val="4"/>
        </w:numPr>
        <w:jc w:val="both"/>
      </w:pPr>
      <w:r w:rsidRPr="00C112B4">
        <w:t>gyvenimo sąlygos (35</w:t>
      </w:r>
      <w:r w:rsidR="008613A4" w:rsidRPr="00C112B4">
        <w:t>–4</w:t>
      </w:r>
      <w:r w:rsidRPr="00C112B4">
        <w:t>4</w:t>
      </w:r>
      <w:r w:rsidR="008613A4" w:rsidRPr="00C112B4">
        <w:t>);</w:t>
      </w:r>
    </w:p>
    <w:p w14:paraId="6F9A4211" w14:textId="795D35F3" w:rsidR="008613A4" w:rsidRPr="00C112B4" w:rsidRDefault="008F4C26" w:rsidP="008613A4">
      <w:pPr>
        <w:pStyle w:val="Sraopastraipa"/>
        <w:numPr>
          <w:ilvl w:val="0"/>
          <w:numId w:val="4"/>
        </w:numPr>
        <w:jc w:val="both"/>
      </w:pPr>
      <w:r w:rsidRPr="00C112B4">
        <w:t>dalyvavimas (45</w:t>
      </w:r>
      <w:r w:rsidR="008613A4" w:rsidRPr="00C112B4">
        <w:t>–</w:t>
      </w:r>
      <w:r w:rsidRPr="00C112B4">
        <w:t>58</w:t>
      </w:r>
      <w:r w:rsidR="008613A4" w:rsidRPr="00C112B4">
        <w:t xml:space="preserve"> klausimai);</w:t>
      </w:r>
    </w:p>
    <w:p w14:paraId="0BE56A35" w14:textId="517FF47A" w:rsidR="008613A4" w:rsidRPr="00C112B4" w:rsidRDefault="008F4C26" w:rsidP="008613A4">
      <w:pPr>
        <w:pStyle w:val="Sraopastraipa"/>
        <w:numPr>
          <w:ilvl w:val="0"/>
          <w:numId w:val="4"/>
        </w:numPr>
        <w:jc w:val="both"/>
      </w:pPr>
      <w:r w:rsidRPr="00C112B4">
        <w:t>įpročiai (59–67</w:t>
      </w:r>
      <w:r w:rsidR="008613A4" w:rsidRPr="00C112B4">
        <w:t xml:space="preserve"> klausimai);</w:t>
      </w:r>
    </w:p>
    <w:p w14:paraId="51370504" w14:textId="0DE0E6FB" w:rsidR="008613A4" w:rsidRPr="00C112B4" w:rsidRDefault="008613A4" w:rsidP="008613A4">
      <w:pPr>
        <w:pStyle w:val="Sraopastraipa"/>
        <w:numPr>
          <w:ilvl w:val="0"/>
          <w:numId w:val="4"/>
        </w:numPr>
        <w:jc w:val="both"/>
      </w:pPr>
      <w:r w:rsidRPr="00C112B4">
        <w:t>psi</w:t>
      </w:r>
      <w:r w:rsidR="008F4C26" w:rsidRPr="00C112B4">
        <w:t>chologinė ir fizinė savijauta (68–75</w:t>
      </w:r>
      <w:r w:rsidRPr="00C112B4">
        <w:t xml:space="preserve"> klausimai);</w:t>
      </w:r>
    </w:p>
    <w:p w14:paraId="0B7DC818" w14:textId="6705F2AE" w:rsidR="008613A4" w:rsidRPr="00C112B4" w:rsidRDefault="008F4C26" w:rsidP="008613A4">
      <w:pPr>
        <w:pStyle w:val="Sraopastraipa"/>
        <w:numPr>
          <w:ilvl w:val="0"/>
          <w:numId w:val="4"/>
        </w:numPr>
        <w:jc w:val="both"/>
      </w:pPr>
      <w:r w:rsidRPr="00C112B4">
        <w:t>demografiniai rodikliai (76–85</w:t>
      </w:r>
      <w:r w:rsidR="008613A4" w:rsidRPr="00C112B4">
        <w:t xml:space="preserve"> klausimai).</w:t>
      </w:r>
    </w:p>
    <w:p w14:paraId="7371FF22" w14:textId="77777777" w:rsidR="008613A4" w:rsidRPr="00C112B4" w:rsidRDefault="008613A4" w:rsidP="008613A4">
      <w:pPr>
        <w:ind w:firstLine="567"/>
        <w:jc w:val="both"/>
      </w:pPr>
    </w:p>
    <w:p w14:paraId="7755A0F4" w14:textId="026413AD" w:rsidR="008613A4" w:rsidRPr="00C112B4" w:rsidRDefault="008613A4" w:rsidP="008613A4">
      <w:pPr>
        <w:ind w:firstLine="567"/>
        <w:jc w:val="both"/>
      </w:pPr>
      <w:r w:rsidRPr="00C112B4">
        <w:t xml:space="preserve">Atsižvelgiant į amžiaus grupes, jaunuoliams buvo </w:t>
      </w:r>
      <w:r w:rsidR="00464785" w:rsidRPr="00C112B4">
        <w:t>parengti</w:t>
      </w:r>
      <w:r w:rsidRPr="00C112B4">
        <w:t xml:space="preserve"> skirtingi klausimų blokai: mokyklinio amžiaus jaunimui (14–1</w:t>
      </w:r>
      <w:r w:rsidR="008F4C26" w:rsidRPr="00C112B4">
        <w:t>9</w:t>
      </w:r>
      <w:r w:rsidRPr="00C112B4">
        <w:t xml:space="preserve"> m.) – mokykla, laisvalaikis, draugai, gyvenamoji aplinka, aktyvumas / dalyvavimas, žalingi įpročiai, m</w:t>
      </w:r>
      <w:r w:rsidR="00464785" w:rsidRPr="00C112B4">
        <w:t>ityba</w:t>
      </w:r>
      <w:r w:rsidRPr="00C112B4">
        <w:t>, psichologinė savijauta, lytiniai santykiai; vyresniems, nebe mokyklinio amžiaus jaunuoliams (19–29 m.) – studijos, darbas, laisvalaikis, draugai, gyvenamoji aplinka, aktyvumas / dalyvavimas, žalingi įpročiai, m</w:t>
      </w:r>
      <w:r w:rsidR="00464785" w:rsidRPr="00C112B4">
        <w:t>ityba</w:t>
      </w:r>
      <w:r w:rsidRPr="00C112B4">
        <w:t>, psichologinė savijauta, lytiniai santykiai, šeimos planavimas, požiūris į save.</w:t>
      </w:r>
    </w:p>
    <w:p w14:paraId="2B0C962C" w14:textId="77777777" w:rsidR="008613A4" w:rsidRPr="00C112B4" w:rsidRDefault="008613A4" w:rsidP="008613A4">
      <w:pPr>
        <w:ind w:firstLine="567"/>
        <w:jc w:val="both"/>
      </w:pPr>
    </w:p>
    <w:p w14:paraId="1CE9CE42" w14:textId="6A465692" w:rsidR="008613A4" w:rsidRPr="00C112B4" w:rsidRDefault="008613A4" w:rsidP="008613A4">
      <w:pPr>
        <w:ind w:firstLine="567"/>
        <w:jc w:val="both"/>
      </w:pPr>
      <w:r w:rsidRPr="00C112B4">
        <w:t>Ataskaitoje pateikiami bendrieji paprastų ir agreguotų arba suminių rodiklių,</w:t>
      </w:r>
      <w:r w:rsidR="003A4B6F" w:rsidRPr="00C112B4">
        <w:t xml:space="preserve"> </w:t>
      </w:r>
      <w:proofErr w:type="spellStart"/>
      <w:r w:rsidRPr="00C112B4">
        <w:t>apskaičiuotu</w:t>
      </w:r>
      <w:proofErr w:type="spellEnd"/>
      <w:r w:rsidRPr="00C112B4">
        <w:t xml:space="preserve">̨ iš turimų anketinių </w:t>
      </w:r>
      <w:proofErr w:type="spellStart"/>
      <w:r w:rsidRPr="00C112B4">
        <w:t>duomenu</w:t>
      </w:r>
      <w:proofErr w:type="spellEnd"/>
      <w:r w:rsidRPr="00C112B4">
        <w:t>̨, atsakymų procentiniai arba faktiniai pasiskirstymai.</w:t>
      </w:r>
    </w:p>
    <w:p w14:paraId="445261D9" w14:textId="37EA0430" w:rsidR="00FF7C5F" w:rsidRPr="00C112B4" w:rsidRDefault="00FF7C5F" w:rsidP="008613A4">
      <w:pPr>
        <w:ind w:firstLine="567"/>
        <w:jc w:val="both"/>
      </w:pPr>
    </w:p>
    <w:p w14:paraId="509A7D43" w14:textId="77777777" w:rsidR="00FD7467" w:rsidRPr="00C112B4" w:rsidRDefault="00FD7467" w:rsidP="00FD7467">
      <w:pPr>
        <w:ind w:left="360"/>
        <w:rPr>
          <w:b/>
        </w:rPr>
      </w:pPr>
    </w:p>
    <w:p w14:paraId="51C45186" w14:textId="0446CC6E" w:rsidR="00FD7467" w:rsidRPr="00C112B4" w:rsidRDefault="00DD3DB7" w:rsidP="00FD7467">
      <w:pPr>
        <w:pStyle w:val="Antrat2"/>
        <w:rPr>
          <w:b/>
          <w:color w:val="5B9BD5" w:themeColor="accent1"/>
        </w:rPr>
      </w:pPr>
      <w:bookmarkStart w:id="8" w:name="_Toc66885613"/>
      <w:r w:rsidRPr="00C112B4">
        <w:rPr>
          <w:b/>
          <w:color w:val="5B9BD5" w:themeColor="accent1"/>
        </w:rPr>
        <w:t>2</w:t>
      </w:r>
      <w:r w:rsidR="00FD7467" w:rsidRPr="00C112B4">
        <w:rPr>
          <w:b/>
          <w:color w:val="5B9BD5" w:themeColor="accent1"/>
        </w:rPr>
        <w:t>.3. Tyrimo populiacijos apimtis</w:t>
      </w:r>
      <w:bookmarkEnd w:id="8"/>
    </w:p>
    <w:p w14:paraId="737867E1" w14:textId="77777777" w:rsidR="00FD7467" w:rsidRPr="00C112B4" w:rsidRDefault="00FD7467" w:rsidP="00FD7467">
      <w:pPr>
        <w:ind w:left="360"/>
        <w:rPr>
          <w:b/>
        </w:rPr>
      </w:pPr>
    </w:p>
    <w:p w14:paraId="099FF5FA" w14:textId="591691E8" w:rsidR="001823E3" w:rsidRPr="00C112B4" w:rsidRDefault="001823E3" w:rsidP="001823E3">
      <w:pPr>
        <w:ind w:firstLine="567"/>
        <w:jc w:val="both"/>
      </w:pPr>
      <w:r w:rsidRPr="00C112B4">
        <w:t xml:space="preserve">Tyrimo populiaciją sudaro jaunuoliai nuo 14 iki 29 metų, tyrimo metu gyvenantys, besimokantys ar dirbantys </w:t>
      </w:r>
      <w:r w:rsidR="00AC4598" w:rsidRPr="00C112B4">
        <w:t>Molėtų</w:t>
      </w:r>
      <w:r w:rsidRPr="00C112B4">
        <w:t xml:space="preserve"> rajono savivaldybės teritorijoje. Remiantis Lietuvos statistik</w:t>
      </w:r>
      <w:r w:rsidR="00DD3DB7" w:rsidRPr="00C112B4">
        <w:t>os departamento duomenimis</w:t>
      </w:r>
      <w:r w:rsidR="00E302B1" w:rsidRPr="00C112B4">
        <w:t>,</w:t>
      </w:r>
      <w:r w:rsidR="00DD3DB7" w:rsidRPr="00C112B4">
        <w:t xml:space="preserve"> 202</w:t>
      </w:r>
      <w:r w:rsidR="00304AC5" w:rsidRPr="00C112B4">
        <w:t>1</w:t>
      </w:r>
      <w:r w:rsidRPr="00C112B4">
        <w:t xml:space="preserve"> metų pradžioje </w:t>
      </w:r>
      <w:r w:rsidR="002A253F" w:rsidRPr="00C112B4">
        <w:t>Molėtų</w:t>
      </w:r>
      <w:r w:rsidRPr="00C112B4">
        <w:t xml:space="preserve"> rajono savivaldybės teritorijoje gyveno </w:t>
      </w:r>
      <w:r w:rsidR="002A253F" w:rsidRPr="00C112B4">
        <w:t>3137</w:t>
      </w:r>
      <w:r w:rsidR="00304AC5" w:rsidRPr="00C112B4">
        <w:t xml:space="preserve"> žmonės</w:t>
      </w:r>
      <w:r w:rsidRPr="00C112B4">
        <w:t xml:space="preserve"> nuo 14 i</w:t>
      </w:r>
      <w:r w:rsidR="00304AC5" w:rsidRPr="00C112B4">
        <w:t xml:space="preserve">ki 29 metų, tai yra </w:t>
      </w:r>
      <w:r w:rsidR="002A253F" w:rsidRPr="00C112B4">
        <w:t>18,58</w:t>
      </w:r>
      <w:r w:rsidR="00304AC5" w:rsidRPr="00C112B4">
        <w:t xml:space="preserve"> procentų</w:t>
      </w:r>
      <w:r w:rsidRPr="00C112B4">
        <w:t xml:space="preserve"> visų savivaldybės gyventojų.</w:t>
      </w:r>
      <w:r w:rsidR="00304AC5" w:rsidRPr="00C112B4">
        <w:t xml:space="preserve"> </w:t>
      </w:r>
    </w:p>
    <w:p w14:paraId="4F82D955" w14:textId="77777777" w:rsidR="00FD7467" w:rsidRPr="00C112B4" w:rsidRDefault="00FD7467" w:rsidP="00FD7467">
      <w:pPr>
        <w:ind w:left="360"/>
        <w:rPr>
          <w:b/>
        </w:rPr>
      </w:pPr>
    </w:p>
    <w:p w14:paraId="69D87E99" w14:textId="42CF3682" w:rsidR="00FD7467" w:rsidRPr="00C112B4" w:rsidRDefault="00DD3DB7" w:rsidP="00FD7467">
      <w:pPr>
        <w:pStyle w:val="Antrat2"/>
        <w:rPr>
          <w:b/>
          <w:color w:val="5B9BD5" w:themeColor="accent1"/>
        </w:rPr>
      </w:pPr>
      <w:bookmarkStart w:id="9" w:name="_Toc66885614"/>
      <w:r w:rsidRPr="00C112B4">
        <w:rPr>
          <w:b/>
          <w:color w:val="5B9BD5" w:themeColor="accent1"/>
        </w:rPr>
        <w:t>2</w:t>
      </w:r>
      <w:r w:rsidR="00FD7467" w:rsidRPr="00C112B4">
        <w:rPr>
          <w:b/>
          <w:color w:val="5B9BD5" w:themeColor="accent1"/>
        </w:rPr>
        <w:t>.4. Tyrimo atranka</w:t>
      </w:r>
      <w:bookmarkEnd w:id="9"/>
    </w:p>
    <w:p w14:paraId="317DA2ED" w14:textId="77777777" w:rsidR="00FD7467" w:rsidRPr="00C112B4" w:rsidRDefault="00FD7467" w:rsidP="00FD7467">
      <w:pPr>
        <w:ind w:left="360"/>
        <w:rPr>
          <w:b/>
        </w:rPr>
      </w:pPr>
    </w:p>
    <w:p w14:paraId="3BE034CA" w14:textId="195C3E67" w:rsidR="008613A4" w:rsidRPr="00C112B4" w:rsidRDefault="008613A4" w:rsidP="008613A4">
      <w:pPr>
        <w:ind w:firstLine="567"/>
        <w:jc w:val="both"/>
      </w:pPr>
      <w:r w:rsidRPr="00C112B4">
        <w:t xml:space="preserve">Kiekybiniam tyrimui (anketinei apklausai) tiriamojoje </w:t>
      </w:r>
      <w:proofErr w:type="spellStart"/>
      <w:r w:rsidRPr="00C112B4">
        <w:t>savivaldybėje</w:t>
      </w:r>
      <w:proofErr w:type="spellEnd"/>
      <w:r w:rsidRPr="00C112B4">
        <w:t xml:space="preserve"> atlikti buvo taikoma kvotinė atranka. </w:t>
      </w:r>
      <w:proofErr w:type="spellStart"/>
      <w:r w:rsidRPr="00C112B4">
        <w:t>Kvotinės</w:t>
      </w:r>
      <w:proofErr w:type="spellEnd"/>
      <w:r w:rsidRPr="00C112B4">
        <w:t xml:space="preserve"> atrankos požymių krepšeliui pasirinktos </w:t>
      </w:r>
      <w:proofErr w:type="spellStart"/>
      <w:r w:rsidRPr="00C112B4">
        <w:t>bazinės</w:t>
      </w:r>
      <w:proofErr w:type="spellEnd"/>
      <w:r w:rsidRPr="00C112B4">
        <w:t xml:space="preserve"> </w:t>
      </w:r>
      <w:proofErr w:type="spellStart"/>
      <w:r w:rsidRPr="00C112B4">
        <w:t>demografinės</w:t>
      </w:r>
      <w:proofErr w:type="spellEnd"/>
      <w:r w:rsidRPr="00C112B4">
        <w:t xml:space="preserve"> charakteristikos – lytis bei amžius. Pagal Statistikos departamento duomenis </w:t>
      </w:r>
      <w:proofErr w:type="spellStart"/>
      <w:r w:rsidRPr="00C112B4">
        <w:t>apskaičiuotos</w:t>
      </w:r>
      <w:proofErr w:type="spellEnd"/>
      <w:r w:rsidRPr="00C112B4">
        <w:t xml:space="preserve"> (bei tikslintos pagal kitus </w:t>
      </w:r>
      <w:proofErr w:type="spellStart"/>
      <w:r w:rsidRPr="00C112B4">
        <w:t>savivaldybiu</w:t>
      </w:r>
      <w:proofErr w:type="spellEnd"/>
      <w:r w:rsidRPr="00C112B4">
        <w:t xml:space="preserve">̨ bei Švietimo ir mokslo ministerijos </w:t>
      </w:r>
      <w:proofErr w:type="spellStart"/>
      <w:r w:rsidRPr="00C112B4">
        <w:t>statistinės</w:t>
      </w:r>
      <w:proofErr w:type="spellEnd"/>
      <w:r w:rsidRPr="00C112B4">
        <w:t xml:space="preserve"> informacijos šaltinius) lyties ir amžiaus kvotos. </w:t>
      </w:r>
      <w:proofErr w:type="spellStart"/>
      <w:r w:rsidRPr="00C112B4">
        <w:t>Apklaustųju</w:t>
      </w:r>
      <w:proofErr w:type="spellEnd"/>
      <w:r w:rsidRPr="00C112B4">
        <w:t xml:space="preserve">̨ charakteristikos pagal tikslinius požymius atitinka </w:t>
      </w:r>
      <w:proofErr w:type="spellStart"/>
      <w:r w:rsidRPr="00C112B4">
        <w:t>ju</w:t>
      </w:r>
      <w:proofErr w:type="spellEnd"/>
      <w:r w:rsidRPr="00C112B4">
        <w:t xml:space="preserve">̨ </w:t>
      </w:r>
      <w:proofErr w:type="spellStart"/>
      <w:r w:rsidRPr="00C112B4">
        <w:t>pasiskirstyma</w:t>
      </w:r>
      <w:proofErr w:type="spellEnd"/>
      <w:r w:rsidRPr="00C112B4">
        <w:t xml:space="preserve">̨ visumoje. Sudarant tyrimo imtį dalyviams buvo taikomi kriterijai, užtikrinantys </w:t>
      </w:r>
      <w:proofErr w:type="spellStart"/>
      <w:r w:rsidRPr="00C112B4">
        <w:t>tiriamųju</w:t>
      </w:r>
      <w:proofErr w:type="spellEnd"/>
      <w:r w:rsidRPr="00C112B4">
        <w:t xml:space="preserve">̨ požymių </w:t>
      </w:r>
      <w:proofErr w:type="spellStart"/>
      <w:r w:rsidRPr="00C112B4">
        <w:t>įvairove</w:t>
      </w:r>
      <w:proofErr w:type="spellEnd"/>
      <w:r w:rsidRPr="00C112B4">
        <w:t xml:space="preserve">̨: 14–18 metų jaunuoliai buvo ne tik </w:t>
      </w:r>
      <w:r w:rsidR="001B6927" w:rsidRPr="00C112B4">
        <w:t xml:space="preserve">gimnazijų, </w:t>
      </w:r>
      <w:r w:rsidRPr="00C112B4">
        <w:t>pagrindin</w:t>
      </w:r>
      <w:r w:rsidR="001B6927" w:rsidRPr="00C112B4">
        <w:t xml:space="preserve">ių ar </w:t>
      </w:r>
      <w:r w:rsidRPr="00C112B4">
        <w:t>vidurin</w:t>
      </w:r>
      <w:r w:rsidR="001B6927" w:rsidRPr="00C112B4">
        <w:t>ių</w:t>
      </w:r>
      <w:r w:rsidRPr="00C112B4">
        <w:t xml:space="preserve"> </w:t>
      </w:r>
      <w:r w:rsidR="001B6927" w:rsidRPr="00C112B4">
        <w:t>mokyklų</w:t>
      </w:r>
      <w:r w:rsidRPr="00C112B4">
        <w:t xml:space="preserve"> moksleiviai, bet ir besimokantys profesinio rengimo centruose; gyvenantys tiek mieste, tiek rajone; 19–29 metų jaunuoliai tiek dirbantys, tiek nedirbantys; </w:t>
      </w:r>
      <w:proofErr w:type="spellStart"/>
      <w:r w:rsidRPr="00C112B4">
        <w:t>sukūre</w:t>
      </w:r>
      <w:proofErr w:type="spellEnd"/>
      <w:r w:rsidRPr="00C112B4">
        <w:t xml:space="preserve">̨ šeimas ir neturintys </w:t>
      </w:r>
      <w:proofErr w:type="spellStart"/>
      <w:r w:rsidRPr="00C112B4">
        <w:t>ju</w:t>
      </w:r>
      <w:proofErr w:type="spellEnd"/>
      <w:r w:rsidRPr="00C112B4">
        <w:t>̨; dalyvaujantys ar nedalyvaujantys jaunimo organizacij</w:t>
      </w:r>
      <w:r w:rsidR="001B6927" w:rsidRPr="00C112B4">
        <w:t>ų veiklose</w:t>
      </w:r>
      <w:r w:rsidRPr="00C112B4">
        <w:t xml:space="preserve"> bei priklausantys ar nepriklausantys </w:t>
      </w:r>
      <w:proofErr w:type="spellStart"/>
      <w:r w:rsidRPr="00C112B4">
        <w:t>neorganizuotai</w:t>
      </w:r>
      <w:r w:rsidR="001C493A">
        <w:t>į</w:t>
      </w:r>
      <w:proofErr w:type="spellEnd"/>
      <w:r w:rsidRPr="00C112B4">
        <w:t xml:space="preserve"> jaunimo grupei, gyvenantys tiek miesto, tiek kaimo tipo </w:t>
      </w:r>
      <w:proofErr w:type="spellStart"/>
      <w:r w:rsidRPr="00C112B4">
        <w:t>gyvenvietėse</w:t>
      </w:r>
      <w:proofErr w:type="spellEnd"/>
      <w:r w:rsidRPr="00C112B4">
        <w:t>.</w:t>
      </w:r>
    </w:p>
    <w:p w14:paraId="2356094B" w14:textId="77777777" w:rsidR="00FD7467" w:rsidRPr="00C112B4" w:rsidRDefault="00FD7467" w:rsidP="00FD7467">
      <w:pPr>
        <w:ind w:left="360"/>
        <w:rPr>
          <w:b/>
        </w:rPr>
      </w:pPr>
    </w:p>
    <w:p w14:paraId="36AF48E8" w14:textId="62151299" w:rsidR="00FD7467" w:rsidRPr="00C112B4" w:rsidRDefault="00114526" w:rsidP="00FD7467">
      <w:pPr>
        <w:pStyle w:val="Antrat2"/>
        <w:rPr>
          <w:b/>
          <w:color w:val="5B9BD5" w:themeColor="accent1"/>
        </w:rPr>
      </w:pPr>
      <w:bookmarkStart w:id="10" w:name="_Toc66885615"/>
      <w:r w:rsidRPr="00C112B4">
        <w:rPr>
          <w:b/>
          <w:color w:val="5B9BD5" w:themeColor="accent1"/>
        </w:rPr>
        <w:lastRenderedPageBreak/>
        <w:t>2</w:t>
      </w:r>
      <w:r w:rsidR="00FD7467" w:rsidRPr="00C112B4">
        <w:rPr>
          <w:b/>
          <w:color w:val="5B9BD5" w:themeColor="accent1"/>
        </w:rPr>
        <w:t>.5. Tyrimo imtis ir tiriamieji</w:t>
      </w:r>
      <w:bookmarkEnd w:id="10"/>
    </w:p>
    <w:p w14:paraId="7D8CAAC5" w14:textId="77777777" w:rsidR="00FD7467" w:rsidRPr="00C112B4" w:rsidRDefault="00FD7467" w:rsidP="00FD7467">
      <w:pPr>
        <w:ind w:left="360"/>
        <w:rPr>
          <w:b/>
        </w:rPr>
      </w:pPr>
    </w:p>
    <w:p w14:paraId="18803424" w14:textId="3031A9EE" w:rsidR="008613A4" w:rsidRPr="00C112B4" w:rsidRDefault="008613A4" w:rsidP="008613A4">
      <w:pPr>
        <w:ind w:firstLine="567"/>
        <w:jc w:val="both"/>
      </w:pPr>
      <w:r w:rsidRPr="00C112B4">
        <w:t xml:space="preserve">Šio kiekybinio tyrimo imties dydis </w:t>
      </w:r>
      <w:r w:rsidR="002A253F" w:rsidRPr="00C112B4">
        <w:t>– 250</w:t>
      </w:r>
      <w:r w:rsidRPr="00C112B4">
        <w:rPr>
          <w:color w:val="FF0000"/>
        </w:rPr>
        <w:t xml:space="preserve"> </w:t>
      </w:r>
      <w:r w:rsidR="00212781" w:rsidRPr="00C112B4">
        <w:t>tiriamųjų jaunuolių</w:t>
      </w:r>
      <w:r w:rsidR="00777F9C" w:rsidRPr="00C112B4">
        <w:t>. Tokia imtis užtikrina 5 pro</w:t>
      </w:r>
      <w:r w:rsidR="002A253F" w:rsidRPr="00C112B4">
        <w:t>centų</w:t>
      </w:r>
      <w:r w:rsidR="00212781" w:rsidRPr="00C112B4">
        <w:t xml:space="preserve"> paklaidą (su 95 procent</w:t>
      </w:r>
      <w:r w:rsidR="004E7617" w:rsidRPr="00C112B4">
        <w:t>ų</w:t>
      </w:r>
      <w:r w:rsidRPr="00C112B4">
        <w:t xml:space="preserve"> tikimybe). </w:t>
      </w:r>
    </w:p>
    <w:p w14:paraId="095D0433" w14:textId="1391B921" w:rsidR="008613A4" w:rsidRPr="00C112B4" w:rsidRDefault="008613A4" w:rsidP="008613A4">
      <w:pPr>
        <w:ind w:firstLine="567"/>
        <w:jc w:val="both"/>
      </w:pPr>
      <w:r w:rsidRPr="00C112B4">
        <w:t xml:space="preserve">Remiantis Lietuvos statistikos departamento duomenimis apie jaunimo, </w:t>
      </w:r>
      <w:r w:rsidR="0002354B" w:rsidRPr="00C112B4">
        <w:t>gyvenančio</w:t>
      </w:r>
      <w:r w:rsidRPr="00C112B4">
        <w:t xml:space="preserve"> </w:t>
      </w:r>
      <w:r w:rsidR="002A253F" w:rsidRPr="00C112B4">
        <w:t>Molėtų</w:t>
      </w:r>
      <w:r w:rsidRPr="00C112B4">
        <w:t xml:space="preserve"> rajono </w:t>
      </w:r>
      <w:r w:rsidR="0002354B" w:rsidRPr="00C112B4">
        <w:t>savivaldybėje</w:t>
      </w:r>
      <w:r w:rsidR="00860F46" w:rsidRPr="00C112B4">
        <w:t xml:space="preserve"> 202</w:t>
      </w:r>
      <w:r w:rsidR="006472A2" w:rsidRPr="00C112B4">
        <w:t>1</w:t>
      </w:r>
      <w:r w:rsidRPr="00C112B4">
        <w:t xml:space="preserve"> metų pradžioje, </w:t>
      </w:r>
      <w:r w:rsidR="0002354B" w:rsidRPr="00C112B4">
        <w:t>pasiskirstymą</w:t>
      </w:r>
      <w:r w:rsidRPr="00C112B4">
        <w:t xml:space="preserve">̨, ši kvota padalinta proporcingai trijų amžiaus </w:t>
      </w:r>
      <w:r w:rsidR="0002354B" w:rsidRPr="00C112B4">
        <w:t>grupių</w:t>
      </w:r>
      <w:r w:rsidRPr="00C112B4">
        <w:t>̨ jaunimui, kaimo ir miesto gyventojams, per pusę vyrams bei moterims.</w:t>
      </w:r>
    </w:p>
    <w:p w14:paraId="23DFEAA7" w14:textId="14B3D4F1" w:rsidR="00E3540A" w:rsidRPr="00C112B4" w:rsidRDefault="00FD7467" w:rsidP="00FD7467">
      <w:pPr>
        <w:rPr>
          <w:b/>
        </w:rPr>
      </w:pPr>
      <w:r w:rsidRPr="00C112B4">
        <w:rPr>
          <w:b/>
        </w:rPr>
        <w:br w:type="page"/>
      </w:r>
    </w:p>
    <w:p w14:paraId="7A4BDF36" w14:textId="3ADBA93E" w:rsidR="00FD7467" w:rsidRPr="00C112B4" w:rsidRDefault="00114526" w:rsidP="00FD7467">
      <w:pPr>
        <w:pStyle w:val="Antrat1"/>
        <w:jc w:val="both"/>
        <w:rPr>
          <w:b/>
          <w:color w:val="5B9BD5" w:themeColor="accent1"/>
        </w:rPr>
      </w:pPr>
      <w:bookmarkStart w:id="11" w:name="_Toc66885616"/>
      <w:r w:rsidRPr="00C112B4">
        <w:rPr>
          <w:b/>
          <w:color w:val="5B9BD5" w:themeColor="accent1"/>
        </w:rPr>
        <w:lastRenderedPageBreak/>
        <w:t>III</w:t>
      </w:r>
      <w:r w:rsidR="00FD7467" w:rsidRPr="00C112B4">
        <w:rPr>
          <w:b/>
          <w:color w:val="5B9BD5" w:themeColor="accent1"/>
        </w:rPr>
        <w:t xml:space="preserve">. JAUNIMO PROBLEMATIKOS TYRIMO </w:t>
      </w:r>
      <w:r w:rsidR="009E111F" w:rsidRPr="00C112B4">
        <w:rPr>
          <w:b/>
          <w:color w:val="5B9BD5" w:themeColor="accent1"/>
        </w:rPr>
        <w:t>MOLĖTŲ</w:t>
      </w:r>
      <w:r w:rsidR="00FD7467" w:rsidRPr="00C112B4">
        <w:rPr>
          <w:b/>
          <w:color w:val="5B9BD5" w:themeColor="accent1"/>
        </w:rPr>
        <w:t xml:space="preserve"> RAJONO SAVIVALDYBĖJE DUOMENŲ ANALIZĖ</w:t>
      </w:r>
      <w:bookmarkEnd w:id="11"/>
    </w:p>
    <w:p w14:paraId="4BBF0F0E" w14:textId="6311159F" w:rsidR="00FD7467" w:rsidRPr="00C112B4" w:rsidRDefault="00FD7467" w:rsidP="00FD7467">
      <w:pPr>
        <w:rPr>
          <w:b/>
        </w:rPr>
      </w:pPr>
    </w:p>
    <w:p w14:paraId="7BB17069" w14:textId="7E558DE3" w:rsidR="00FD7467" w:rsidRPr="00C112B4" w:rsidRDefault="00114526" w:rsidP="00FD7467">
      <w:pPr>
        <w:pStyle w:val="Antrat2"/>
        <w:rPr>
          <w:b/>
          <w:color w:val="5B9BD5" w:themeColor="accent1"/>
        </w:rPr>
      </w:pPr>
      <w:bookmarkStart w:id="12" w:name="_Toc66885617"/>
      <w:r w:rsidRPr="00C112B4">
        <w:rPr>
          <w:b/>
          <w:color w:val="5B9BD5" w:themeColor="accent1"/>
        </w:rPr>
        <w:t>3</w:t>
      </w:r>
      <w:r w:rsidR="00FD7467" w:rsidRPr="00C112B4">
        <w:rPr>
          <w:b/>
          <w:color w:val="5B9BD5" w:themeColor="accent1"/>
        </w:rPr>
        <w:t>.1. Demografinės tiriamųjų charakteristikos</w:t>
      </w:r>
      <w:bookmarkEnd w:id="12"/>
    </w:p>
    <w:p w14:paraId="67B275CC" w14:textId="370B13A9" w:rsidR="00FD7467" w:rsidRPr="00C112B4" w:rsidRDefault="003804EB" w:rsidP="00FD7467">
      <w:r>
        <w:rPr>
          <w:b/>
          <w:noProof/>
        </w:rPr>
        <w:drawing>
          <wp:anchor distT="0" distB="0" distL="114300" distR="114300" simplePos="0" relativeHeight="251756544" behindDoc="1" locked="0" layoutInCell="1" allowOverlap="1" wp14:anchorId="52ECFCD1" wp14:editId="7AED16AE">
            <wp:simplePos x="0" y="0"/>
            <wp:positionH relativeFrom="page">
              <wp:posOffset>1920240</wp:posOffset>
            </wp:positionH>
            <wp:positionV relativeFrom="paragraph">
              <wp:posOffset>40005</wp:posOffset>
            </wp:positionV>
            <wp:extent cx="5419090" cy="7764780"/>
            <wp:effectExtent l="0" t="0" r="0" b="762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090" cy="77647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tblGrid>
      <w:tr w:rsidR="000B66D5" w:rsidRPr="00C112B4" w14:paraId="46D0C3E5" w14:textId="77777777" w:rsidTr="00CC097E">
        <w:trPr>
          <w:trHeight w:val="740"/>
        </w:trPr>
        <w:tc>
          <w:tcPr>
            <w:tcW w:w="1803" w:type="dxa"/>
          </w:tcPr>
          <w:p w14:paraId="64CD7BA0" w14:textId="39B7EE4E" w:rsidR="000B66D5" w:rsidRPr="00C112B4" w:rsidRDefault="000B66D5" w:rsidP="00CC097E">
            <w:pPr>
              <w:jc w:val="both"/>
              <w:rPr>
                <w:b/>
                <w:color w:val="002060"/>
              </w:rPr>
            </w:pPr>
            <w:r w:rsidRPr="00C112B4">
              <w:rPr>
                <w:b/>
                <w:color w:val="002060"/>
              </w:rPr>
              <w:t>Lytis</w:t>
            </w:r>
          </w:p>
          <w:p w14:paraId="3A0C94B9" w14:textId="77777777" w:rsidR="000B66D5" w:rsidRPr="00C112B4" w:rsidRDefault="000B66D5" w:rsidP="00CC097E">
            <w:pPr>
              <w:jc w:val="both"/>
              <w:rPr>
                <w:b/>
                <w:color w:val="002060"/>
              </w:rPr>
            </w:pPr>
          </w:p>
          <w:p w14:paraId="6CB47541" w14:textId="4454BEA2" w:rsidR="004A73C7" w:rsidRDefault="004A73C7" w:rsidP="00CC097E">
            <w:pPr>
              <w:jc w:val="both"/>
              <w:rPr>
                <w:b/>
                <w:color w:val="002060"/>
              </w:rPr>
            </w:pPr>
          </w:p>
          <w:p w14:paraId="02222B91" w14:textId="77777777" w:rsidR="006821B4" w:rsidRPr="00D8576E" w:rsidRDefault="006821B4" w:rsidP="00CC097E">
            <w:pPr>
              <w:jc w:val="both"/>
              <w:rPr>
                <w:b/>
                <w:color w:val="002060"/>
              </w:rPr>
            </w:pPr>
          </w:p>
          <w:p w14:paraId="0FB250C1" w14:textId="77777777" w:rsidR="000B66D5" w:rsidRPr="00612FD2" w:rsidRDefault="000B66D5" w:rsidP="00CC097E">
            <w:pPr>
              <w:jc w:val="both"/>
              <w:rPr>
                <w:b/>
                <w:color w:val="002060"/>
                <w:sz w:val="10"/>
                <w:szCs w:val="10"/>
              </w:rPr>
            </w:pPr>
          </w:p>
        </w:tc>
      </w:tr>
      <w:tr w:rsidR="000B66D5" w:rsidRPr="00C112B4" w14:paraId="7F563BF4" w14:textId="77777777" w:rsidTr="00CC097E">
        <w:trPr>
          <w:trHeight w:val="1170"/>
        </w:trPr>
        <w:tc>
          <w:tcPr>
            <w:tcW w:w="1803" w:type="dxa"/>
          </w:tcPr>
          <w:p w14:paraId="51F8027B" w14:textId="77777777" w:rsidR="000B66D5" w:rsidRPr="00C112B4" w:rsidRDefault="000B66D5" w:rsidP="00CC097E">
            <w:pPr>
              <w:jc w:val="both"/>
              <w:rPr>
                <w:b/>
                <w:color w:val="002060"/>
              </w:rPr>
            </w:pPr>
            <w:r w:rsidRPr="00C112B4">
              <w:rPr>
                <w:b/>
                <w:color w:val="002060"/>
              </w:rPr>
              <w:t>Amžius</w:t>
            </w:r>
          </w:p>
          <w:p w14:paraId="3283FDCE" w14:textId="77777777" w:rsidR="000B66D5" w:rsidRPr="00C112B4" w:rsidRDefault="000B66D5" w:rsidP="00CC097E">
            <w:pPr>
              <w:jc w:val="both"/>
              <w:rPr>
                <w:b/>
                <w:color w:val="002060"/>
              </w:rPr>
            </w:pPr>
          </w:p>
          <w:p w14:paraId="62032989" w14:textId="77777777" w:rsidR="004A73C7" w:rsidRPr="00C112B4" w:rsidRDefault="004A73C7" w:rsidP="00CC097E">
            <w:pPr>
              <w:jc w:val="both"/>
              <w:rPr>
                <w:b/>
                <w:color w:val="002060"/>
              </w:rPr>
            </w:pPr>
          </w:p>
          <w:p w14:paraId="3EF0A9AD" w14:textId="77777777" w:rsidR="00C112B4" w:rsidRDefault="00C112B4" w:rsidP="00CC097E">
            <w:pPr>
              <w:jc w:val="both"/>
              <w:rPr>
                <w:b/>
                <w:color w:val="002060"/>
              </w:rPr>
            </w:pPr>
          </w:p>
          <w:p w14:paraId="65A8EFA5" w14:textId="77777777" w:rsidR="00C112B4" w:rsidRDefault="00C112B4" w:rsidP="00CC097E">
            <w:pPr>
              <w:jc w:val="both"/>
              <w:rPr>
                <w:b/>
                <w:color w:val="002060"/>
              </w:rPr>
            </w:pPr>
          </w:p>
          <w:p w14:paraId="01643B72" w14:textId="31AA19B5" w:rsidR="000B66D5" w:rsidRPr="00C112B4" w:rsidRDefault="000B66D5" w:rsidP="00CC097E">
            <w:pPr>
              <w:jc w:val="both"/>
              <w:rPr>
                <w:b/>
                <w:color w:val="002060"/>
              </w:rPr>
            </w:pPr>
            <w:r w:rsidRPr="00C112B4">
              <w:rPr>
                <w:b/>
                <w:color w:val="002060"/>
              </w:rPr>
              <w:t>Išsilavinimas</w:t>
            </w:r>
          </w:p>
          <w:p w14:paraId="7D4947D9" w14:textId="77777777" w:rsidR="000B66D5" w:rsidRPr="00C112B4" w:rsidRDefault="000B66D5" w:rsidP="00CC097E">
            <w:pPr>
              <w:jc w:val="both"/>
              <w:rPr>
                <w:b/>
                <w:color w:val="002060"/>
              </w:rPr>
            </w:pPr>
          </w:p>
        </w:tc>
      </w:tr>
      <w:tr w:rsidR="000B66D5" w:rsidRPr="00C112B4" w14:paraId="506FC534" w14:textId="77777777" w:rsidTr="00CC097E">
        <w:trPr>
          <w:trHeight w:val="1930"/>
        </w:trPr>
        <w:tc>
          <w:tcPr>
            <w:tcW w:w="1803" w:type="dxa"/>
          </w:tcPr>
          <w:p w14:paraId="2A46E937" w14:textId="055A8D18" w:rsidR="000B66D5" w:rsidRPr="00C112B4" w:rsidRDefault="000B66D5" w:rsidP="00CC097E">
            <w:pPr>
              <w:jc w:val="both"/>
              <w:rPr>
                <w:b/>
                <w:color w:val="002060"/>
              </w:rPr>
            </w:pPr>
          </w:p>
          <w:p w14:paraId="7D6DBA45" w14:textId="77777777" w:rsidR="000B66D5" w:rsidRPr="00C112B4" w:rsidRDefault="000B66D5" w:rsidP="00CC097E">
            <w:pPr>
              <w:jc w:val="both"/>
              <w:rPr>
                <w:b/>
                <w:color w:val="002060"/>
              </w:rPr>
            </w:pPr>
          </w:p>
          <w:p w14:paraId="758FDA5B" w14:textId="2D0EB319" w:rsidR="000B66D5" w:rsidRDefault="000B66D5" w:rsidP="00CC097E">
            <w:pPr>
              <w:jc w:val="both"/>
              <w:rPr>
                <w:b/>
                <w:color w:val="002060"/>
              </w:rPr>
            </w:pPr>
          </w:p>
          <w:p w14:paraId="27F97E94" w14:textId="77777777" w:rsidR="006821B4" w:rsidRPr="00C112B4" w:rsidRDefault="006821B4" w:rsidP="00CC097E">
            <w:pPr>
              <w:jc w:val="both"/>
              <w:rPr>
                <w:b/>
                <w:color w:val="002060"/>
              </w:rPr>
            </w:pPr>
          </w:p>
          <w:p w14:paraId="0DC954E3" w14:textId="7CE5C5FB" w:rsidR="000B66D5" w:rsidRDefault="000B66D5" w:rsidP="00CC097E">
            <w:pPr>
              <w:jc w:val="both"/>
              <w:rPr>
                <w:b/>
                <w:color w:val="002060"/>
              </w:rPr>
            </w:pPr>
          </w:p>
          <w:p w14:paraId="15E92E2A" w14:textId="77777777" w:rsidR="003804EB" w:rsidRDefault="003804EB" w:rsidP="00CC097E">
            <w:pPr>
              <w:jc w:val="both"/>
              <w:rPr>
                <w:b/>
                <w:color w:val="002060"/>
              </w:rPr>
            </w:pPr>
          </w:p>
          <w:p w14:paraId="0C257DBF" w14:textId="77777777" w:rsidR="006821B4" w:rsidRPr="00C112B4" w:rsidRDefault="006821B4" w:rsidP="00CC097E">
            <w:pPr>
              <w:jc w:val="both"/>
              <w:rPr>
                <w:b/>
                <w:color w:val="002060"/>
              </w:rPr>
            </w:pPr>
          </w:p>
          <w:p w14:paraId="7FCA3977" w14:textId="77777777" w:rsidR="000B66D5" w:rsidRPr="00C112B4" w:rsidRDefault="000B66D5" w:rsidP="00CC097E">
            <w:pPr>
              <w:jc w:val="both"/>
              <w:rPr>
                <w:b/>
                <w:color w:val="002060"/>
              </w:rPr>
            </w:pPr>
          </w:p>
          <w:p w14:paraId="0C0B827E" w14:textId="77777777" w:rsidR="000B66D5" w:rsidRPr="00C112B4" w:rsidRDefault="000B66D5" w:rsidP="00CC097E">
            <w:pPr>
              <w:jc w:val="both"/>
              <w:rPr>
                <w:b/>
                <w:color w:val="002060"/>
              </w:rPr>
            </w:pPr>
            <w:r w:rsidRPr="00C112B4">
              <w:rPr>
                <w:b/>
                <w:color w:val="002060"/>
              </w:rPr>
              <w:t>Užsiėmimas</w:t>
            </w:r>
          </w:p>
          <w:p w14:paraId="3099E3C8" w14:textId="77777777" w:rsidR="000B66D5" w:rsidRPr="00C112B4" w:rsidRDefault="000B66D5" w:rsidP="00CC097E">
            <w:pPr>
              <w:jc w:val="both"/>
              <w:rPr>
                <w:b/>
                <w:color w:val="002060"/>
              </w:rPr>
            </w:pPr>
          </w:p>
          <w:p w14:paraId="1AC4387D" w14:textId="77777777" w:rsidR="000B66D5" w:rsidRPr="00C112B4" w:rsidRDefault="000B66D5" w:rsidP="00CC097E">
            <w:pPr>
              <w:jc w:val="both"/>
              <w:rPr>
                <w:b/>
                <w:color w:val="002060"/>
              </w:rPr>
            </w:pPr>
          </w:p>
          <w:p w14:paraId="4C861F68" w14:textId="77777777" w:rsidR="000B66D5" w:rsidRPr="00C112B4" w:rsidRDefault="000B66D5" w:rsidP="00CC097E">
            <w:pPr>
              <w:jc w:val="both"/>
              <w:rPr>
                <w:b/>
                <w:color w:val="002060"/>
              </w:rPr>
            </w:pPr>
          </w:p>
        </w:tc>
      </w:tr>
      <w:tr w:rsidR="000B66D5" w:rsidRPr="00C112B4" w14:paraId="56E804C4" w14:textId="77777777" w:rsidTr="00CC097E">
        <w:trPr>
          <w:trHeight w:val="2150"/>
        </w:trPr>
        <w:tc>
          <w:tcPr>
            <w:tcW w:w="1803" w:type="dxa"/>
          </w:tcPr>
          <w:p w14:paraId="6AED2F5C" w14:textId="616F3B7B" w:rsidR="000B66D5" w:rsidRPr="00C112B4" w:rsidRDefault="000B66D5" w:rsidP="00CC097E">
            <w:pPr>
              <w:jc w:val="both"/>
              <w:rPr>
                <w:b/>
                <w:color w:val="002060"/>
              </w:rPr>
            </w:pPr>
          </w:p>
          <w:p w14:paraId="0349C709" w14:textId="696BA778" w:rsidR="00CC097E" w:rsidRPr="00C112B4" w:rsidRDefault="00CC097E" w:rsidP="00CC097E">
            <w:pPr>
              <w:jc w:val="both"/>
              <w:rPr>
                <w:b/>
                <w:color w:val="002060"/>
              </w:rPr>
            </w:pPr>
          </w:p>
          <w:p w14:paraId="62049BA1" w14:textId="77777777" w:rsidR="00CC097E" w:rsidRPr="00C112B4" w:rsidRDefault="00CC097E" w:rsidP="00CC097E">
            <w:pPr>
              <w:jc w:val="both"/>
              <w:rPr>
                <w:b/>
                <w:color w:val="002060"/>
              </w:rPr>
            </w:pPr>
          </w:p>
          <w:p w14:paraId="283EC39A" w14:textId="77777777" w:rsidR="000B66D5" w:rsidRPr="00C112B4" w:rsidRDefault="000B66D5" w:rsidP="00CC097E">
            <w:pPr>
              <w:jc w:val="both"/>
              <w:rPr>
                <w:b/>
                <w:color w:val="002060"/>
              </w:rPr>
            </w:pPr>
          </w:p>
          <w:p w14:paraId="0AE2A312" w14:textId="77777777" w:rsidR="000B66D5" w:rsidRPr="00C112B4" w:rsidRDefault="000B66D5" w:rsidP="00CC097E">
            <w:pPr>
              <w:jc w:val="both"/>
              <w:rPr>
                <w:b/>
                <w:color w:val="002060"/>
              </w:rPr>
            </w:pPr>
            <w:r w:rsidRPr="00C112B4">
              <w:rPr>
                <w:b/>
                <w:color w:val="002060"/>
              </w:rPr>
              <w:t>Šeiminė padėtis</w:t>
            </w:r>
          </w:p>
          <w:p w14:paraId="33969EE4" w14:textId="77777777" w:rsidR="000B66D5" w:rsidRPr="00C112B4" w:rsidRDefault="000B66D5" w:rsidP="00CC097E">
            <w:pPr>
              <w:jc w:val="both"/>
              <w:rPr>
                <w:b/>
                <w:color w:val="002060"/>
              </w:rPr>
            </w:pPr>
          </w:p>
          <w:p w14:paraId="345A50E5" w14:textId="77777777" w:rsidR="000B66D5" w:rsidRPr="00C112B4" w:rsidRDefault="000B66D5" w:rsidP="00CC097E">
            <w:pPr>
              <w:jc w:val="both"/>
              <w:rPr>
                <w:b/>
                <w:color w:val="002060"/>
              </w:rPr>
            </w:pPr>
          </w:p>
          <w:p w14:paraId="053FA5AA" w14:textId="77777777" w:rsidR="00DA384C" w:rsidRPr="00C112B4" w:rsidRDefault="00DA384C" w:rsidP="00CC097E">
            <w:pPr>
              <w:jc w:val="both"/>
              <w:rPr>
                <w:b/>
                <w:color w:val="002060"/>
              </w:rPr>
            </w:pPr>
          </w:p>
          <w:p w14:paraId="4C9592E5" w14:textId="77777777" w:rsidR="004A73C7" w:rsidRPr="00C112B4" w:rsidRDefault="004A73C7" w:rsidP="00CC097E">
            <w:pPr>
              <w:jc w:val="both"/>
              <w:rPr>
                <w:b/>
                <w:color w:val="002060"/>
              </w:rPr>
            </w:pPr>
          </w:p>
          <w:p w14:paraId="718488FB" w14:textId="3BC73693" w:rsidR="006821B4" w:rsidRDefault="006821B4" w:rsidP="00CC097E">
            <w:pPr>
              <w:jc w:val="both"/>
              <w:rPr>
                <w:b/>
                <w:color w:val="002060"/>
              </w:rPr>
            </w:pPr>
          </w:p>
          <w:p w14:paraId="6485865C" w14:textId="77777777" w:rsidR="003804EB" w:rsidRPr="00C112B4" w:rsidRDefault="003804EB" w:rsidP="00CC097E">
            <w:pPr>
              <w:jc w:val="both"/>
              <w:rPr>
                <w:b/>
                <w:color w:val="002060"/>
              </w:rPr>
            </w:pPr>
          </w:p>
          <w:p w14:paraId="51732F23" w14:textId="77777777" w:rsidR="00C112B4" w:rsidRDefault="00C112B4" w:rsidP="00CC097E">
            <w:pPr>
              <w:jc w:val="both"/>
              <w:rPr>
                <w:b/>
                <w:color w:val="002060"/>
              </w:rPr>
            </w:pPr>
          </w:p>
          <w:p w14:paraId="7FAC232F" w14:textId="5A6AE229" w:rsidR="000B66D5" w:rsidRPr="00C112B4" w:rsidRDefault="000B66D5" w:rsidP="00CC097E">
            <w:pPr>
              <w:jc w:val="both"/>
              <w:rPr>
                <w:b/>
                <w:color w:val="002060"/>
              </w:rPr>
            </w:pPr>
            <w:r w:rsidRPr="00C112B4">
              <w:rPr>
                <w:b/>
                <w:color w:val="002060"/>
              </w:rPr>
              <w:t>Vaikų skaičius</w:t>
            </w:r>
          </w:p>
          <w:p w14:paraId="09CECA5F" w14:textId="77777777" w:rsidR="000B66D5" w:rsidRPr="00D8576E" w:rsidRDefault="000B66D5" w:rsidP="00CC097E">
            <w:pPr>
              <w:jc w:val="both"/>
              <w:rPr>
                <w:b/>
                <w:color w:val="002060"/>
              </w:rPr>
            </w:pPr>
          </w:p>
          <w:p w14:paraId="5D366192" w14:textId="77777777" w:rsidR="000B66D5" w:rsidRPr="00612FD2" w:rsidRDefault="000B66D5" w:rsidP="00CC097E">
            <w:pPr>
              <w:jc w:val="both"/>
              <w:rPr>
                <w:b/>
                <w:color w:val="002060"/>
              </w:rPr>
            </w:pPr>
          </w:p>
          <w:p w14:paraId="55FBBEC6" w14:textId="77777777" w:rsidR="000B66D5" w:rsidRPr="00612FD2" w:rsidRDefault="000B66D5" w:rsidP="00CC097E">
            <w:pPr>
              <w:jc w:val="both"/>
              <w:rPr>
                <w:b/>
                <w:color w:val="002060"/>
              </w:rPr>
            </w:pPr>
          </w:p>
          <w:p w14:paraId="35D2A7B8" w14:textId="45AC8AED" w:rsidR="000B66D5" w:rsidRDefault="000B66D5" w:rsidP="00CC097E">
            <w:pPr>
              <w:jc w:val="both"/>
              <w:rPr>
                <w:b/>
                <w:color w:val="002060"/>
              </w:rPr>
            </w:pPr>
          </w:p>
          <w:p w14:paraId="075A7C7E" w14:textId="77777777" w:rsidR="003804EB" w:rsidRPr="00612FD2" w:rsidRDefault="003804EB" w:rsidP="00CC097E">
            <w:pPr>
              <w:jc w:val="both"/>
              <w:rPr>
                <w:b/>
                <w:color w:val="002060"/>
              </w:rPr>
            </w:pPr>
          </w:p>
          <w:p w14:paraId="6D7905FF" w14:textId="77777777" w:rsidR="000B66D5" w:rsidRPr="00CC695A" w:rsidRDefault="000B66D5" w:rsidP="00CC097E">
            <w:pPr>
              <w:jc w:val="both"/>
              <w:rPr>
                <w:b/>
                <w:color w:val="002060"/>
              </w:rPr>
            </w:pPr>
            <w:r w:rsidRPr="00612FD2">
              <w:rPr>
                <w:b/>
                <w:color w:val="002060"/>
              </w:rPr>
              <w:t>Gyvenamoji vieta</w:t>
            </w:r>
          </w:p>
        </w:tc>
      </w:tr>
    </w:tbl>
    <w:p w14:paraId="0A4E9305" w14:textId="52D45699" w:rsidR="00CC097E" w:rsidRPr="00C112B4" w:rsidRDefault="00CC097E" w:rsidP="000B66D5">
      <w:pPr>
        <w:jc w:val="center"/>
      </w:pPr>
    </w:p>
    <w:p w14:paraId="1E3A0129" w14:textId="02A17031" w:rsidR="00CC097E" w:rsidRPr="00C112B4" w:rsidRDefault="00CC097E" w:rsidP="00CC097E"/>
    <w:p w14:paraId="42AE3A67" w14:textId="16D8E235" w:rsidR="00EE281B" w:rsidRPr="00C112B4" w:rsidRDefault="00EE281B" w:rsidP="00CC097E">
      <w:pPr>
        <w:tabs>
          <w:tab w:val="left" w:pos="2655"/>
        </w:tabs>
      </w:pPr>
    </w:p>
    <w:p w14:paraId="12C2D5DC" w14:textId="551F2335" w:rsidR="00C112B4" w:rsidRDefault="000B66D5" w:rsidP="00114526">
      <w:pPr>
        <w:jc w:val="center"/>
        <w:rPr>
          <w:b/>
        </w:rPr>
      </w:pPr>
      <w:r w:rsidRPr="00C112B4">
        <w:br w:type="textWrapping" w:clear="all"/>
      </w:r>
    </w:p>
    <w:p w14:paraId="59A92B2F" w14:textId="77777777" w:rsidR="006821B4" w:rsidRDefault="006821B4" w:rsidP="00114526">
      <w:pPr>
        <w:jc w:val="center"/>
        <w:rPr>
          <w:b/>
        </w:rPr>
      </w:pPr>
    </w:p>
    <w:p w14:paraId="7EA2E805" w14:textId="77777777" w:rsidR="006821B4" w:rsidRDefault="006821B4" w:rsidP="00114526">
      <w:pPr>
        <w:jc w:val="center"/>
        <w:rPr>
          <w:b/>
        </w:rPr>
      </w:pPr>
    </w:p>
    <w:p w14:paraId="1E0BBA3B" w14:textId="3760261D" w:rsidR="000B66D5" w:rsidRPr="00C112B4" w:rsidRDefault="000B66D5" w:rsidP="00114526">
      <w:pPr>
        <w:jc w:val="center"/>
        <w:rPr>
          <w:b/>
        </w:rPr>
      </w:pPr>
      <w:r w:rsidRPr="00C112B4">
        <w:rPr>
          <w:b/>
        </w:rPr>
        <w:t>1 pav. Tiriamųjų pasiskirstymas pagal socialines-demografines charakteristikas (proc.,</w:t>
      </w:r>
      <w:r w:rsidR="00FC2FBF" w:rsidRPr="00C112B4">
        <w:rPr>
          <w:b/>
        </w:rPr>
        <w:t xml:space="preserve"> N=250</w:t>
      </w:r>
      <w:r w:rsidRPr="00C112B4">
        <w:rPr>
          <w:b/>
        </w:rPr>
        <w:t>)</w:t>
      </w:r>
    </w:p>
    <w:p w14:paraId="42F439E8" w14:textId="77777777" w:rsidR="00FD7467" w:rsidRPr="00C112B4" w:rsidRDefault="00FD7467" w:rsidP="000B66D5"/>
    <w:p w14:paraId="2B5D320C" w14:textId="4077F05C" w:rsidR="00C112B4" w:rsidRDefault="00C112B4" w:rsidP="00FD7467"/>
    <w:p w14:paraId="544CD38F" w14:textId="77777777" w:rsidR="00C112B4" w:rsidRPr="00C112B4" w:rsidRDefault="00C112B4" w:rsidP="00FD7467"/>
    <w:p w14:paraId="6E66ECB4" w14:textId="06AD1F92" w:rsidR="00FD7467" w:rsidRPr="00C112B4" w:rsidRDefault="001532F6" w:rsidP="00FD7467">
      <w:pPr>
        <w:pStyle w:val="Antrat2"/>
        <w:rPr>
          <w:b/>
          <w:color w:val="5B9BD5" w:themeColor="accent1"/>
        </w:rPr>
      </w:pPr>
      <w:bookmarkStart w:id="13" w:name="_Toc66885618"/>
      <w:r w:rsidRPr="00C112B4">
        <w:rPr>
          <w:b/>
          <w:color w:val="5B9BD5" w:themeColor="accent1"/>
        </w:rPr>
        <w:t>3</w:t>
      </w:r>
      <w:r w:rsidR="00FD7467" w:rsidRPr="00C112B4">
        <w:rPr>
          <w:b/>
          <w:color w:val="5B9BD5" w:themeColor="accent1"/>
        </w:rPr>
        <w:t>.2. Mokykla</w:t>
      </w:r>
      <w:bookmarkEnd w:id="13"/>
    </w:p>
    <w:p w14:paraId="7D9399DE" w14:textId="77777777" w:rsidR="00FD7467" w:rsidRPr="00C112B4" w:rsidRDefault="00FD7467" w:rsidP="00FD7467"/>
    <w:p w14:paraId="2282C9D1" w14:textId="1C26EFB1" w:rsidR="000B66D5" w:rsidRPr="00CC695A" w:rsidRDefault="000B66D5" w:rsidP="00F234C5">
      <w:pPr>
        <w:ind w:firstLine="562"/>
        <w:jc w:val="both"/>
        <w:rPr>
          <w:rFonts w:cstheme="minorHAnsi"/>
        </w:rPr>
      </w:pPr>
      <w:r w:rsidRPr="00D8576E">
        <w:rPr>
          <w:rFonts w:cstheme="minorHAnsi"/>
        </w:rPr>
        <w:t xml:space="preserve">Atliekant tyrimą buvo apklausti </w:t>
      </w:r>
      <w:r w:rsidR="00EA7785" w:rsidRPr="00D8576E">
        <w:rPr>
          <w:rFonts w:cstheme="minorHAnsi"/>
        </w:rPr>
        <w:t>102</w:t>
      </w:r>
      <w:r w:rsidRPr="00D8576E">
        <w:rPr>
          <w:rFonts w:cstheme="minorHAnsi"/>
        </w:rPr>
        <w:t xml:space="preserve"> </w:t>
      </w:r>
      <w:r w:rsidR="0082063A" w:rsidRPr="00D8576E">
        <w:rPr>
          <w:rFonts w:cstheme="minorHAnsi"/>
        </w:rPr>
        <w:t>jaunuoli</w:t>
      </w:r>
      <w:r w:rsidR="000F393A" w:rsidRPr="00D8576E">
        <w:rPr>
          <w:rFonts w:cstheme="minorHAnsi"/>
        </w:rPr>
        <w:t>ai, besimokantys</w:t>
      </w:r>
      <w:r w:rsidRPr="00D8576E">
        <w:rPr>
          <w:rFonts w:cstheme="minorHAnsi"/>
        </w:rPr>
        <w:t xml:space="preserve"> bendrojo lavinimo, taip pat profesinėse mokyklose. Šie respondentai pateikė atsakymus pagal rodiklių grupę „Mokykla“, kuri skirta pagrindinių, vidurinių, jaunimo, profesinių mokyklų ir gimnazijų </w:t>
      </w:r>
      <w:r w:rsidRPr="00612FD2">
        <w:rPr>
          <w:rFonts w:cstheme="minorHAnsi"/>
        </w:rPr>
        <w:t>mokiniams bei sudaryta iš rodiklių, apibūdinančių mokinių savijautą, jų santykius su mokytojais, patyčias mokykloj</w:t>
      </w:r>
      <w:r w:rsidR="009D5115" w:rsidRPr="00612FD2">
        <w:rPr>
          <w:rFonts w:cstheme="minorHAnsi"/>
        </w:rPr>
        <w:t>e, pamokų lankomumą, pažangumą</w:t>
      </w:r>
      <w:r w:rsidRPr="00612FD2">
        <w:rPr>
          <w:rFonts w:cstheme="minorHAnsi"/>
        </w:rPr>
        <w:t>, profesijos pasirinkimą ir studijų planus, aktyvų dalyvavimą mokyklos gyvenime.</w:t>
      </w:r>
      <w:r w:rsidR="005B6F39" w:rsidRPr="00612FD2">
        <w:rPr>
          <w:rFonts w:cstheme="minorHAnsi"/>
        </w:rPr>
        <w:t xml:space="preserve"> </w:t>
      </w:r>
    </w:p>
    <w:p w14:paraId="0E852D9F" w14:textId="77777777" w:rsidR="000B66D5" w:rsidRPr="00C112B4" w:rsidRDefault="000B66D5" w:rsidP="00F234C5">
      <w:pPr>
        <w:ind w:firstLine="562"/>
        <w:jc w:val="both"/>
        <w:rPr>
          <w:rFonts w:cstheme="minorHAnsi"/>
        </w:rPr>
      </w:pPr>
    </w:p>
    <w:p w14:paraId="2633E64F" w14:textId="77777777" w:rsidR="000B66D5" w:rsidRPr="00C112B4" w:rsidRDefault="000B66D5" w:rsidP="00F234C5">
      <w:pPr>
        <w:ind w:firstLine="562"/>
        <w:jc w:val="both"/>
        <w:rPr>
          <w:rFonts w:cstheme="minorHAnsi"/>
        </w:rPr>
      </w:pPr>
      <w:r w:rsidRPr="00C112B4">
        <w:rPr>
          <w:rFonts w:cstheme="minorHAnsi"/>
          <w:i/>
        </w:rPr>
        <w:t>Įvykių kontrolės ir gebėjimo įveikti problemas rodiklis</w:t>
      </w:r>
      <w:r w:rsidRPr="00C112B4">
        <w:rPr>
          <w:rFonts w:cstheme="minorHAnsi"/>
        </w:rPr>
        <w:t xml:space="preserve"> – tai suminis rodiklis, matuojamas 8 indikatoriais apie pasitenkinimą mokykla, gebėjimą kontroliuoti įvykius ir įveikti kylančius sunkumus, kurie rodo, kad tiriamasis įveikia jam kylančius iššūkius.</w:t>
      </w:r>
    </w:p>
    <w:p w14:paraId="30172B5C" w14:textId="77777777" w:rsidR="000B66D5" w:rsidRPr="00C112B4" w:rsidRDefault="000B66D5" w:rsidP="00F234C5">
      <w:pPr>
        <w:ind w:firstLine="562"/>
        <w:jc w:val="both"/>
        <w:rPr>
          <w:rFonts w:cstheme="minorHAnsi"/>
        </w:rPr>
      </w:pPr>
    </w:p>
    <w:p w14:paraId="03E726EB" w14:textId="77777777" w:rsidR="000B66D5" w:rsidRPr="00C112B4" w:rsidRDefault="000B66D5" w:rsidP="00F234C5">
      <w:pPr>
        <w:ind w:firstLine="562"/>
        <w:jc w:val="both"/>
        <w:rPr>
          <w:rFonts w:cstheme="minorHAnsi"/>
        </w:rPr>
      </w:pPr>
      <w:r w:rsidRPr="00C112B4">
        <w:rPr>
          <w:rFonts w:cstheme="minorHAnsi"/>
        </w:rPr>
        <w:t>Rodiklio reikšmės kinta nuo 8 iki 24: 24 reiškia žemą, o 8 – stipriai išreikštą gebėjimą kontroliuoti įvykius ir spręsti problemas mokykloje. Balus galima suskirstyti į tokias grupes: gerai ir labai gerai geba spręsti problemas (nuo 8 iki 13), vidutiniškai (nuo 14 iki 19) ir sunkiai (nuo 20 iki 24) įveikia sunkumus ir sprendžia problemas mokykloje.</w:t>
      </w:r>
    </w:p>
    <w:p w14:paraId="55CCA537" w14:textId="02119474" w:rsidR="00FD7467" w:rsidRPr="00C112B4" w:rsidRDefault="00FD7467" w:rsidP="00F234C5">
      <w:pPr>
        <w:ind w:firstLine="562"/>
        <w:rPr>
          <w:rFonts w:cstheme="minorHAnsi"/>
        </w:rPr>
      </w:pPr>
    </w:p>
    <w:p w14:paraId="54B5D22D" w14:textId="06E36C20" w:rsidR="00BB7CFA" w:rsidRPr="00C112B4" w:rsidRDefault="00EA7785" w:rsidP="00F234C5">
      <w:pPr>
        <w:ind w:firstLine="562"/>
        <w:jc w:val="center"/>
        <w:rPr>
          <w:rFonts w:cstheme="minorHAnsi"/>
          <w:noProof/>
          <w:lang w:eastAsia="lt-LT"/>
        </w:rPr>
      </w:pPr>
      <w:r w:rsidRPr="000A74B7">
        <w:rPr>
          <w:noProof/>
          <w:lang w:val="en-US"/>
        </w:rPr>
        <w:drawing>
          <wp:inline distT="0" distB="0" distL="0" distR="0" wp14:anchorId="5DB7C6B7" wp14:editId="25C1F109">
            <wp:extent cx="4640580" cy="2743200"/>
            <wp:effectExtent l="0" t="0" r="7620" b="0"/>
            <wp:docPr id="5" name="Chart 5">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E084E7" w14:textId="1D552821" w:rsidR="000B66D5" w:rsidRPr="00C112B4" w:rsidRDefault="00704CBB" w:rsidP="00F234C5">
      <w:pPr>
        <w:ind w:firstLine="562"/>
        <w:jc w:val="center"/>
        <w:rPr>
          <w:rFonts w:eastAsia="Times New Roman" w:cstheme="minorHAnsi"/>
          <w:b/>
          <w:color w:val="000000"/>
        </w:rPr>
      </w:pPr>
      <w:r w:rsidRPr="00C112B4">
        <w:rPr>
          <w:rFonts w:eastAsia="Times New Roman" w:cstheme="minorHAnsi"/>
          <w:b/>
          <w:color w:val="000000"/>
        </w:rPr>
        <w:t>2 pav. T</w:t>
      </w:r>
      <w:r w:rsidR="000B66D5" w:rsidRPr="00C112B4">
        <w:rPr>
          <w:rFonts w:eastAsia="Times New Roman" w:cstheme="minorHAnsi"/>
          <w:b/>
          <w:color w:val="000000"/>
        </w:rPr>
        <w:t>iriamųjų pasiskirstymas pagal įvykių kontrolės ir gebėjimo įveikt</w:t>
      </w:r>
      <w:r w:rsidR="00204B2B" w:rsidRPr="00C112B4">
        <w:rPr>
          <w:rFonts w:eastAsia="Times New Roman" w:cstheme="minorHAnsi"/>
          <w:b/>
          <w:color w:val="000000"/>
        </w:rPr>
        <w:t>i</w:t>
      </w:r>
      <w:r w:rsidR="00EA7785" w:rsidRPr="00C112B4">
        <w:rPr>
          <w:rFonts w:eastAsia="Times New Roman" w:cstheme="minorHAnsi"/>
          <w:b/>
          <w:color w:val="000000"/>
        </w:rPr>
        <w:t xml:space="preserve"> problemas rodiklį (proc., N=102</w:t>
      </w:r>
      <w:r w:rsidR="00204B2B" w:rsidRPr="00C112B4">
        <w:rPr>
          <w:rFonts w:eastAsia="Times New Roman" w:cstheme="minorHAnsi"/>
          <w:b/>
          <w:color w:val="000000"/>
        </w:rPr>
        <w:t>)</w:t>
      </w:r>
    </w:p>
    <w:p w14:paraId="1A574AB7" w14:textId="70D10251" w:rsidR="000B66D5" w:rsidRPr="00D8576E" w:rsidRDefault="000B66D5" w:rsidP="00F234C5">
      <w:pPr>
        <w:ind w:firstLine="562"/>
        <w:rPr>
          <w:rFonts w:cstheme="minorHAnsi"/>
        </w:rPr>
      </w:pPr>
    </w:p>
    <w:p w14:paraId="21DA1C2F" w14:textId="01BC58D5" w:rsidR="00FB2F50" w:rsidRPr="00C112B4" w:rsidRDefault="00B7622D" w:rsidP="00F234C5">
      <w:pPr>
        <w:ind w:firstLine="562"/>
        <w:jc w:val="both"/>
        <w:rPr>
          <w:rFonts w:cstheme="minorHAnsi"/>
        </w:rPr>
      </w:pPr>
      <w:r w:rsidRPr="00612FD2">
        <w:rPr>
          <w:rFonts w:cstheme="minorHAnsi"/>
        </w:rPr>
        <w:t>Tyrimo rezultatai rodo, kad</w:t>
      </w:r>
      <w:r w:rsidR="00601ABB" w:rsidRPr="00612FD2">
        <w:rPr>
          <w:rFonts w:cstheme="minorHAnsi"/>
        </w:rPr>
        <w:t xml:space="preserve"> </w:t>
      </w:r>
      <w:r w:rsidR="00EA7785" w:rsidRPr="00612FD2">
        <w:rPr>
          <w:rFonts w:cstheme="minorHAnsi"/>
        </w:rPr>
        <w:t xml:space="preserve">kiek daugiau nei pusė </w:t>
      </w:r>
      <w:r w:rsidR="00FB2F50" w:rsidRPr="00612FD2">
        <w:rPr>
          <w:rFonts w:cstheme="minorHAnsi"/>
        </w:rPr>
        <w:t xml:space="preserve">– </w:t>
      </w:r>
      <w:r w:rsidR="00EA7785" w:rsidRPr="00CC695A">
        <w:rPr>
          <w:rFonts w:cstheme="minorHAnsi"/>
        </w:rPr>
        <w:t>52</w:t>
      </w:r>
      <w:r w:rsidR="00FB2F50" w:rsidRPr="00595077">
        <w:rPr>
          <w:rFonts w:cstheme="minorHAnsi"/>
        </w:rPr>
        <w:t xml:space="preserve"> </w:t>
      </w:r>
      <w:r w:rsidR="00EA7785" w:rsidRPr="008C07A2">
        <w:rPr>
          <w:rFonts w:cstheme="minorHAnsi"/>
        </w:rPr>
        <w:t>procentai</w:t>
      </w:r>
      <w:r w:rsidR="00516695" w:rsidRPr="008C07A2">
        <w:rPr>
          <w:rFonts w:cstheme="minorHAnsi"/>
        </w:rPr>
        <w:t xml:space="preserve"> respondentų</w:t>
      </w:r>
      <w:r w:rsidRPr="00C112B4">
        <w:rPr>
          <w:rFonts w:cstheme="minorHAnsi"/>
        </w:rPr>
        <w:t xml:space="preserve"> gerai ir labai gerai</w:t>
      </w:r>
      <w:r w:rsidR="00601ABB" w:rsidRPr="00C112B4">
        <w:rPr>
          <w:rFonts w:cstheme="minorHAnsi"/>
        </w:rPr>
        <w:t xml:space="preserve"> kontroliuoja įvykius ir sprendžia mokykloje kylančias problemas</w:t>
      </w:r>
      <w:r w:rsidR="009F507E" w:rsidRPr="00C112B4">
        <w:rPr>
          <w:rFonts w:cstheme="minorHAnsi"/>
        </w:rPr>
        <w:t>.</w:t>
      </w:r>
      <w:r w:rsidR="00EA7785" w:rsidRPr="00C112B4">
        <w:rPr>
          <w:rFonts w:cstheme="minorHAnsi"/>
        </w:rPr>
        <w:t xml:space="preserve"> 43</w:t>
      </w:r>
      <w:r w:rsidR="0057011D" w:rsidRPr="00C112B4">
        <w:rPr>
          <w:rFonts w:cstheme="minorHAnsi"/>
        </w:rPr>
        <w:t xml:space="preserve"> procentai</w:t>
      </w:r>
      <w:r w:rsidR="00601ABB" w:rsidRPr="00C112B4">
        <w:rPr>
          <w:rFonts w:cstheme="minorHAnsi"/>
        </w:rPr>
        <w:t xml:space="preserve"> </w:t>
      </w:r>
      <w:r w:rsidR="009F507E" w:rsidRPr="00C112B4">
        <w:rPr>
          <w:rFonts w:cstheme="minorHAnsi"/>
        </w:rPr>
        <w:t xml:space="preserve">moksleivių </w:t>
      </w:r>
      <w:r w:rsidR="00516695" w:rsidRPr="00C112B4">
        <w:rPr>
          <w:rFonts w:cstheme="minorHAnsi"/>
        </w:rPr>
        <w:t>su kylančiomis situacijomis ir problemomis susitvarko vidutiniškai sėkmingai.</w:t>
      </w:r>
      <w:r w:rsidR="00FB2F50" w:rsidRPr="00C112B4">
        <w:rPr>
          <w:rFonts w:cstheme="minorHAnsi"/>
        </w:rPr>
        <w:t xml:space="preserve">, o </w:t>
      </w:r>
      <w:r w:rsidR="00EA7785" w:rsidRPr="00C112B4">
        <w:rPr>
          <w:rFonts w:cstheme="minorHAnsi"/>
        </w:rPr>
        <w:t>5</w:t>
      </w:r>
      <w:r w:rsidR="00FB2F50" w:rsidRPr="00C112B4">
        <w:rPr>
          <w:rFonts w:cstheme="minorHAnsi"/>
        </w:rPr>
        <w:t xml:space="preserve"> proc</w:t>
      </w:r>
      <w:r w:rsidR="00532F4D" w:rsidRPr="00C112B4">
        <w:rPr>
          <w:rFonts w:cstheme="minorHAnsi"/>
        </w:rPr>
        <w:t>entai</w:t>
      </w:r>
      <w:r w:rsidR="00FB2F50" w:rsidRPr="00C112B4">
        <w:rPr>
          <w:rFonts w:cstheme="minorHAnsi"/>
        </w:rPr>
        <w:t xml:space="preserve"> respondentų išreiškė silpną gebėjimą kontroliuoti įvykius bei spręsti problemas (žr. 2 pav.). </w:t>
      </w:r>
    </w:p>
    <w:p w14:paraId="4777F869" w14:textId="5EA11C22" w:rsidR="00FB2F50" w:rsidRPr="00C112B4" w:rsidRDefault="00FB2F50" w:rsidP="00F234C5">
      <w:pPr>
        <w:ind w:firstLine="562"/>
        <w:jc w:val="both"/>
        <w:rPr>
          <w:rFonts w:cstheme="minorHAnsi"/>
        </w:rPr>
      </w:pPr>
    </w:p>
    <w:p w14:paraId="6081BCF8" w14:textId="685DA1CF" w:rsidR="00BF652C" w:rsidRPr="004B1062" w:rsidRDefault="00FB2F50" w:rsidP="00F234C5">
      <w:pPr>
        <w:ind w:firstLine="562"/>
        <w:jc w:val="both"/>
        <w:rPr>
          <w:rFonts w:cstheme="minorHAnsi"/>
        </w:rPr>
      </w:pPr>
      <w:r w:rsidRPr="00C112B4">
        <w:rPr>
          <w:rFonts w:cstheme="minorHAnsi"/>
        </w:rPr>
        <w:t>Bendra vidutinė visų respondentų įvykių kontrolės ir gebėjimo įveikti p</w:t>
      </w:r>
      <w:r w:rsidR="00BC3331" w:rsidRPr="00C112B4">
        <w:rPr>
          <w:rFonts w:cstheme="minorHAnsi"/>
        </w:rPr>
        <w:t xml:space="preserve">roblemas rodiklio reikšmė yra </w:t>
      </w:r>
      <w:r w:rsidR="00B6765E" w:rsidRPr="00C112B4">
        <w:rPr>
          <w:rFonts w:cstheme="minorHAnsi"/>
        </w:rPr>
        <w:t>13,14</w:t>
      </w:r>
      <w:r w:rsidR="00812FCC" w:rsidRPr="00C112B4">
        <w:rPr>
          <w:rFonts w:cstheme="minorHAnsi"/>
        </w:rPr>
        <w:t xml:space="preserve"> ir rodo </w:t>
      </w:r>
      <w:r w:rsidR="00BA3B58" w:rsidRPr="00C112B4">
        <w:rPr>
          <w:rFonts w:cstheme="minorHAnsi"/>
        </w:rPr>
        <w:t>ger</w:t>
      </w:r>
      <w:r w:rsidR="0096707F" w:rsidRPr="00C112B4">
        <w:rPr>
          <w:rFonts w:cstheme="minorHAnsi"/>
        </w:rPr>
        <w:t>ą, bet</w:t>
      </w:r>
      <w:r w:rsidR="00812FCC" w:rsidRPr="00C112B4">
        <w:rPr>
          <w:rFonts w:cstheme="minorHAnsi"/>
        </w:rPr>
        <w:t xml:space="preserve"> a</w:t>
      </w:r>
      <w:r w:rsidR="00ED3443" w:rsidRPr="00C112B4">
        <w:rPr>
          <w:rFonts w:cstheme="minorHAnsi"/>
        </w:rPr>
        <w:t>rti vid</w:t>
      </w:r>
      <w:r w:rsidR="00896BDA" w:rsidRPr="00C112B4">
        <w:rPr>
          <w:rFonts w:cstheme="minorHAnsi"/>
        </w:rPr>
        <w:t>u</w:t>
      </w:r>
      <w:r w:rsidR="00ED3443" w:rsidRPr="00C112B4">
        <w:rPr>
          <w:rFonts w:cstheme="minorHAnsi"/>
        </w:rPr>
        <w:t>tinio</w:t>
      </w:r>
      <w:r w:rsidRPr="00C112B4">
        <w:rPr>
          <w:rFonts w:cstheme="minorHAnsi"/>
        </w:rPr>
        <w:t xml:space="preserve"> moksleivių gebėjim</w:t>
      </w:r>
      <w:r w:rsidR="00E83B81" w:rsidRPr="00C112B4">
        <w:rPr>
          <w:rFonts w:cstheme="minorHAnsi"/>
        </w:rPr>
        <w:t>ą</w:t>
      </w:r>
      <w:r w:rsidRPr="00C112B4">
        <w:rPr>
          <w:rFonts w:cstheme="minorHAnsi"/>
        </w:rPr>
        <w:t xml:space="preserve"> kontroliuoti mokykloje kylančias situacijas </w:t>
      </w:r>
      <w:r w:rsidRPr="004B1062">
        <w:rPr>
          <w:rFonts w:cstheme="minorHAnsi"/>
        </w:rPr>
        <w:t>bei spręsti problemas.</w:t>
      </w:r>
      <w:r w:rsidR="00BF652C" w:rsidRPr="004B1062">
        <w:rPr>
          <w:rFonts w:cstheme="minorHAnsi"/>
        </w:rPr>
        <w:t xml:space="preserve"> </w:t>
      </w:r>
    </w:p>
    <w:p w14:paraId="6C3B545A" w14:textId="3C182C15" w:rsidR="000B66D5" w:rsidRPr="004B1062" w:rsidRDefault="00FB2F50" w:rsidP="00F234C5">
      <w:pPr>
        <w:ind w:firstLine="562"/>
        <w:jc w:val="both"/>
        <w:rPr>
          <w:rFonts w:cstheme="minorHAnsi"/>
        </w:rPr>
      </w:pPr>
      <w:r w:rsidRPr="004B1062">
        <w:rPr>
          <w:rFonts w:cstheme="minorHAnsi"/>
        </w:rPr>
        <w:t xml:space="preserve"> </w:t>
      </w:r>
    </w:p>
    <w:p w14:paraId="3B1FEDDE" w14:textId="2964EEAC" w:rsidR="00BC3331" w:rsidRPr="00C112B4" w:rsidRDefault="00BC3331" w:rsidP="00F234C5">
      <w:pPr>
        <w:ind w:firstLine="562"/>
        <w:jc w:val="both"/>
        <w:rPr>
          <w:rFonts w:cstheme="minorHAnsi"/>
        </w:rPr>
      </w:pPr>
      <w:r w:rsidRPr="00D8576E">
        <w:rPr>
          <w:rFonts w:cstheme="minorHAnsi"/>
          <w:b/>
          <w:i/>
        </w:rPr>
        <w:t>Mokyklos saugumo rodiklis</w:t>
      </w:r>
      <w:r w:rsidRPr="00D8576E">
        <w:rPr>
          <w:rFonts w:cstheme="minorHAnsi"/>
        </w:rPr>
        <w:t xml:space="preserve"> – ta</w:t>
      </w:r>
      <w:r w:rsidR="00276A2B" w:rsidRPr="00D8576E">
        <w:rPr>
          <w:rFonts w:cstheme="minorHAnsi"/>
        </w:rPr>
        <w:t>i suminis rodiklis, matuojamas 7</w:t>
      </w:r>
      <w:r w:rsidRPr="00D8576E">
        <w:rPr>
          <w:rFonts w:cstheme="minorHAnsi"/>
        </w:rPr>
        <w:t xml:space="preserve"> indikatoriais, apie tam tikrus įvykius mokykloje, kurie rodo, kad tiriamasis mokosi nesaugioje aplinkoje, kad joje patiria</w:t>
      </w:r>
      <w:r w:rsidRPr="00612FD2">
        <w:rPr>
          <w:rFonts w:cstheme="minorHAnsi"/>
        </w:rPr>
        <w:t xml:space="preserve"> patyči</w:t>
      </w:r>
      <w:r w:rsidR="00EA53AE" w:rsidRPr="00612FD2">
        <w:rPr>
          <w:rFonts w:cstheme="minorHAnsi"/>
        </w:rPr>
        <w:t>as</w:t>
      </w:r>
      <w:r w:rsidRPr="00612FD2">
        <w:rPr>
          <w:rFonts w:cstheme="minorHAnsi"/>
        </w:rPr>
        <w:t>, pvz., kiti mokiniai užgauliojo, mušė, reketavo, seksualiai priekabiavo, mokytojai užgauliojo ar mušė (per paskutines 30 dienų). Mokyklos saugu</w:t>
      </w:r>
      <w:r w:rsidR="00276A2B" w:rsidRPr="00612FD2">
        <w:rPr>
          <w:rFonts w:cstheme="minorHAnsi"/>
        </w:rPr>
        <w:t>mo rodiklio reikšmės kinta nuo 7</w:t>
      </w:r>
      <w:r w:rsidRPr="00CC695A">
        <w:rPr>
          <w:rFonts w:cstheme="minorHAnsi"/>
        </w:rPr>
        <w:t xml:space="preserve"> iki </w:t>
      </w:r>
      <w:r w:rsidR="00276A2B" w:rsidRPr="00595077">
        <w:rPr>
          <w:rFonts w:cstheme="minorHAnsi"/>
        </w:rPr>
        <w:t>21</w:t>
      </w:r>
      <w:r w:rsidRPr="008C07A2">
        <w:rPr>
          <w:rFonts w:cstheme="minorHAnsi"/>
        </w:rPr>
        <w:t xml:space="preserve">: </w:t>
      </w:r>
      <w:r w:rsidR="00276A2B" w:rsidRPr="008C07A2">
        <w:rPr>
          <w:rFonts w:cstheme="minorHAnsi"/>
        </w:rPr>
        <w:t>7</w:t>
      </w:r>
      <w:r w:rsidRPr="00C112B4">
        <w:rPr>
          <w:rFonts w:cstheme="minorHAnsi"/>
        </w:rPr>
        <w:t xml:space="preserve"> reiškia</w:t>
      </w:r>
      <w:r w:rsidR="00276A2B" w:rsidRPr="00C112B4">
        <w:rPr>
          <w:rFonts w:cstheme="minorHAnsi"/>
        </w:rPr>
        <w:t xml:space="preserve"> saugumo mokykloje trūkumą, o 21</w:t>
      </w:r>
      <w:r w:rsidRPr="00C112B4">
        <w:rPr>
          <w:rFonts w:cstheme="minorHAnsi"/>
        </w:rPr>
        <w:t xml:space="preserve"> reiškia stipriai išreikštą mokyklos saugumą, vadinasi, kuo didesnė rodiklio reikšmė, tuo saugesnė mokykla. Balus </w:t>
      </w:r>
      <w:r w:rsidRPr="00C112B4">
        <w:rPr>
          <w:rFonts w:cstheme="minorHAnsi"/>
        </w:rPr>
        <w:lastRenderedPageBreak/>
        <w:t xml:space="preserve">galima suskirstyti į tokias grupes: </w:t>
      </w:r>
      <w:r w:rsidR="00276A2B" w:rsidRPr="00C112B4">
        <w:rPr>
          <w:rFonts w:cstheme="minorHAnsi"/>
        </w:rPr>
        <w:t>mokosi saugioje aplinkoje (nuo 19</w:t>
      </w:r>
      <w:r w:rsidRPr="00C112B4">
        <w:rPr>
          <w:rFonts w:cstheme="minorHAnsi"/>
        </w:rPr>
        <w:t xml:space="preserve"> iki 2</w:t>
      </w:r>
      <w:r w:rsidR="00276A2B" w:rsidRPr="00C112B4">
        <w:rPr>
          <w:rFonts w:cstheme="minorHAnsi"/>
        </w:rPr>
        <w:t>1</w:t>
      </w:r>
      <w:r w:rsidRPr="00C112B4">
        <w:rPr>
          <w:rFonts w:cstheme="minorHAnsi"/>
        </w:rPr>
        <w:t>), mokykloje, kur yra ned</w:t>
      </w:r>
      <w:r w:rsidR="00276A2B" w:rsidRPr="00C112B4">
        <w:rPr>
          <w:rFonts w:cstheme="minorHAnsi"/>
        </w:rPr>
        <w:t>idelė rizika (nuo 15</w:t>
      </w:r>
      <w:r w:rsidRPr="00C112B4">
        <w:rPr>
          <w:rFonts w:cstheme="minorHAnsi"/>
        </w:rPr>
        <w:t xml:space="preserve"> iki </w:t>
      </w:r>
      <w:r w:rsidR="00276A2B" w:rsidRPr="00C112B4">
        <w:rPr>
          <w:rFonts w:cstheme="minorHAnsi"/>
        </w:rPr>
        <w:t>18), didelė rizika (nuo 11</w:t>
      </w:r>
      <w:r w:rsidRPr="00C112B4">
        <w:rPr>
          <w:rFonts w:cstheme="minorHAnsi"/>
        </w:rPr>
        <w:t xml:space="preserve"> iki 1</w:t>
      </w:r>
      <w:r w:rsidR="00276A2B" w:rsidRPr="00C112B4">
        <w:rPr>
          <w:rFonts w:cstheme="minorHAnsi"/>
        </w:rPr>
        <w:t>4</w:t>
      </w:r>
      <w:r w:rsidRPr="00C112B4">
        <w:rPr>
          <w:rFonts w:cstheme="minorHAnsi"/>
        </w:rPr>
        <w:t xml:space="preserve">) ir mokytis pavojinga (nuo </w:t>
      </w:r>
      <w:r w:rsidR="00276A2B" w:rsidRPr="00C112B4">
        <w:rPr>
          <w:rFonts w:cstheme="minorHAnsi"/>
        </w:rPr>
        <w:t>7</w:t>
      </w:r>
      <w:r w:rsidRPr="00C112B4">
        <w:rPr>
          <w:rFonts w:cstheme="minorHAnsi"/>
        </w:rPr>
        <w:t xml:space="preserve"> iki 1</w:t>
      </w:r>
      <w:r w:rsidR="00276A2B" w:rsidRPr="00C112B4">
        <w:rPr>
          <w:rFonts w:cstheme="minorHAnsi"/>
        </w:rPr>
        <w:t>0</w:t>
      </w:r>
      <w:r w:rsidRPr="00C112B4">
        <w:rPr>
          <w:rFonts w:cstheme="minorHAnsi"/>
        </w:rPr>
        <w:t>).</w:t>
      </w:r>
    </w:p>
    <w:p w14:paraId="20251773" w14:textId="77777777" w:rsidR="008805E1" w:rsidRPr="00C112B4" w:rsidRDefault="008805E1" w:rsidP="00F234C5">
      <w:pPr>
        <w:ind w:firstLine="562"/>
        <w:jc w:val="both"/>
        <w:rPr>
          <w:rFonts w:cstheme="minorHAnsi"/>
        </w:rPr>
      </w:pPr>
    </w:p>
    <w:p w14:paraId="3144C362" w14:textId="77777777" w:rsidR="008805E1" w:rsidRPr="00C112B4" w:rsidRDefault="008805E1" w:rsidP="00F234C5">
      <w:pPr>
        <w:ind w:firstLine="562"/>
        <w:jc w:val="both"/>
        <w:rPr>
          <w:rFonts w:cstheme="minorHAnsi"/>
        </w:rPr>
      </w:pPr>
    </w:p>
    <w:p w14:paraId="072D3863" w14:textId="1C464584" w:rsidR="00E448A1" w:rsidRPr="00C112B4" w:rsidRDefault="00B6765E" w:rsidP="00F234C5">
      <w:pPr>
        <w:ind w:firstLine="562"/>
        <w:jc w:val="center"/>
        <w:rPr>
          <w:rFonts w:cstheme="minorHAnsi"/>
        </w:rPr>
      </w:pPr>
      <w:r w:rsidRPr="000A74B7">
        <w:rPr>
          <w:noProof/>
          <w:lang w:val="en-US"/>
        </w:rPr>
        <w:drawing>
          <wp:inline distT="0" distB="0" distL="0" distR="0" wp14:anchorId="4EE5927F" wp14:editId="73E230E3">
            <wp:extent cx="4640580" cy="2903220"/>
            <wp:effectExtent l="0" t="0" r="7620" b="0"/>
            <wp:docPr id="1" name="Chart 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4834F3" w14:textId="66CD03A0" w:rsidR="00BC3331" w:rsidRPr="00C112B4" w:rsidRDefault="00BC3331" w:rsidP="00F234C5">
      <w:pPr>
        <w:ind w:firstLine="562"/>
        <w:jc w:val="center"/>
        <w:rPr>
          <w:rFonts w:cstheme="minorHAnsi"/>
          <w:b/>
        </w:rPr>
      </w:pPr>
      <w:r w:rsidRPr="00C112B4">
        <w:rPr>
          <w:rFonts w:cstheme="minorHAnsi"/>
          <w:b/>
        </w:rPr>
        <w:t>3 pav.</w:t>
      </w:r>
      <w:r w:rsidR="00301CF5" w:rsidRPr="00C112B4">
        <w:rPr>
          <w:rFonts w:cstheme="minorHAnsi"/>
          <w:b/>
        </w:rPr>
        <w:t xml:space="preserve"> </w:t>
      </w:r>
      <w:r w:rsidRPr="00C112B4">
        <w:rPr>
          <w:rFonts w:cstheme="minorHAnsi"/>
          <w:b/>
        </w:rPr>
        <w:t>Respondentų pasiskirstymas pagal mokyklos saugumo rodiklį</w:t>
      </w:r>
      <w:r w:rsidR="00B6765E" w:rsidRPr="00C112B4">
        <w:rPr>
          <w:rFonts w:cstheme="minorHAnsi"/>
          <w:b/>
        </w:rPr>
        <w:t xml:space="preserve"> (proc., N=102</w:t>
      </w:r>
      <w:r w:rsidRPr="00C112B4">
        <w:rPr>
          <w:rFonts w:cstheme="minorHAnsi"/>
          <w:b/>
        </w:rPr>
        <w:t>)</w:t>
      </w:r>
    </w:p>
    <w:p w14:paraId="4E242711" w14:textId="0DA440BF" w:rsidR="00BC3331" w:rsidRPr="00C112B4" w:rsidRDefault="00BC3331" w:rsidP="00F234C5">
      <w:pPr>
        <w:ind w:firstLine="562"/>
        <w:jc w:val="both"/>
        <w:rPr>
          <w:rFonts w:cstheme="minorHAnsi"/>
        </w:rPr>
      </w:pPr>
    </w:p>
    <w:p w14:paraId="5BFB9A61" w14:textId="1A54CBE5" w:rsidR="00BC3331" w:rsidRPr="00D8576E" w:rsidRDefault="00BC3331" w:rsidP="00F234C5">
      <w:pPr>
        <w:ind w:firstLine="562"/>
        <w:jc w:val="both"/>
        <w:rPr>
          <w:rFonts w:cstheme="minorHAnsi"/>
        </w:rPr>
      </w:pPr>
      <w:r w:rsidRPr="00C112B4">
        <w:rPr>
          <w:rFonts w:cstheme="minorHAnsi"/>
        </w:rPr>
        <w:t xml:space="preserve">Bendra respondentų mokyklos saugumo rodiklio vidutinė reikšmė yra </w:t>
      </w:r>
      <w:r w:rsidR="00E87CD8" w:rsidRPr="00C112B4">
        <w:rPr>
          <w:rFonts w:cstheme="minorHAnsi"/>
        </w:rPr>
        <w:t>20,</w:t>
      </w:r>
      <w:r w:rsidR="00B6765E" w:rsidRPr="00C112B4">
        <w:rPr>
          <w:rFonts w:cstheme="minorHAnsi"/>
        </w:rPr>
        <w:t>08</w:t>
      </w:r>
      <w:r w:rsidRPr="00C112B4">
        <w:rPr>
          <w:rFonts w:cstheme="minorHAnsi"/>
        </w:rPr>
        <w:t xml:space="preserve">. Tai rodo, kad apskritai mokiniams mokyklose sukuriama </w:t>
      </w:r>
      <w:r w:rsidRPr="004B1062">
        <w:rPr>
          <w:rFonts w:cstheme="minorHAnsi"/>
        </w:rPr>
        <w:t>aplinka yra nedidelės rizikos</w:t>
      </w:r>
      <w:r w:rsidR="0065415C" w:rsidRPr="00D8576E">
        <w:rPr>
          <w:rFonts w:cstheme="minorHAnsi"/>
        </w:rPr>
        <w:t xml:space="preserve"> arba saugi</w:t>
      </w:r>
      <w:r w:rsidRPr="00D8576E">
        <w:rPr>
          <w:rFonts w:cstheme="minorHAnsi"/>
        </w:rPr>
        <w:t>.</w:t>
      </w:r>
    </w:p>
    <w:p w14:paraId="5E5E67F5" w14:textId="3082E3CC" w:rsidR="00BC3331" w:rsidRPr="00612FD2" w:rsidRDefault="00BC3331" w:rsidP="00F234C5">
      <w:pPr>
        <w:ind w:firstLine="562"/>
        <w:jc w:val="both"/>
        <w:rPr>
          <w:rFonts w:cstheme="minorHAnsi"/>
        </w:rPr>
      </w:pPr>
    </w:p>
    <w:p w14:paraId="3C7FE832" w14:textId="2147DC27" w:rsidR="00E913B8" w:rsidRPr="00C112B4" w:rsidRDefault="0057011D" w:rsidP="00F234C5">
      <w:pPr>
        <w:ind w:firstLine="562"/>
        <w:jc w:val="both"/>
        <w:rPr>
          <w:rFonts w:cstheme="minorHAnsi"/>
          <w:i/>
        </w:rPr>
      </w:pPr>
      <w:r w:rsidRPr="00612FD2">
        <w:rPr>
          <w:rFonts w:cstheme="minorHAnsi"/>
        </w:rPr>
        <w:t>Dauguma moksle</w:t>
      </w:r>
      <w:r w:rsidR="00B6765E" w:rsidRPr="00612FD2">
        <w:rPr>
          <w:rFonts w:cstheme="minorHAnsi"/>
        </w:rPr>
        <w:t>ivių (89</w:t>
      </w:r>
      <w:r w:rsidR="00940FBB" w:rsidRPr="00612FD2">
        <w:rPr>
          <w:rFonts w:cstheme="minorHAnsi"/>
        </w:rPr>
        <w:t xml:space="preserve"> procentai</w:t>
      </w:r>
      <w:r w:rsidRPr="00CC695A">
        <w:rPr>
          <w:rFonts w:cstheme="minorHAnsi"/>
        </w:rPr>
        <w:t>)</w:t>
      </w:r>
      <w:r w:rsidR="0051714A" w:rsidRPr="00595077">
        <w:rPr>
          <w:rFonts w:cstheme="minorHAnsi"/>
        </w:rPr>
        <w:t xml:space="preserve"> mano, kad mokosi saugioje aplinkoje. </w:t>
      </w:r>
      <w:r w:rsidR="00B6765E" w:rsidRPr="008C07A2">
        <w:rPr>
          <w:rFonts w:cstheme="minorHAnsi"/>
        </w:rPr>
        <w:t>4</w:t>
      </w:r>
      <w:r w:rsidR="0051714A" w:rsidRPr="008C07A2">
        <w:rPr>
          <w:rFonts w:cstheme="minorHAnsi"/>
        </w:rPr>
        <w:t xml:space="preserve"> procentai respondentų nurodė, kad mokosi mokykloje, kuri</w:t>
      </w:r>
      <w:r w:rsidR="0001369C" w:rsidRPr="00C112B4">
        <w:rPr>
          <w:rFonts w:cstheme="minorHAnsi"/>
        </w:rPr>
        <w:t>oje yra nedidelė rizika, 6</w:t>
      </w:r>
      <w:r w:rsidR="00532F4D" w:rsidRPr="00C112B4">
        <w:rPr>
          <w:rFonts w:cstheme="minorHAnsi"/>
        </w:rPr>
        <w:t xml:space="preserve"> procentai</w:t>
      </w:r>
      <w:r w:rsidR="0051714A" w:rsidRPr="00C112B4">
        <w:rPr>
          <w:rFonts w:cstheme="minorHAnsi"/>
        </w:rPr>
        <w:t xml:space="preserve"> apklaustųjų mokosi nesaugioje mokykloje, kurioje yra didelė rizika, tuo tarpu su itin nesaugia aplinka, kurioje mokytis yra pavojinga, susiduriančių respondentų </w:t>
      </w:r>
      <w:r w:rsidR="0001369C" w:rsidRPr="00C112B4">
        <w:rPr>
          <w:rFonts w:cstheme="minorHAnsi"/>
        </w:rPr>
        <w:t>– 1 procentas</w:t>
      </w:r>
      <w:r w:rsidR="0051714A" w:rsidRPr="00C112B4">
        <w:rPr>
          <w:rFonts w:cstheme="minorHAnsi"/>
        </w:rPr>
        <w:t xml:space="preserve"> (žr. 3 pav.).</w:t>
      </w:r>
      <w:r w:rsidR="00BC3331" w:rsidRPr="00C112B4">
        <w:rPr>
          <w:rFonts w:cstheme="minorHAnsi"/>
        </w:rPr>
        <w:t xml:space="preserve"> </w:t>
      </w:r>
      <w:r w:rsidR="0065415C" w:rsidRPr="00C112B4">
        <w:rPr>
          <w:rFonts w:cstheme="minorHAnsi"/>
        </w:rPr>
        <w:t xml:space="preserve">Nesaugiai mokykloje besijaučiantys moksleiviai pagrindinėmis priežastimis nurodo </w:t>
      </w:r>
      <w:r w:rsidR="0001369C" w:rsidRPr="00C112B4">
        <w:rPr>
          <w:rFonts w:cstheme="minorHAnsi"/>
        </w:rPr>
        <w:t xml:space="preserve">tai, jog kiti mokiniai, liepė už juos kažką daryti,  juos aprėkė, užgauliojo, mušė ar naudojo prieš juos jėgą. </w:t>
      </w:r>
      <w:r w:rsidR="00945701" w:rsidRPr="00C112B4">
        <w:rPr>
          <w:rFonts w:cstheme="minorHAnsi"/>
        </w:rPr>
        <w:t xml:space="preserve">Taip pat kaip priežastį nurodo patyrę </w:t>
      </w:r>
      <w:r w:rsidR="00F6031C" w:rsidRPr="00C112B4">
        <w:rPr>
          <w:rFonts w:cstheme="minorHAnsi"/>
        </w:rPr>
        <w:t>mokytojų užgauliojimą</w:t>
      </w:r>
      <w:r w:rsidR="00945701" w:rsidRPr="00C112B4">
        <w:rPr>
          <w:rFonts w:cstheme="minorHAnsi"/>
        </w:rPr>
        <w:t xml:space="preserve">. </w:t>
      </w:r>
    </w:p>
    <w:p w14:paraId="7DF15A05" w14:textId="4161CE8E" w:rsidR="00BC3331" w:rsidRPr="00C112B4" w:rsidRDefault="00BC3331" w:rsidP="00F234C5">
      <w:pPr>
        <w:ind w:firstLine="562"/>
        <w:rPr>
          <w:rFonts w:cstheme="minorHAnsi"/>
        </w:rPr>
      </w:pPr>
    </w:p>
    <w:p w14:paraId="2F177817" w14:textId="3C0233B2" w:rsidR="00FA7ABC" w:rsidRPr="00C112B4" w:rsidRDefault="00FA7ABC" w:rsidP="00F234C5">
      <w:pPr>
        <w:ind w:firstLine="562"/>
        <w:jc w:val="both"/>
        <w:rPr>
          <w:rFonts w:cstheme="minorHAnsi"/>
        </w:rPr>
      </w:pPr>
      <w:r w:rsidRPr="00C112B4">
        <w:rPr>
          <w:rFonts w:cstheme="minorHAnsi"/>
          <w:b/>
          <w:i/>
        </w:rPr>
        <w:t>Lankomumo problemų rodiklis</w:t>
      </w:r>
      <w:r w:rsidRPr="00C112B4">
        <w:rPr>
          <w:rFonts w:cstheme="minorHAnsi"/>
        </w:rPr>
        <w:t xml:space="preserve"> – tai suminis rodiklis, matuojamas 6 indikatoriais, </w:t>
      </w:r>
      <w:r w:rsidR="007464C5" w:rsidRPr="00C112B4">
        <w:rPr>
          <w:rFonts w:cstheme="minorHAnsi"/>
        </w:rPr>
        <w:t xml:space="preserve">kurie susiję su įvairiomis priežastimis dėl kurių respondentai </w:t>
      </w:r>
      <w:r w:rsidRPr="00C112B4">
        <w:rPr>
          <w:rFonts w:cstheme="minorHAnsi"/>
        </w:rPr>
        <w:t>per paskutines 30 dienų pralei</w:t>
      </w:r>
      <w:r w:rsidR="007464C5" w:rsidRPr="00C112B4">
        <w:rPr>
          <w:rFonts w:cstheme="minorHAnsi"/>
        </w:rPr>
        <w:t>do</w:t>
      </w:r>
      <w:r w:rsidRPr="00C112B4">
        <w:rPr>
          <w:rFonts w:cstheme="minorHAnsi"/>
        </w:rPr>
        <w:t xml:space="preserve"> pamokas</w:t>
      </w:r>
      <w:r w:rsidR="007464C5" w:rsidRPr="00C112B4">
        <w:rPr>
          <w:rFonts w:cstheme="minorHAnsi"/>
        </w:rPr>
        <w:t>. Šis rodiklis</w:t>
      </w:r>
      <w:r w:rsidRPr="00C112B4">
        <w:rPr>
          <w:rFonts w:cstheme="minorHAnsi"/>
        </w:rPr>
        <w:t xml:space="preserve"> leidžia įvertinti, ar tiriamasis turi lankomumo problemų. Mokyklos lankomumo problemų rodiklio reikšmės kinta nuo 6 iki 24: 6 reiškia, kad lankomumo problemų nėra, o 24 reiškia stipriai išreikštą mokyklos lankymo problemą. Vadinasi, kuo didesnė rodiklio reikšmė, tuo didesnė mokyklos lankymo problema. Balus galima suskirstyti į tokias grupes: neturi lankomumo problemos (nuo 6 iki 12), yra rizika lankomumo problemai susiformuoti (nuo 13 iki 18) ir turi išreikštą mokyklos lankymo problemą (nuo 19 iki 24).</w:t>
      </w:r>
    </w:p>
    <w:p w14:paraId="300843F0" w14:textId="46DE7A59" w:rsidR="00F57A2A" w:rsidRPr="00C112B4" w:rsidRDefault="00AA218E" w:rsidP="009A2C8D">
      <w:pPr>
        <w:ind w:firstLine="562"/>
        <w:jc w:val="center"/>
        <w:rPr>
          <w:rFonts w:cstheme="minorHAnsi"/>
          <w:b/>
        </w:rPr>
      </w:pPr>
      <w:r w:rsidRPr="000A74B7">
        <w:rPr>
          <w:noProof/>
          <w:lang w:val="en-US"/>
        </w:rPr>
        <w:lastRenderedPageBreak/>
        <w:drawing>
          <wp:inline distT="0" distB="0" distL="0" distR="0" wp14:anchorId="600877C1" wp14:editId="1C811839">
            <wp:extent cx="4671060" cy="2529840"/>
            <wp:effectExtent l="0" t="0" r="0" b="3810"/>
            <wp:docPr id="6" name="Chart 6">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FABE1F" w14:textId="42A3D23B" w:rsidR="00FA7ABC" w:rsidRPr="00C112B4" w:rsidRDefault="00FA7ABC" w:rsidP="00F234C5">
      <w:pPr>
        <w:ind w:firstLine="562"/>
        <w:jc w:val="center"/>
        <w:rPr>
          <w:rFonts w:cstheme="minorHAnsi"/>
          <w:b/>
        </w:rPr>
      </w:pPr>
      <w:r w:rsidRPr="00C112B4">
        <w:rPr>
          <w:rFonts w:cstheme="minorHAnsi"/>
          <w:b/>
        </w:rPr>
        <w:t>4 pav. Respondentų pasiskirstymas pagal lankomum</w:t>
      </w:r>
      <w:r w:rsidR="00AA218E" w:rsidRPr="00C112B4">
        <w:rPr>
          <w:rFonts w:cstheme="minorHAnsi"/>
          <w:b/>
        </w:rPr>
        <w:t>o problemų rodiklį (proc., N=102</w:t>
      </w:r>
      <w:r w:rsidRPr="00C112B4">
        <w:rPr>
          <w:rFonts w:cstheme="minorHAnsi"/>
          <w:b/>
        </w:rPr>
        <w:t>)</w:t>
      </w:r>
    </w:p>
    <w:p w14:paraId="3802463F" w14:textId="77777777" w:rsidR="009139B2" w:rsidRPr="00C112B4" w:rsidRDefault="009139B2" w:rsidP="00F234C5">
      <w:pPr>
        <w:ind w:firstLine="562"/>
        <w:jc w:val="center"/>
        <w:rPr>
          <w:rFonts w:cstheme="minorHAnsi"/>
          <w:b/>
        </w:rPr>
      </w:pPr>
    </w:p>
    <w:p w14:paraId="555C8CAB" w14:textId="5F79E3DF" w:rsidR="00FA7ABC" w:rsidRPr="00D8576E" w:rsidRDefault="00FA7ABC" w:rsidP="00F234C5">
      <w:pPr>
        <w:ind w:firstLine="562"/>
        <w:jc w:val="both"/>
        <w:rPr>
          <w:rFonts w:cstheme="minorHAnsi"/>
        </w:rPr>
      </w:pPr>
      <w:r w:rsidRPr="00C112B4">
        <w:rPr>
          <w:rFonts w:cstheme="minorHAnsi"/>
        </w:rPr>
        <w:t>Bendra respondentų lankomumo problemų rodik</w:t>
      </w:r>
      <w:r w:rsidR="00E96462" w:rsidRPr="00C112B4">
        <w:rPr>
          <w:rFonts w:cstheme="minorHAnsi"/>
        </w:rPr>
        <w:t xml:space="preserve">lio vidutinė reikšmė – </w:t>
      </w:r>
      <w:r w:rsidR="00AA218E" w:rsidRPr="004B1062">
        <w:rPr>
          <w:rFonts w:cstheme="minorHAnsi"/>
        </w:rPr>
        <w:t>8,75</w:t>
      </w:r>
      <w:r w:rsidRPr="004B1062">
        <w:rPr>
          <w:rFonts w:cstheme="minorHAnsi"/>
        </w:rPr>
        <w:t xml:space="preserve">. Tai rodo, kad iš esmės </w:t>
      </w:r>
      <w:r w:rsidR="00AA218E" w:rsidRPr="004B1062">
        <w:rPr>
          <w:rFonts w:cstheme="minorHAnsi"/>
        </w:rPr>
        <w:t>Molėtų</w:t>
      </w:r>
      <w:r w:rsidR="00204A46" w:rsidRPr="00D8576E">
        <w:rPr>
          <w:rFonts w:cstheme="minorHAnsi"/>
        </w:rPr>
        <w:t xml:space="preserve"> </w:t>
      </w:r>
      <w:r w:rsidRPr="00D8576E">
        <w:rPr>
          <w:rFonts w:cstheme="minorHAnsi"/>
        </w:rPr>
        <w:t xml:space="preserve">rajono </w:t>
      </w:r>
      <w:r w:rsidR="00BE3C22" w:rsidRPr="00D8576E">
        <w:rPr>
          <w:rFonts w:cstheme="minorHAnsi"/>
        </w:rPr>
        <w:t xml:space="preserve">savivaldybės </w:t>
      </w:r>
      <w:r w:rsidRPr="00D8576E">
        <w:rPr>
          <w:rFonts w:cstheme="minorHAnsi"/>
        </w:rPr>
        <w:t>moksleiviai mokyklos lankomumo problemų neturi.</w:t>
      </w:r>
    </w:p>
    <w:p w14:paraId="5A8D5B0E" w14:textId="77777777" w:rsidR="00FA7ABC" w:rsidRPr="00612FD2" w:rsidRDefault="00FA7ABC" w:rsidP="00F234C5">
      <w:pPr>
        <w:ind w:firstLine="562"/>
        <w:jc w:val="both"/>
        <w:rPr>
          <w:rFonts w:cstheme="minorHAnsi"/>
        </w:rPr>
      </w:pPr>
    </w:p>
    <w:p w14:paraId="7BEB073E" w14:textId="13CE5E1F" w:rsidR="00FA7ABC" w:rsidRPr="00C112B4" w:rsidRDefault="002732BA" w:rsidP="00F234C5">
      <w:pPr>
        <w:ind w:firstLine="562"/>
        <w:jc w:val="both"/>
        <w:rPr>
          <w:rFonts w:cstheme="minorHAnsi"/>
        </w:rPr>
      </w:pPr>
      <w:r w:rsidRPr="00612FD2">
        <w:rPr>
          <w:rFonts w:cstheme="minorHAnsi"/>
        </w:rPr>
        <w:t>Didžioji dauguma (</w:t>
      </w:r>
      <w:r w:rsidR="00AA218E" w:rsidRPr="00612FD2">
        <w:rPr>
          <w:rFonts w:cstheme="minorHAnsi"/>
        </w:rPr>
        <w:t>90 procentų</w:t>
      </w:r>
      <w:r w:rsidR="00FA7ABC" w:rsidRPr="00612FD2">
        <w:rPr>
          <w:rFonts w:cstheme="minorHAnsi"/>
        </w:rPr>
        <w:t xml:space="preserve">) apklaustųjų mokyklos lankomumo problemų </w:t>
      </w:r>
      <w:r w:rsidR="00AA218E" w:rsidRPr="00CC695A">
        <w:rPr>
          <w:rFonts w:cstheme="minorHAnsi"/>
        </w:rPr>
        <w:t>neturi. 9</w:t>
      </w:r>
      <w:r w:rsidR="005B5D20" w:rsidRPr="00595077">
        <w:rPr>
          <w:rFonts w:cstheme="minorHAnsi"/>
        </w:rPr>
        <w:t xml:space="preserve"> </w:t>
      </w:r>
      <w:r w:rsidR="00AA218E" w:rsidRPr="008C07A2">
        <w:rPr>
          <w:rFonts w:cstheme="minorHAnsi"/>
        </w:rPr>
        <w:t>procentai</w:t>
      </w:r>
      <w:r w:rsidR="00FA7ABC" w:rsidRPr="00C112B4">
        <w:rPr>
          <w:rFonts w:cstheme="minorHAnsi"/>
        </w:rPr>
        <w:t xml:space="preserve"> moksleivių patenka į rizikos grupę.</w:t>
      </w:r>
      <w:r w:rsidR="00930824" w:rsidRPr="00C112B4">
        <w:rPr>
          <w:rFonts w:cstheme="minorHAnsi"/>
        </w:rPr>
        <w:t xml:space="preserve"> </w:t>
      </w:r>
      <w:r w:rsidR="00AA218E" w:rsidRPr="00C112B4">
        <w:rPr>
          <w:rFonts w:cstheme="minorHAnsi"/>
        </w:rPr>
        <w:t>1 procentas</w:t>
      </w:r>
      <w:r w:rsidR="00930824" w:rsidRPr="00C112B4">
        <w:rPr>
          <w:rFonts w:cstheme="minorHAnsi"/>
        </w:rPr>
        <w:t xml:space="preserve"> apklaustųjų </w:t>
      </w:r>
      <w:r w:rsidR="00AA218E" w:rsidRPr="00C112B4">
        <w:rPr>
          <w:rFonts w:cstheme="minorHAnsi"/>
        </w:rPr>
        <w:t>turi išreikštą</w:t>
      </w:r>
      <w:r w:rsidR="00930824" w:rsidRPr="00C112B4">
        <w:rPr>
          <w:rFonts w:cstheme="minorHAnsi"/>
        </w:rPr>
        <w:t xml:space="preserve"> mokyklos l</w:t>
      </w:r>
      <w:r w:rsidR="00AA218E" w:rsidRPr="00C112B4">
        <w:rPr>
          <w:rFonts w:cstheme="minorHAnsi"/>
        </w:rPr>
        <w:t>ankymo problemą</w:t>
      </w:r>
      <w:r w:rsidR="00930824" w:rsidRPr="00C112B4">
        <w:rPr>
          <w:rFonts w:cstheme="minorHAnsi"/>
        </w:rPr>
        <w:t xml:space="preserve"> </w:t>
      </w:r>
      <w:r w:rsidR="00FA7ABC" w:rsidRPr="00C112B4">
        <w:rPr>
          <w:rFonts w:cstheme="minorHAnsi"/>
        </w:rPr>
        <w:t>(žr. 4 pav.).</w:t>
      </w:r>
      <w:r w:rsidR="00D94725" w:rsidRPr="00C112B4">
        <w:rPr>
          <w:rFonts w:cstheme="minorHAnsi"/>
        </w:rPr>
        <w:t xml:space="preserve"> </w:t>
      </w:r>
      <w:r w:rsidR="00812FCC" w:rsidRPr="00C112B4">
        <w:rPr>
          <w:rFonts w:cstheme="minorHAnsi"/>
        </w:rPr>
        <w:t>Remiantis tyrimo duomenimis, ga</w:t>
      </w:r>
      <w:r w:rsidR="00896BDA" w:rsidRPr="00C112B4">
        <w:rPr>
          <w:rFonts w:cstheme="minorHAnsi"/>
        </w:rPr>
        <w:t>l</w:t>
      </w:r>
      <w:r w:rsidR="00812FCC" w:rsidRPr="00C112B4">
        <w:rPr>
          <w:rFonts w:cstheme="minorHAnsi"/>
        </w:rPr>
        <w:t>ima daryti išvadą</w:t>
      </w:r>
      <w:r w:rsidR="00D94725" w:rsidRPr="00C112B4">
        <w:rPr>
          <w:rFonts w:cstheme="minorHAnsi"/>
        </w:rPr>
        <w:t xml:space="preserve">, jog mokinių lankomumui įtaką daro </w:t>
      </w:r>
      <w:r w:rsidR="00812FCC" w:rsidRPr="00C112B4">
        <w:rPr>
          <w:rFonts w:cstheme="minorHAnsi"/>
        </w:rPr>
        <w:t xml:space="preserve">ir </w:t>
      </w:r>
      <w:r w:rsidR="00D94725" w:rsidRPr="00C112B4">
        <w:rPr>
          <w:rFonts w:cstheme="minorHAnsi"/>
        </w:rPr>
        <w:t>mokymosi aplinkos saugumas. Saug</w:t>
      </w:r>
      <w:r w:rsidR="00E462D1" w:rsidRPr="00C112B4">
        <w:rPr>
          <w:rFonts w:cstheme="minorHAnsi"/>
        </w:rPr>
        <w:t>ioje</w:t>
      </w:r>
      <w:r w:rsidR="00D94725" w:rsidRPr="00C112B4">
        <w:rPr>
          <w:rFonts w:cstheme="minorHAnsi"/>
        </w:rPr>
        <w:t xml:space="preserve">, mažos rizikos </w:t>
      </w:r>
      <w:r w:rsidR="00E462D1" w:rsidRPr="00C112B4">
        <w:rPr>
          <w:rFonts w:cstheme="minorHAnsi"/>
        </w:rPr>
        <w:t>aplinkoje besimokantys moksleiviai rečiau turi lankomumo problemų</w:t>
      </w:r>
      <w:r w:rsidR="0065415C" w:rsidRPr="00C112B4">
        <w:rPr>
          <w:rFonts w:cstheme="minorHAnsi"/>
        </w:rPr>
        <w:t>.</w:t>
      </w:r>
    </w:p>
    <w:p w14:paraId="7068C03B" w14:textId="77777777" w:rsidR="002C278D" w:rsidRPr="00C112B4" w:rsidRDefault="002C278D" w:rsidP="00F234C5">
      <w:pPr>
        <w:ind w:firstLine="562"/>
        <w:jc w:val="both"/>
        <w:rPr>
          <w:rFonts w:cstheme="minorHAnsi"/>
        </w:rPr>
      </w:pPr>
    </w:p>
    <w:p w14:paraId="481F6745" w14:textId="79BB1C2F" w:rsidR="000023D9" w:rsidRPr="00C112B4" w:rsidRDefault="000023D9" w:rsidP="00F234C5">
      <w:pPr>
        <w:ind w:firstLine="562"/>
        <w:jc w:val="both"/>
        <w:rPr>
          <w:rFonts w:cstheme="minorHAnsi"/>
        </w:rPr>
      </w:pPr>
      <w:r w:rsidRPr="00C112B4">
        <w:rPr>
          <w:rFonts w:cstheme="minorHAnsi"/>
          <w:b/>
          <w:i/>
        </w:rPr>
        <w:t>Pažangumo rodiklis</w:t>
      </w:r>
      <w:r w:rsidRPr="00C112B4">
        <w:rPr>
          <w:rFonts w:cstheme="minorHAnsi"/>
        </w:rPr>
        <w:t xml:space="preserve"> – tai rodiklis, matuojamas paskutinio semestro pažymių vidurkiu. Jis kinta nuo 1 iki 10. Balus galima suskirstyti į tokias grupes: iki 4,9, nuo 5 iki 6,5, nuo 6,51 iki 7,5, nuo 7,51 iki 8,5, nuo 8,51 iki 10.</w:t>
      </w:r>
    </w:p>
    <w:p w14:paraId="1A353B53" w14:textId="0A2252BC" w:rsidR="002111C0" w:rsidRPr="00C112B4" w:rsidRDefault="00CB6C69" w:rsidP="00F234C5">
      <w:pPr>
        <w:ind w:firstLine="562"/>
        <w:jc w:val="center"/>
        <w:rPr>
          <w:rFonts w:cstheme="minorHAnsi"/>
        </w:rPr>
      </w:pPr>
      <w:r w:rsidRPr="000A74B7">
        <w:rPr>
          <w:noProof/>
          <w:lang w:val="en-US"/>
        </w:rPr>
        <w:drawing>
          <wp:inline distT="0" distB="0" distL="0" distR="0" wp14:anchorId="61CCA79A" wp14:editId="4F2E56F6">
            <wp:extent cx="4572000" cy="2743200"/>
            <wp:effectExtent l="0" t="0" r="0" b="0"/>
            <wp:docPr id="7" name="Chart 7">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50A6E6" w14:textId="60E13421" w:rsidR="00FA7ABC" w:rsidRPr="00C112B4" w:rsidRDefault="000023D9" w:rsidP="00F234C5">
      <w:pPr>
        <w:ind w:firstLine="562"/>
        <w:jc w:val="center"/>
        <w:rPr>
          <w:rFonts w:cstheme="minorHAnsi"/>
          <w:b/>
        </w:rPr>
      </w:pPr>
      <w:r w:rsidRPr="00C112B4">
        <w:rPr>
          <w:rFonts w:cstheme="minorHAnsi"/>
          <w:b/>
        </w:rPr>
        <w:t>5 pav. Moksleivių pasiskirstym</w:t>
      </w:r>
      <w:r w:rsidR="002111C0" w:rsidRPr="00C112B4">
        <w:rPr>
          <w:rFonts w:cstheme="minorHAnsi"/>
          <w:b/>
        </w:rPr>
        <w:t>as pagal pažang</w:t>
      </w:r>
      <w:r w:rsidR="00D07FBD" w:rsidRPr="00C112B4">
        <w:rPr>
          <w:rFonts w:cstheme="minorHAnsi"/>
          <w:b/>
        </w:rPr>
        <w:t>umą (proc., N=1</w:t>
      </w:r>
      <w:r w:rsidR="00CB6C69" w:rsidRPr="00C112B4">
        <w:rPr>
          <w:rFonts w:cstheme="minorHAnsi"/>
          <w:b/>
        </w:rPr>
        <w:t>02</w:t>
      </w:r>
      <w:r w:rsidRPr="00C112B4">
        <w:rPr>
          <w:rFonts w:cstheme="minorHAnsi"/>
          <w:b/>
        </w:rPr>
        <w:t>)</w:t>
      </w:r>
    </w:p>
    <w:p w14:paraId="1D3210B8" w14:textId="77777777" w:rsidR="00F234C5" w:rsidRPr="00C112B4" w:rsidRDefault="00F234C5" w:rsidP="00F234C5">
      <w:pPr>
        <w:ind w:firstLine="562"/>
        <w:jc w:val="center"/>
        <w:rPr>
          <w:rFonts w:cstheme="minorHAnsi"/>
        </w:rPr>
      </w:pPr>
    </w:p>
    <w:p w14:paraId="601FB353" w14:textId="77FC4966" w:rsidR="000023D9" w:rsidRPr="00C112B4" w:rsidRDefault="000023D9" w:rsidP="00F234C5">
      <w:pPr>
        <w:ind w:firstLine="562"/>
        <w:jc w:val="both"/>
        <w:rPr>
          <w:rFonts w:cstheme="minorHAnsi"/>
        </w:rPr>
      </w:pPr>
      <w:r w:rsidRPr="004B1062">
        <w:rPr>
          <w:rFonts w:cstheme="minorHAnsi"/>
        </w:rPr>
        <w:t>Bendras tyrime dalyva</w:t>
      </w:r>
      <w:r w:rsidR="00D07FBD" w:rsidRPr="004B1062">
        <w:rPr>
          <w:rFonts w:cstheme="minorHAnsi"/>
        </w:rPr>
        <w:t>vusių moksleivių vidurkis – 8,33</w:t>
      </w:r>
      <w:r w:rsidR="00ED010C" w:rsidRPr="00D8576E">
        <w:rPr>
          <w:rFonts w:cstheme="minorHAnsi"/>
        </w:rPr>
        <w:t>.</w:t>
      </w:r>
      <w:r w:rsidRPr="00D8576E">
        <w:rPr>
          <w:rFonts w:cstheme="minorHAnsi"/>
        </w:rPr>
        <w:t xml:space="preserve"> Aukščiausią pažymių vidurkį (nuo 8,51 iki 10)</w:t>
      </w:r>
      <w:r w:rsidR="00CB6C69" w:rsidRPr="00D8576E">
        <w:rPr>
          <w:rFonts w:cstheme="minorHAnsi"/>
        </w:rPr>
        <w:t xml:space="preserve"> turi 43</w:t>
      </w:r>
      <w:r w:rsidRPr="00612FD2">
        <w:rPr>
          <w:rFonts w:cstheme="minorHAnsi"/>
        </w:rPr>
        <w:t xml:space="preserve"> proc</w:t>
      </w:r>
      <w:r w:rsidR="00D07FBD" w:rsidRPr="00612FD2">
        <w:rPr>
          <w:rFonts w:cstheme="minorHAnsi"/>
        </w:rPr>
        <w:t>enta</w:t>
      </w:r>
      <w:r w:rsidR="00CB6C69" w:rsidRPr="00612FD2">
        <w:rPr>
          <w:rFonts w:cstheme="minorHAnsi"/>
        </w:rPr>
        <w:t>i</w:t>
      </w:r>
      <w:r w:rsidRPr="00612FD2">
        <w:rPr>
          <w:rFonts w:cstheme="minorHAnsi"/>
        </w:rPr>
        <w:t xml:space="preserve"> respondentų, </w:t>
      </w:r>
      <w:r w:rsidR="00ED010C" w:rsidRPr="00CC695A">
        <w:rPr>
          <w:rFonts w:cstheme="minorHAnsi"/>
        </w:rPr>
        <w:t xml:space="preserve">šiek tiek </w:t>
      </w:r>
      <w:r w:rsidR="00CB6C69" w:rsidRPr="00595077">
        <w:rPr>
          <w:rFonts w:cstheme="minorHAnsi"/>
        </w:rPr>
        <w:t>žemesnį (nuo 7,51 iki 8,5) – 32</w:t>
      </w:r>
      <w:r w:rsidR="00D22A05" w:rsidRPr="008C07A2">
        <w:rPr>
          <w:rFonts w:cstheme="minorHAnsi"/>
        </w:rPr>
        <w:t xml:space="preserve"> </w:t>
      </w:r>
      <w:r w:rsidR="00ED010C" w:rsidRPr="008C07A2">
        <w:rPr>
          <w:rFonts w:cstheme="minorHAnsi"/>
        </w:rPr>
        <w:t>proc</w:t>
      </w:r>
      <w:r w:rsidR="00532F4D" w:rsidRPr="00C112B4">
        <w:rPr>
          <w:rFonts w:cstheme="minorHAnsi"/>
        </w:rPr>
        <w:t>entai</w:t>
      </w:r>
      <w:r w:rsidR="00ED010C" w:rsidRPr="00C112B4">
        <w:rPr>
          <w:rFonts w:cstheme="minorHAnsi"/>
        </w:rPr>
        <w:t xml:space="preserve"> mokinių,  </w:t>
      </w:r>
      <w:r w:rsidRPr="00C112B4">
        <w:rPr>
          <w:rFonts w:cstheme="minorHAnsi"/>
        </w:rPr>
        <w:t>v</w:t>
      </w:r>
      <w:r w:rsidR="00ED010C" w:rsidRPr="00C112B4">
        <w:rPr>
          <w:rFonts w:cstheme="minorHAnsi"/>
        </w:rPr>
        <w:t>idutinį (nuo 6,51 iki 7</w:t>
      </w:r>
      <w:r w:rsidRPr="00C112B4">
        <w:rPr>
          <w:rFonts w:cstheme="minorHAnsi"/>
        </w:rPr>
        <w:t xml:space="preserve">,5) – </w:t>
      </w:r>
      <w:r w:rsidR="00CB6C69" w:rsidRPr="00C112B4">
        <w:rPr>
          <w:rFonts w:cstheme="minorHAnsi"/>
        </w:rPr>
        <w:t>17</w:t>
      </w:r>
      <w:r w:rsidRPr="00C112B4">
        <w:rPr>
          <w:rFonts w:cstheme="minorHAnsi"/>
        </w:rPr>
        <w:t xml:space="preserve"> proc</w:t>
      </w:r>
      <w:r w:rsidR="00D07FBD" w:rsidRPr="00C112B4">
        <w:rPr>
          <w:rFonts w:cstheme="minorHAnsi"/>
        </w:rPr>
        <w:t>entų</w:t>
      </w:r>
      <w:r w:rsidR="000E30E9" w:rsidRPr="00C112B4">
        <w:rPr>
          <w:rFonts w:cstheme="minorHAnsi"/>
        </w:rPr>
        <w:t xml:space="preserve"> </w:t>
      </w:r>
      <w:r w:rsidR="00D07FBD" w:rsidRPr="00C112B4">
        <w:rPr>
          <w:rFonts w:cstheme="minorHAnsi"/>
        </w:rPr>
        <w:t xml:space="preserve">besimokančiųjų. </w:t>
      </w:r>
      <w:r w:rsidR="00CB6C69" w:rsidRPr="00C112B4">
        <w:rPr>
          <w:rFonts w:cstheme="minorHAnsi"/>
        </w:rPr>
        <w:t>4</w:t>
      </w:r>
      <w:r w:rsidRPr="00C112B4">
        <w:rPr>
          <w:rFonts w:cstheme="minorHAnsi"/>
        </w:rPr>
        <w:t xml:space="preserve"> procent</w:t>
      </w:r>
      <w:r w:rsidR="00D07FBD" w:rsidRPr="00C112B4">
        <w:rPr>
          <w:rFonts w:cstheme="minorHAnsi"/>
        </w:rPr>
        <w:t>ai</w:t>
      </w:r>
      <w:r w:rsidR="00435FE0" w:rsidRPr="00C112B4">
        <w:rPr>
          <w:rFonts w:cstheme="minorHAnsi"/>
        </w:rPr>
        <w:t xml:space="preserve"> </w:t>
      </w:r>
      <w:r w:rsidRPr="00C112B4">
        <w:rPr>
          <w:rFonts w:cstheme="minorHAnsi"/>
        </w:rPr>
        <w:t>mo</w:t>
      </w:r>
      <w:r w:rsidR="00BA0CBC" w:rsidRPr="00C112B4">
        <w:rPr>
          <w:rFonts w:cstheme="minorHAnsi"/>
        </w:rPr>
        <w:t>ksleivių nurodė besimokantys</w:t>
      </w:r>
      <w:r w:rsidRPr="00C112B4">
        <w:rPr>
          <w:rFonts w:cstheme="minorHAnsi"/>
        </w:rPr>
        <w:t xml:space="preserve"> silpnai (nuo 5 iki 6,5)</w:t>
      </w:r>
      <w:r w:rsidR="00CB6C69" w:rsidRPr="00C112B4">
        <w:rPr>
          <w:rFonts w:cstheme="minorHAnsi"/>
        </w:rPr>
        <w:t>. 4</w:t>
      </w:r>
      <w:r w:rsidR="00532F4D" w:rsidRPr="00C112B4">
        <w:rPr>
          <w:rFonts w:cstheme="minorHAnsi"/>
        </w:rPr>
        <w:t xml:space="preserve"> procentai</w:t>
      </w:r>
      <w:r w:rsidR="00BA0CBC" w:rsidRPr="00C112B4">
        <w:rPr>
          <w:rFonts w:cstheme="minorHAnsi"/>
        </w:rPr>
        <w:t xml:space="preserve"> </w:t>
      </w:r>
      <w:r w:rsidR="00ED010C" w:rsidRPr="00C112B4">
        <w:rPr>
          <w:rFonts w:cstheme="minorHAnsi"/>
        </w:rPr>
        <w:t>respondentų</w:t>
      </w:r>
      <w:r w:rsidR="00212CD6" w:rsidRPr="00C112B4">
        <w:rPr>
          <w:rFonts w:cstheme="minorHAnsi"/>
        </w:rPr>
        <w:t xml:space="preserve"> į anketos klausimą neatsakė</w:t>
      </w:r>
      <w:r w:rsidRPr="00C112B4">
        <w:rPr>
          <w:rFonts w:cstheme="minorHAnsi"/>
        </w:rPr>
        <w:t xml:space="preserve"> (žr. 5 pav.). Tyrimo rezultatai rodo, kad geriau besimokantys moksleiviai geba geriau susidoroti su mokykloje kylančiomis problemomis ir pasižymi geresniu lankomumu.</w:t>
      </w:r>
    </w:p>
    <w:p w14:paraId="3B2F550A" w14:textId="77777777" w:rsidR="000023D9" w:rsidRPr="00C112B4" w:rsidRDefault="000023D9" w:rsidP="00F234C5">
      <w:pPr>
        <w:ind w:firstLine="562"/>
        <w:rPr>
          <w:rFonts w:cstheme="minorHAnsi"/>
        </w:rPr>
      </w:pPr>
    </w:p>
    <w:p w14:paraId="13750B2B" w14:textId="77777777" w:rsidR="00713057" w:rsidRPr="00C112B4" w:rsidRDefault="00713057" w:rsidP="00F234C5">
      <w:pPr>
        <w:ind w:firstLine="562"/>
        <w:jc w:val="both"/>
        <w:rPr>
          <w:rFonts w:cstheme="minorHAnsi"/>
          <w:i/>
        </w:rPr>
      </w:pPr>
    </w:p>
    <w:p w14:paraId="519325D2" w14:textId="77777777" w:rsidR="00A15A54" w:rsidRPr="00C112B4" w:rsidRDefault="00A15A54" w:rsidP="00F234C5">
      <w:pPr>
        <w:ind w:firstLine="562"/>
        <w:jc w:val="both"/>
        <w:rPr>
          <w:rFonts w:cstheme="minorHAnsi"/>
        </w:rPr>
      </w:pPr>
      <w:r w:rsidRPr="00C112B4">
        <w:rPr>
          <w:rFonts w:cstheme="minorHAnsi"/>
          <w:b/>
          <w:i/>
        </w:rPr>
        <w:t>Domėjimosi būsima profesija rodiklis</w:t>
      </w:r>
      <w:r w:rsidRPr="00C112B4">
        <w:rPr>
          <w:rFonts w:cstheme="minorHAnsi"/>
        </w:rPr>
        <w:t xml:space="preserve"> – tai suminis rodiklis, matuojamas 7 indikatoriais, apie domėjimąsi būsima profesija ir veiksmus, leidžiančius ją pasirinkti bei geriau jai pasirengti. Rodiklis atspindi sąmoningumą, nuoseklumą, pastangas renkantis būsimą profesiją. Domėjimosi būsima profesija rodiklio reikšmės kinta nuo 7 iki 28: 28 reiškia nesidomėjimą būsima profesija, o 7 – aktyvų domėjimąsi ir sąmoningą rengimąsi būsimai profesijai. Kuo mažesnė rodiklio reikšmė, tuo didesnis domėjimasis ir sąmoningesnis būsimos profesijos pasirinkimas. Balus galima suskirstyti į tokias grupes: stipriai domisi profesija ir sąmoningai ją renkasi (nuo 7 iki 14), vidutiniškai (nuo 15 iki 21) ir mažai (nuo 22 iki 28) domisi ir nesąmoningai renkasi profesiją. </w:t>
      </w:r>
    </w:p>
    <w:p w14:paraId="151ECF6B" w14:textId="066AD24B" w:rsidR="00A06B9D" w:rsidRPr="00C112B4" w:rsidRDefault="00A06B9D" w:rsidP="00F234C5">
      <w:pPr>
        <w:ind w:firstLine="562"/>
        <w:rPr>
          <w:rFonts w:cstheme="minorHAnsi"/>
        </w:rPr>
      </w:pPr>
    </w:p>
    <w:p w14:paraId="0C0BD79E" w14:textId="1A38DC95" w:rsidR="00BB23EF" w:rsidRPr="00C112B4" w:rsidRDefault="00C343FE" w:rsidP="00F234C5">
      <w:pPr>
        <w:ind w:firstLine="562"/>
        <w:jc w:val="center"/>
        <w:rPr>
          <w:rFonts w:cstheme="minorHAnsi"/>
          <w:b/>
        </w:rPr>
      </w:pPr>
      <w:r w:rsidRPr="000A74B7">
        <w:rPr>
          <w:noProof/>
          <w:lang w:val="en-US"/>
        </w:rPr>
        <w:drawing>
          <wp:inline distT="0" distB="0" distL="0" distR="0" wp14:anchorId="12730E5B" wp14:editId="54F16DA9">
            <wp:extent cx="4572000" cy="2743200"/>
            <wp:effectExtent l="0" t="0" r="0" b="0"/>
            <wp:docPr id="10" name="Chart 10">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982289" w:rsidRPr="00C112B4">
        <w:rPr>
          <w:rFonts w:cstheme="minorHAnsi"/>
          <w:noProof/>
        </w:rPr>
        <w:t xml:space="preserve"> </w:t>
      </w:r>
    </w:p>
    <w:p w14:paraId="00C5F4DB" w14:textId="1D13F597" w:rsidR="00A15A54" w:rsidRPr="00C112B4" w:rsidRDefault="00044BE7" w:rsidP="00F234C5">
      <w:pPr>
        <w:ind w:firstLine="562"/>
        <w:jc w:val="center"/>
        <w:rPr>
          <w:rFonts w:cstheme="minorHAnsi"/>
        </w:rPr>
      </w:pPr>
      <w:r w:rsidRPr="00C112B4">
        <w:rPr>
          <w:rFonts w:cstheme="minorHAnsi"/>
          <w:b/>
        </w:rPr>
        <w:t>6</w:t>
      </w:r>
      <w:r w:rsidR="00A15A54" w:rsidRPr="00C112B4">
        <w:rPr>
          <w:rFonts w:cstheme="minorHAnsi"/>
          <w:b/>
        </w:rPr>
        <w:t xml:space="preserve"> pav. Moksleivių pasiskirstymas pagal domėjimosi būsima</w:t>
      </w:r>
      <w:r w:rsidR="00982289" w:rsidRPr="00C112B4">
        <w:rPr>
          <w:rFonts w:cstheme="minorHAnsi"/>
          <w:b/>
        </w:rPr>
        <w:t xml:space="preserve"> profesija rodiklį (</w:t>
      </w:r>
      <w:r w:rsidR="00D56671" w:rsidRPr="00C112B4">
        <w:rPr>
          <w:rFonts w:cstheme="minorHAnsi"/>
          <w:b/>
        </w:rPr>
        <w:t>proc., N=102</w:t>
      </w:r>
      <w:r w:rsidR="00A15A54" w:rsidRPr="00C112B4">
        <w:rPr>
          <w:rFonts w:cstheme="minorHAnsi"/>
          <w:b/>
        </w:rPr>
        <w:t>)</w:t>
      </w:r>
    </w:p>
    <w:p w14:paraId="454F3480" w14:textId="77777777" w:rsidR="00A15A54" w:rsidRPr="00C112B4" w:rsidRDefault="00A15A54" w:rsidP="00F234C5">
      <w:pPr>
        <w:ind w:firstLine="562"/>
        <w:jc w:val="both"/>
        <w:rPr>
          <w:rFonts w:cstheme="minorHAnsi"/>
        </w:rPr>
      </w:pPr>
    </w:p>
    <w:p w14:paraId="0A9DDC29" w14:textId="68A27BFF" w:rsidR="00A15A54" w:rsidRPr="00C112B4" w:rsidRDefault="00A15A54" w:rsidP="00F234C5">
      <w:pPr>
        <w:ind w:firstLine="562"/>
        <w:jc w:val="both"/>
        <w:rPr>
          <w:rFonts w:cstheme="minorHAnsi"/>
        </w:rPr>
      </w:pPr>
      <w:r w:rsidRPr="004B1062">
        <w:rPr>
          <w:rFonts w:cstheme="minorHAnsi"/>
        </w:rPr>
        <w:t xml:space="preserve">Tyrimo rezultatai rodo, kad bendras </w:t>
      </w:r>
      <w:r w:rsidR="00C343FE" w:rsidRPr="004B1062">
        <w:rPr>
          <w:rFonts w:cstheme="minorHAnsi"/>
        </w:rPr>
        <w:t>Molėtų</w:t>
      </w:r>
      <w:r w:rsidRPr="004B1062">
        <w:rPr>
          <w:rFonts w:cstheme="minorHAnsi"/>
        </w:rPr>
        <w:t xml:space="preserve"> rajono </w:t>
      </w:r>
      <w:r w:rsidR="00BF7B5B" w:rsidRPr="004B1062">
        <w:rPr>
          <w:rFonts w:cstheme="minorHAnsi"/>
        </w:rPr>
        <w:t xml:space="preserve">savivaldybės </w:t>
      </w:r>
      <w:r w:rsidRPr="004B1062">
        <w:rPr>
          <w:rFonts w:cstheme="minorHAnsi"/>
        </w:rPr>
        <w:t>moksleivių domėjimosi būsima profesija lygis yra vidutinis</w:t>
      </w:r>
      <w:r w:rsidR="00D56671" w:rsidRPr="00D8576E">
        <w:rPr>
          <w:rFonts w:cstheme="minorHAnsi"/>
        </w:rPr>
        <w:t>, tačiau arti aukšto</w:t>
      </w:r>
      <w:r w:rsidRPr="00D8576E">
        <w:rPr>
          <w:rFonts w:cstheme="minorHAnsi"/>
        </w:rPr>
        <w:t xml:space="preserve"> – nustatyta bendra vidutinė domėjimosi būsima profesija rodiklio reikšmė yra </w:t>
      </w:r>
      <w:r w:rsidR="00C343FE" w:rsidRPr="00612FD2">
        <w:rPr>
          <w:rFonts w:cstheme="minorHAnsi"/>
        </w:rPr>
        <w:t>15,66</w:t>
      </w:r>
      <w:r w:rsidR="00BF652C" w:rsidRPr="00612FD2">
        <w:rPr>
          <w:rFonts w:cstheme="minorHAnsi"/>
        </w:rPr>
        <w:t>.</w:t>
      </w:r>
      <w:r w:rsidRPr="00612FD2">
        <w:rPr>
          <w:rFonts w:cstheme="minorHAnsi"/>
        </w:rPr>
        <w:t xml:space="preserve"> Mažai besidominčių savo ateities profesija apklaustųjų tarpe buvo </w:t>
      </w:r>
      <w:r w:rsidR="00D56671" w:rsidRPr="00612FD2">
        <w:rPr>
          <w:rFonts w:cstheme="minorHAnsi"/>
        </w:rPr>
        <w:t>11 procentų, vidutiniškai – 39</w:t>
      </w:r>
      <w:r w:rsidR="006003F7" w:rsidRPr="00CC695A">
        <w:rPr>
          <w:rFonts w:cstheme="minorHAnsi"/>
        </w:rPr>
        <w:t xml:space="preserve"> </w:t>
      </w:r>
      <w:r w:rsidRPr="00595077">
        <w:rPr>
          <w:rFonts w:cstheme="minorHAnsi"/>
        </w:rPr>
        <w:t>procenta</w:t>
      </w:r>
      <w:r w:rsidR="006003F7" w:rsidRPr="008C07A2">
        <w:rPr>
          <w:rFonts w:cstheme="minorHAnsi"/>
        </w:rPr>
        <w:t>i, o ypač besidominčių</w:t>
      </w:r>
      <w:r w:rsidRPr="008C07A2">
        <w:rPr>
          <w:rFonts w:cstheme="minorHAnsi"/>
        </w:rPr>
        <w:t xml:space="preserve"> savo ateitimi – </w:t>
      </w:r>
      <w:r w:rsidR="00D56671" w:rsidRPr="00C112B4">
        <w:rPr>
          <w:rFonts w:cstheme="minorHAnsi"/>
        </w:rPr>
        <w:t>50</w:t>
      </w:r>
      <w:r w:rsidR="00106A52" w:rsidRPr="00C112B4">
        <w:rPr>
          <w:rFonts w:cstheme="minorHAnsi"/>
        </w:rPr>
        <w:t xml:space="preserve"> proc</w:t>
      </w:r>
      <w:r w:rsidR="00D56671" w:rsidRPr="00C112B4">
        <w:rPr>
          <w:rFonts w:cstheme="minorHAnsi"/>
        </w:rPr>
        <w:t>entų</w:t>
      </w:r>
      <w:r w:rsidR="006003F7" w:rsidRPr="00C112B4">
        <w:rPr>
          <w:rFonts w:cstheme="minorHAnsi"/>
        </w:rPr>
        <w:t xml:space="preserve"> respondentų (žr. 6</w:t>
      </w:r>
      <w:r w:rsidRPr="00C112B4">
        <w:rPr>
          <w:rFonts w:cstheme="minorHAnsi"/>
        </w:rPr>
        <w:t xml:space="preserve"> pav.).</w:t>
      </w:r>
    </w:p>
    <w:p w14:paraId="2B788587" w14:textId="3FD06C96" w:rsidR="00DB3A3B" w:rsidRPr="00C112B4" w:rsidRDefault="00DB3A3B" w:rsidP="00F234C5">
      <w:pPr>
        <w:ind w:firstLine="562"/>
        <w:jc w:val="both"/>
        <w:rPr>
          <w:rFonts w:cstheme="minorHAnsi"/>
        </w:rPr>
      </w:pPr>
    </w:p>
    <w:p w14:paraId="43662FBC" w14:textId="3871DE7D" w:rsidR="00DB3A3B" w:rsidRPr="00C112B4" w:rsidRDefault="00DB3A3B" w:rsidP="00F234C5">
      <w:pPr>
        <w:spacing w:before="240" w:after="240"/>
        <w:ind w:firstLine="562"/>
        <w:jc w:val="both"/>
        <w:rPr>
          <w:rFonts w:cstheme="minorHAnsi"/>
        </w:rPr>
      </w:pPr>
      <w:r w:rsidRPr="00C112B4">
        <w:rPr>
          <w:rFonts w:cstheme="minorHAnsi"/>
          <w:b/>
          <w:i/>
        </w:rPr>
        <w:t>Ketinimai ateityje</w:t>
      </w:r>
      <w:r w:rsidRPr="00C112B4">
        <w:rPr>
          <w:rFonts w:cstheme="minorHAnsi"/>
        </w:rPr>
        <w:t xml:space="preserve"> – du teiginiai vertinami keturių rangų skalėmis pagal tiriamojo sutikimo su teiginiu laipsnį nuo „visiškai sutinku“ iki „visiškai nesutinku“. Teiginiuose derinami du aspektai: ketinimai po studijų užsienyje grįžti gyventi į Lietuvą ir ketinimai studijuoti užsienyje.</w:t>
      </w:r>
    </w:p>
    <w:p w14:paraId="03713ABB" w14:textId="608E430B" w:rsidR="0057336F" w:rsidRPr="00C112B4" w:rsidRDefault="0057336F" w:rsidP="00F234C5">
      <w:pPr>
        <w:spacing w:before="240" w:after="240"/>
        <w:ind w:firstLine="562"/>
        <w:jc w:val="both"/>
        <w:rPr>
          <w:rFonts w:cstheme="minorHAnsi"/>
        </w:rPr>
      </w:pPr>
    </w:p>
    <w:p w14:paraId="435AEEBA" w14:textId="77777777" w:rsidR="00AF5C11" w:rsidRPr="00C112B4" w:rsidRDefault="00AF5C11" w:rsidP="00AF5C11">
      <w:pPr>
        <w:spacing w:before="240" w:after="240"/>
        <w:ind w:firstLine="562"/>
        <w:jc w:val="center"/>
        <w:rPr>
          <w:rFonts w:cstheme="minorHAnsi"/>
          <w:b/>
        </w:rPr>
      </w:pPr>
      <w:r w:rsidRPr="000A74B7">
        <w:rPr>
          <w:noProof/>
          <w:lang w:val="en-US"/>
        </w:rPr>
        <w:lastRenderedPageBreak/>
        <w:drawing>
          <wp:inline distT="0" distB="0" distL="0" distR="0" wp14:anchorId="79515830" wp14:editId="47021FF0">
            <wp:extent cx="4572000" cy="2743200"/>
            <wp:effectExtent l="0" t="0" r="0" b="0"/>
            <wp:docPr id="17" name="Chart 17">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EC4D96" w14:textId="546BB711" w:rsidR="0057336F" w:rsidRPr="00C112B4" w:rsidRDefault="0057336F" w:rsidP="00AF5C11">
      <w:pPr>
        <w:spacing w:before="240" w:after="240"/>
        <w:ind w:firstLine="562"/>
        <w:jc w:val="center"/>
        <w:rPr>
          <w:rFonts w:cstheme="minorHAnsi"/>
          <w:b/>
        </w:rPr>
      </w:pPr>
      <w:r w:rsidRPr="00C112B4">
        <w:rPr>
          <w:rFonts w:cstheme="minorHAnsi"/>
          <w:b/>
        </w:rPr>
        <w:t>7 pav. Moksleivių pasiskirstymas pagal</w:t>
      </w:r>
      <w:r w:rsidR="00641139" w:rsidRPr="00C112B4">
        <w:rPr>
          <w:rFonts w:cstheme="minorHAnsi"/>
          <w:b/>
        </w:rPr>
        <w:t xml:space="preserve"> ketinimus ateity</w:t>
      </w:r>
      <w:r w:rsidR="00AF5C11" w:rsidRPr="00C112B4">
        <w:rPr>
          <w:rFonts w:cstheme="minorHAnsi"/>
          <w:b/>
        </w:rPr>
        <w:t>je (proc., N=102</w:t>
      </w:r>
      <w:r w:rsidRPr="00C112B4">
        <w:rPr>
          <w:rFonts w:cstheme="minorHAnsi"/>
          <w:b/>
        </w:rPr>
        <w:t>)</w:t>
      </w:r>
    </w:p>
    <w:p w14:paraId="5D7D3518" w14:textId="18E8234B" w:rsidR="0057336F" w:rsidRPr="004B1062" w:rsidRDefault="0057336F" w:rsidP="00F234C5">
      <w:pPr>
        <w:spacing w:before="240" w:after="240"/>
        <w:ind w:firstLine="562"/>
        <w:jc w:val="both"/>
        <w:rPr>
          <w:rFonts w:cstheme="minorHAnsi"/>
        </w:rPr>
      </w:pPr>
      <w:r w:rsidRPr="00C112B4">
        <w:rPr>
          <w:rFonts w:cstheme="minorHAnsi"/>
        </w:rPr>
        <w:t xml:space="preserve">Tyrimo rezultatai rodo, kad </w:t>
      </w:r>
      <w:r w:rsidR="00AF5C11" w:rsidRPr="00C112B4">
        <w:rPr>
          <w:rFonts w:cstheme="minorHAnsi"/>
        </w:rPr>
        <w:t>tik 28 procentai respondentų baigę mokyklą ketina studijuoti užsienyje</w:t>
      </w:r>
      <w:r w:rsidR="00AF5C11" w:rsidRPr="004B1062">
        <w:rPr>
          <w:rFonts w:cstheme="minorHAnsi"/>
        </w:rPr>
        <w:t>. Tuo tarpu 35 p</w:t>
      </w:r>
      <w:r w:rsidRPr="004B1062">
        <w:rPr>
          <w:rFonts w:cstheme="minorHAnsi"/>
        </w:rPr>
        <w:t>rocentai respondentų ketina po studijų grįžt</w:t>
      </w:r>
      <w:r w:rsidR="00C24CA5" w:rsidRPr="004B1062">
        <w:rPr>
          <w:rFonts w:cstheme="minorHAnsi"/>
        </w:rPr>
        <w:t xml:space="preserve">i gyventi į Lietuvą. </w:t>
      </w:r>
    </w:p>
    <w:p w14:paraId="39E291FB" w14:textId="77777777" w:rsidR="00DB3A3B" w:rsidRPr="00D8576E" w:rsidRDefault="00DB3A3B" w:rsidP="00F234C5">
      <w:pPr>
        <w:ind w:firstLine="562"/>
        <w:jc w:val="both"/>
        <w:rPr>
          <w:rFonts w:cstheme="minorHAnsi"/>
        </w:rPr>
      </w:pPr>
    </w:p>
    <w:p w14:paraId="6513BEAC" w14:textId="77777777" w:rsidR="00A15A54" w:rsidRPr="00612FD2" w:rsidRDefault="00A15A54" w:rsidP="00F234C5">
      <w:pPr>
        <w:ind w:firstLine="562"/>
        <w:jc w:val="both"/>
        <w:rPr>
          <w:rFonts w:cstheme="minorHAnsi"/>
        </w:rPr>
      </w:pPr>
    </w:p>
    <w:p w14:paraId="4186CC03" w14:textId="65FEFDF0" w:rsidR="00106A52" w:rsidRPr="00C112B4" w:rsidRDefault="00106A52" w:rsidP="00F234C5">
      <w:pPr>
        <w:ind w:firstLine="562"/>
        <w:jc w:val="both"/>
        <w:rPr>
          <w:rFonts w:cstheme="minorHAnsi"/>
        </w:rPr>
      </w:pPr>
      <w:r w:rsidRPr="00612FD2">
        <w:rPr>
          <w:rFonts w:cstheme="minorHAnsi"/>
          <w:b/>
          <w:i/>
        </w:rPr>
        <w:t>Aktyvumo mokinių savivaldoje rodiklis</w:t>
      </w:r>
      <w:r w:rsidRPr="00612FD2">
        <w:rPr>
          <w:rFonts w:cstheme="minorHAnsi"/>
        </w:rPr>
        <w:t xml:space="preserve"> – tai suminis rodiklis, matuojamas 8 indikatoriais, atspindinčiais mokinių aktyvumo mokyklos savivaldoje apraiškas, pvz., dalyvavimas savivaldos rinkimuose, renginiuose, pareigų turėjimas ir pan. Kiekvienam tiriamajam indikatorių rangų reikšmės sumuojamos ir gaunamas suminis aktyvumo mokinių savivaldoje rodiklis, kurio reikšmės kinta nuo 32 iki 8: 32 reiškia žemą, o 8 reiškia aukštą aktyvumo mokinių savivaldoje lygį, vadinasi, kuo mažesnė rodiklio reikšmė, tuo aukštesnis aktyvumo mokinių savivaldoje lygis. Balus galima suskirstyti į tokias grupes: žemas (n</w:t>
      </w:r>
      <w:r w:rsidR="00EF3484" w:rsidRPr="00CC695A">
        <w:rPr>
          <w:rFonts w:cstheme="minorHAnsi"/>
        </w:rPr>
        <w:t xml:space="preserve">uo 25 iki 32), vidutinis (nuo </w:t>
      </w:r>
      <w:r w:rsidR="00EF3484" w:rsidRPr="00C112B4">
        <w:rPr>
          <w:rFonts w:cstheme="minorHAnsi"/>
        </w:rPr>
        <w:t>16</w:t>
      </w:r>
      <w:r w:rsidRPr="00C112B4">
        <w:rPr>
          <w:rFonts w:cstheme="minorHAnsi"/>
        </w:rPr>
        <w:t xml:space="preserve"> </w:t>
      </w:r>
      <w:r w:rsidR="00EF3484" w:rsidRPr="00C112B4">
        <w:rPr>
          <w:rFonts w:cstheme="minorHAnsi"/>
        </w:rPr>
        <w:t>iki 24) ir aukštas (nuo 8 iki 15</w:t>
      </w:r>
      <w:r w:rsidRPr="00C112B4">
        <w:rPr>
          <w:rFonts w:cstheme="minorHAnsi"/>
        </w:rPr>
        <w:t>) aktyvumo mokinių savivaldoje lygis.</w:t>
      </w:r>
    </w:p>
    <w:p w14:paraId="6B4D6EC5" w14:textId="59361ED4" w:rsidR="00A06B9D" w:rsidRPr="00C112B4" w:rsidRDefault="00A06B9D" w:rsidP="00F234C5">
      <w:pPr>
        <w:ind w:firstLine="562"/>
        <w:rPr>
          <w:rFonts w:cstheme="minorHAnsi"/>
          <w:noProof/>
          <w:lang w:eastAsia="lt-LT"/>
        </w:rPr>
      </w:pPr>
    </w:p>
    <w:p w14:paraId="0C499232" w14:textId="77777777" w:rsidR="003E2E06" w:rsidRPr="00C112B4" w:rsidRDefault="003E2E06" w:rsidP="00F234C5">
      <w:pPr>
        <w:ind w:firstLine="562"/>
        <w:rPr>
          <w:rFonts w:cstheme="minorHAnsi"/>
          <w:noProof/>
          <w:lang w:eastAsia="lt-LT"/>
        </w:rPr>
      </w:pPr>
    </w:p>
    <w:p w14:paraId="42B2EEFB" w14:textId="5CFE34AB" w:rsidR="00576EA0" w:rsidRPr="00C112B4" w:rsidRDefault="00B44FC8" w:rsidP="00F234C5">
      <w:pPr>
        <w:ind w:firstLine="562"/>
        <w:jc w:val="center"/>
        <w:rPr>
          <w:rFonts w:cstheme="minorHAnsi"/>
        </w:rPr>
      </w:pPr>
      <w:r w:rsidRPr="000A74B7">
        <w:rPr>
          <w:noProof/>
          <w:lang w:val="en-US"/>
        </w:rPr>
        <w:drawing>
          <wp:inline distT="0" distB="0" distL="0" distR="0" wp14:anchorId="1F3759EB" wp14:editId="320EB6C7">
            <wp:extent cx="4597879" cy="2786332"/>
            <wp:effectExtent l="0" t="0" r="0" b="0"/>
            <wp:docPr id="20" name="Chart 20">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19E936" w14:textId="2F260B58" w:rsidR="00106A52" w:rsidRPr="00C112B4" w:rsidRDefault="00DB3A3B" w:rsidP="00F234C5">
      <w:pPr>
        <w:ind w:firstLine="562"/>
        <w:jc w:val="center"/>
        <w:rPr>
          <w:rFonts w:cstheme="minorHAnsi"/>
          <w:b/>
        </w:rPr>
      </w:pPr>
      <w:r w:rsidRPr="00C112B4">
        <w:rPr>
          <w:rFonts w:cstheme="minorHAnsi"/>
          <w:b/>
        </w:rPr>
        <w:t>8</w:t>
      </w:r>
      <w:r w:rsidR="00106A52" w:rsidRPr="00C112B4">
        <w:rPr>
          <w:rFonts w:cstheme="minorHAnsi"/>
          <w:b/>
        </w:rPr>
        <w:t xml:space="preserve"> pav. Moksleivių pasiskirstymas pagal aktyvumo mokinių s</w:t>
      </w:r>
      <w:r w:rsidR="00B44FC8" w:rsidRPr="00C112B4">
        <w:rPr>
          <w:rFonts w:cstheme="minorHAnsi"/>
          <w:b/>
        </w:rPr>
        <w:t>avivaldoje rodiklį (proc., N=102</w:t>
      </w:r>
      <w:r w:rsidR="00106A52" w:rsidRPr="00C112B4">
        <w:rPr>
          <w:rFonts w:cstheme="minorHAnsi"/>
          <w:b/>
        </w:rPr>
        <w:t>)</w:t>
      </w:r>
    </w:p>
    <w:p w14:paraId="0E14A811" w14:textId="4F68A629" w:rsidR="00106A52" w:rsidRPr="00C112B4" w:rsidRDefault="00106A52" w:rsidP="00F234C5">
      <w:pPr>
        <w:ind w:firstLine="562"/>
        <w:jc w:val="both"/>
        <w:rPr>
          <w:rFonts w:cstheme="minorHAnsi"/>
        </w:rPr>
      </w:pPr>
    </w:p>
    <w:p w14:paraId="498059C9" w14:textId="51678CB2" w:rsidR="00106A52" w:rsidRPr="00C112B4" w:rsidRDefault="00106A52" w:rsidP="00F234C5">
      <w:pPr>
        <w:ind w:firstLine="562"/>
        <w:jc w:val="both"/>
        <w:rPr>
          <w:rFonts w:cstheme="minorHAnsi"/>
        </w:rPr>
      </w:pPr>
      <w:r w:rsidRPr="004B1062">
        <w:rPr>
          <w:rFonts w:cstheme="minorHAnsi"/>
        </w:rPr>
        <w:t>Tyrimo rezultatai rodo vidutinį bendrą moksleivių įsitraukimą į mokinių savivaldą – vidutinė mokinių aktyvumo savivaldoje rodiklio reikšmė yra</w:t>
      </w:r>
      <w:r w:rsidR="00B44FC8" w:rsidRPr="00D8576E">
        <w:rPr>
          <w:rFonts w:cstheme="minorHAnsi"/>
        </w:rPr>
        <w:t xml:space="preserve"> 16,81</w:t>
      </w:r>
      <w:r w:rsidRPr="00D8576E">
        <w:rPr>
          <w:rFonts w:cstheme="minorHAnsi"/>
        </w:rPr>
        <w:t>.</w:t>
      </w:r>
      <w:r w:rsidR="00EF3484" w:rsidRPr="00D8576E">
        <w:rPr>
          <w:rFonts w:cstheme="minorHAnsi"/>
        </w:rPr>
        <w:t xml:space="preserve"> Į šią gr</w:t>
      </w:r>
      <w:r w:rsidR="00F7549F" w:rsidRPr="00D8576E">
        <w:rPr>
          <w:rFonts w:cstheme="minorHAnsi"/>
        </w:rPr>
        <w:t>upę patenka 5</w:t>
      </w:r>
      <w:r w:rsidR="00B44FC8" w:rsidRPr="00D8576E">
        <w:rPr>
          <w:rFonts w:cstheme="minorHAnsi"/>
        </w:rPr>
        <w:t>6</w:t>
      </w:r>
      <w:r w:rsidR="00D77BED" w:rsidRPr="00D8576E">
        <w:rPr>
          <w:rFonts w:cstheme="minorHAnsi"/>
        </w:rPr>
        <w:t xml:space="preserve"> procentai</w:t>
      </w:r>
      <w:r w:rsidRPr="00D8576E">
        <w:rPr>
          <w:rFonts w:cstheme="minorHAnsi"/>
        </w:rPr>
        <w:t xml:space="preserve"> respondentų. Aukštas</w:t>
      </w:r>
      <w:r w:rsidR="00521106" w:rsidRPr="00D8576E">
        <w:rPr>
          <w:rFonts w:cstheme="minorHAnsi"/>
        </w:rPr>
        <w:t xml:space="preserve"> </w:t>
      </w:r>
      <w:r w:rsidR="00B44FC8" w:rsidRPr="002E29F2">
        <w:rPr>
          <w:rFonts w:cstheme="minorHAnsi"/>
        </w:rPr>
        <w:t>dalyvavimo rodiklis būdingas 36</w:t>
      </w:r>
      <w:r w:rsidRPr="002E29F2">
        <w:rPr>
          <w:rFonts w:cstheme="minorHAnsi"/>
        </w:rPr>
        <w:t xml:space="preserve"> procent</w:t>
      </w:r>
      <w:r w:rsidR="00576EA0" w:rsidRPr="002E29F2">
        <w:rPr>
          <w:rFonts w:cstheme="minorHAnsi"/>
        </w:rPr>
        <w:t>ams</w:t>
      </w:r>
      <w:r w:rsidRPr="002E29F2">
        <w:rPr>
          <w:rFonts w:cstheme="minorHAnsi"/>
        </w:rPr>
        <w:t xml:space="preserve"> respondentų,</w:t>
      </w:r>
      <w:r w:rsidR="00EF3484" w:rsidRPr="002E29F2">
        <w:rPr>
          <w:rFonts w:cstheme="minorHAnsi"/>
        </w:rPr>
        <w:t xml:space="preserve"> tuo tarpu </w:t>
      </w:r>
      <w:r w:rsidR="00B44FC8" w:rsidRPr="002E29F2">
        <w:rPr>
          <w:rFonts w:cstheme="minorHAnsi"/>
        </w:rPr>
        <w:t>7</w:t>
      </w:r>
      <w:r w:rsidR="00713057" w:rsidRPr="002E29F2">
        <w:rPr>
          <w:rFonts w:cstheme="minorHAnsi"/>
        </w:rPr>
        <w:t xml:space="preserve"> procent</w:t>
      </w:r>
      <w:r w:rsidR="00EF3484" w:rsidRPr="002E29F2">
        <w:rPr>
          <w:rFonts w:cstheme="minorHAnsi"/>
        </w:rPr>
        <w:t>ai</w:t>
      </w:r>
      <w:r w:rsidRPr="002E29F2">
        <w:rPr>
          <w:rFonts w:cstheme="minorHAnsi"/>
        </w:rPr>
        <w:t xml:space="preserve"> moksleivių į savivaldos </w:t>
      </w:r>
      <w:r w:rsidRPr="002E29F2">
        <w:rPr>
          <w:rFonts w:cstheme="minorHAnsi"/>
        </w:rPr>
        <w:lastRenderedPageBreak/>
        <w:t>veiklas įsitraukia maž</w:t>
      </w:r>
      <w:r w:rsidRPr="00612FD2">
        <w:rPr>
          <w:rFonts w:cstheme="minorHAnsi"/>
        </w:rPr>
        <w:t>a</w:t>
      </w:r>
      <w:r w:rsidR="00EF3484" w:rsidRPr="00612FD2">
        <w:rPr>
          <w:rFonts w:cstheme="minorHAnsi"/>
        </w:rPr>
        <w:t>i arba visai neįsitraukia</w:t>
      </w:r>
      <w:r w:rsidR="00B44FC8" w:rsidRPr="00612FD2">
        <w:rPr>
          <w:rFonts w:cstheme="minorHAnsi"/>
        </w:rPr>
        <w:t>. 1 procentas moksleivių į klausimą neatsakė</w:t>
      </w:r>
      <w:r w:rsidR="00EF3484" w:rsidRPr="00612FD2">
        <w:rPr>
          <w:rFonts w:cstheme="minorHAnsi"/>
        </w:rPr>
        <w:t xml:space="preserve"> (žr. 8</w:t>
      </w:r>
      <w:r w:rsidRPr="00CC695A">
        <w:rPr>
          <w:rFonts w:cstheme="minorHAnsi"/>
        </w:rPr>
        <w:t xml:space="preserve"> pav.). Nustatyta, kad dažniau mokinių savivaldoje dalyvauja aukštesnį pažymių vidurkį bei geresnius lankomumo rodiklius  turintys moksleiviai.</w:t>
      </w:r>
    </w:p>
    <w:p w14:paraId="78080E15" w14:textId="3A51CBEE" w:rsidR="00472761" w:rsidRPr="00C112B4" w:rsidRDefault="00472761" w:rsidP="00F234C5">
      <w:pPr>
        <w:ind w:firstLine="562"/>
        <w:jc w:val="both"/>
        <w:rPr>
          <w:rFonts w:cstheme="minorHAnsi"/>
        </w:rPr>
      </w:pPr>
    </w:p>
    <w:p w14:paraId="5C01440B" w14:textId="078E4A73" w:rsidR="00A06B9D" w:rsidRPr="00C112B4" w:rsidRDefault="00A06B9D" w:rsidP="001532F6">
      <w:pPr>
        <w:rPr>
          <w:rFonts w:cstheme="minorHAnsi"/>
        </w:rPr>
      </w:pPr>
    </w:p>
    <w:p w14:paraId="379C3389" w14:textId="53289FEC" w:rsidR="00FD7467" w:rsidRPr="00C112B4" w:rsidRDefault="001532F6" w:rsidP="00B61ECE">
      <w:pPr>
        <w:pStyle w:val="Antrat2"/>
        <w:rPr>
          <w:rFonts w:cstheme="majorHAnsi"/>
          <w:b/>
          <w:color w:val="5B9BD5" w:themeColor="accent1"/>
        </w:rPr>
      </w:pPr>
      <w:bookmarkStart w:id="14" w:name="_Toc66885619"/>
      <w:r w:rsidRPr="00C112B4">
        <w:rPr>
          <w:rFonts w:cstheme="majorHAnsi"/>
          <w:b/>
          <w:color w:val="5B9BD5" w:themeColor="accent1"/>
        </w:rPr>
        <w:t>3</w:t>
      </w:r>
      <w:r w:rsidR="00FD7467" w:rsidRPr="00C112B4">
        <w:rPr>
          <w:rFonts w:cstheme="majorHAnsi"/>
          <w:b/>
          <w:color w:val="5B9BD5" w:themeColor="accent1"/>
        </w:rPr>
        <w:t>.3. Studijos</w:t>
      </w:r>
      <w:bookmarkEnd w:id="14"/>
    </w:p>
    <w:p w14:paraId="7E71EAEE" w14:textId="1441908D" w:rsidR="00FD7467" w:rsidRPr="00C112B4" w:rsidRDefault="00FD7467" w:rsidP="00F234C5">
      <w:pPr>
        <w:ind w:firstLine="562"/>
        <w:rPr>
          <w:rFonts w:cstheme="minorHAnsi"/>
        </w:rPr>
      </w:pPr>
    </w:p>
    <w:p w14:paraId="734E9655" w14:textId="7CC383C7" w:rsidR="009801C6" w:rsidRPr="00C112B4" w:rsidRDefault="009801C6" w:rsidP="00F234C5">
      <w:pPr>
        <w:ind w:firstLine="562"/>
        <w:jc w:val="both"/>
        <w:rPr>
          <w:rFonts w:cstheme="minorHAnsi"/>
        </w:rPr>
      </w:pPr>
      <w:r w:rsidRPr="00C112B4">
        <w:rPr>
          <w:rFonts w:cstheme="minorHAnsi"/>
        </w:rPr>
        <w:t>Atliekant tyrimą buvo apklaust</w:t>
      </w:r>
      <w:r w:rsidR="006C501B" w:rsidRPr="00C112B4">
        <w:rPr>
          <w:rFonts w:cstheme="minorHAnsi"/>
        </w:rPr>
        <w:t>i 34</w:t>
      </w:r>
      <w:r w:rsidR="0034189C" w:rsidRPr="00C112B4">
        <w:rPr>
          <w:rFonts w:cstheme="minorHAnsi"/>
        </w:rPr>
        <w:t xml:space="preserve"> jaunuoli</w:t>
      </w:r>
      <w:r w:rsidR="001F223E" w:rsidRPr="00C112B4">
        <w:rPr>
          <w:rFonts w:cstheme="minorHAnsi"/>
        </w:rPr>
        <w:t>ai</w:t>
      </w:r>
      <w:r w:rsidRPr="00C112B4">
        <w:rPr>
          <w:rFonts w:cstheme="minorHAnsi"/>
        </w:rPr>
        <w:t xml:space="preserve">, </w:t>
      </w:r>
      <w:r w:rsidR="0034189C" w:rsidRPr="00C112B4">
        <w:rPr>
          <w:rFonts w:cstheme="minorHAnsi"/>
        </w:rPr>
        <w:t>studijuojan</w:t>
      </w:r>
      <w:r w:rsidR="001F223E" w:rsidRPr="00C112B4">
        <w:rPr>
          <w:rFonts w:cstheme="minorHAnsi"/>
        </w:rPr>
        <w:t>tys aukštosiose mokyklose</w:t>
      </w:r>
      <w:r w:rsidR="0034189C" w:rsidRPr="00C112B4">
        <w:rPr>
          <w:rFonts w:cstheme="minorHAnsi"/>
        </w:rPr>
        <w:t xml:space="preserve">. </w:t>
      </w:r>
      <w:r w:rsidRPr="00C112B4">
        <w:rPr>
          <w:rFonts w:cstheme="minorHAnsi"/>
        </w:rPr>
        <w:t>Studentų buvo prašoma nurodyti veiksnius, turėjusius įtakos jų studijų pasirinkimui</w:t>
      </w:r>
      <w:r w:rsidR="00BC3AD8" w:rsidRPr="00C112B4">
        <w:rPr>
          <w:rFonts w:cstheme="minorHAnsi"/>
        </w:rPr>
        <w:t>.</w:t>
      </w:r>
      <w:r w:rsidRPr="00C112B4">
        <w:rPr>
          <w:rFonts w:cstheme="minorHAnsi"/>
        </w:rPr>
        <w:t xml:space="preserve"> </w:t>
      </w:r>
    </w:p>
    <w:p w14:paraId="28EA2E0C" w14:textId="77777777" w:rsidR="009801C6" w:rsidRPr="00C112B4" w:rsidRDefault="009801C6" w:rsidP="00F234C5">
      <w:pPr>
        <w:ind w:firstLine="562"/>
        <w:jc w:val="both"/>
        <w:rPr>
          <w:rFonts w:cstheme="minorHAnsi"/>
        </w:rPr>
      </w:pPr>
    </w:p>
    <w:p w14:paraId="4A3A8B27" w14:textId="6DD7AF00" w:rsidR="00FD7467" w:rsidRPr="00C112B4" w:rsidRDefault="00FD7467" w:rsidP="00F234C5">
      <w:pPr>
        <w:ind w:firstLine="562"/>
        <w:rPr>
          <w:rFonts w:cstheme="minorHAnsi"/>
        </w:rPr>
      </w:pPr>
    </w:p>
    <w:p w14:paraId="42F92FCF" w14:textId="573C1565" w:rsidR="007F380C" w:rsidRPr="00C112B4" w:rsidRDefault="007F380C" w:rsidP="00F234C5">
      <w:pPr>
        <w:ind w:firstLine="562"/>
        <w:jc w:val="both"/>
        <w:rPr>
          <w:rFonts w:cstheme="minorHAnsi"/>
        </w:rPr>
      </w:pPr>
      <w:r w:rsidRPr="00C112B4">
        <w:rPr>
          <w:rFonts w:cstheme="minorHAnsi"/>
          <w:b/>
          <w:i/>
        </w:rPr>
        <w:t>Studijų pasirinkimo sąmoningumo rodiklis</w:t>
      </w:r>
      <w:r w:rsidRPr="00C112B4">
        <w:rPr>
          <w:rFonts w:cstheme="minorHAnsi"/>
        </w:rPr>
        <w:t xml:space="preserve"> – tai suminis rodiklis, matuojamas </w:t>
      </w:r>
      <w:r w:rsidR="000B16E1" w:rsidRPr="00C112B4">
        <w:rPr>
          <w:rFonts w:cstheme="minorHAnsi"/>
        </w:rPr>
        <w:t>8</w:t>
      </w:r>
      <w:r w:rsidRPr="00C112B4">
        <w:rPr>
          <w:rFonts w:cstheme="minorHAnsi"/>
        </w:rPr>
        <w:t xml:space="preserve"> indikatoriais apie domėjimąsi būsimomis studijomis / studijų programomis ir veiksmus, leidžiančius jas sąmoningai pasirinkti. Jis atspindi sąmoningumą, nuoseklumą, pastangas renkantis būsimas studijas ir universitetą. Studijų pasirinkimo sąmoningu</w:t>
      </w:r>
      <w:r w:rsidR="00AF1672" w:rsidRPr="00C112B4">
        <w:rPr>
          <w:rFonts w:cstheme="minorHAnsi"/>
        </w:rPr>
        <w:t>mo rodiklio reikšmės kinta nuo 8</w:t>
      </w:r>
      <w:r w:rsidRPr="00C112B4">
        <w:rPr>
          <w:rFonts w:cstheme="minorHAnsi"/>
        </w:rPr>
        <w:t xml:space="preserve"> iki </w:t>
      </w:r>
      <w:r w:rsidR="00AF1672" w:rsidRPr="00C112B4">
        <w:rPr>
          <w:rFonts w:cstheme="minorHAnsi"/>
        </w:rPr>
        <w:t>32: 8</w:t>
      </w:r>
      <w:r w:rsidRPr="00C112B4">
        <w:rPr>
          <w:rFonts w:cstheme="minorHAnsi"/>
        </w:rPr>
        <w:t xml:space="preserve"> reiškia nesidom</w:t>
      </w:r>
      <w:r w:rsidR="00AF1672" w:rsidRPr="00C112B4">
        <w:rPr>
          <w:rFonts w:cstheme="minorHAnsi"/>
        </w:rPr>
        <w:t>ėjimą būsimomis studijomis, o 32</w:t>
      </w:r>
      <w:r w:rsidRPr="00C112B4">
        <w:rPr>
          <w:rFonts w:cstheme="minorHAnsi"/>
        </w:rPr>
        <w:t xml:space="preserve"> – aktyvų domėjimąsi studijų programomis ir universitetų galimybėmis, sąmoningą, argumentuotą rinkimąsi. Vadinasi, kuo didesnė rodiklio reikšmė, tuo didesnis domėjimasis ir sąmoningesnis būsimų studijų pasirinkimas. Balus galima suskirstyti į tokias grupes: stipriai domėjosi būsimąja profesija </w:t>
      </w:r>
      <w:r w:rsidR="00AF1672" w:rsidRPr="00C112B4">
        <w:rPr>
          <w:rFonts w:cstheme="minorHAnsi"/>
        </w:rPr>
        <w:t>ir sąmoningai ją rinkosi (nuo 25 iki 32), vidutiniškai (nuo 16 iki 24) ir mažai (nuo 8 iki 15</w:t>
      </w:r>
      <w:r w:rsidRPr="00C112B4">
        <w:rPr>
          <w:rFonts w:cstheme="minorHAnsi"/>
        </w:rPr>
        <w:t xml:space="preserve">) domėjosi būsimąja profesija ir nesąmoningai ją rinkosi. </w:t>
      </w:r>
    </w:p>
    <w:p w14:paraId="45426DF4" w14:textId="77777777" w:rsidR="007E5F93" w:rsidRPr="00C112B4" w:rsidRDefault="007E5F93" w:rsidP="00F234C5">
      <w:pPr>
        <w:ind w:firstLine="562"/>
        <w:jc w:val="both"/>
        <w:rPr>
          <w:rFonts w:cstheme="minorHAnsi"/>
        </w:rPr>
      </w:pPr>
    </w:p>
    <w:p w14:paraId="13AA47F9" w14:textId="4635686B" w:rsidR="009338ED" w:rsidRPr="00C112B4" w:rsidRDefault="006C501B" w:rsidP="00F234C5">
      <w:pPr>
        <w:ind w:firstLine="562"/>
        <w:jc w:val="center"/>
        <w:rPr>
          <w:rFonts w:cstheme="minorHAnsi"/>
        </w:rPr>
      </w:pPr>
      <w:r w:rsidRPr="000A74B7">
        <w:rPr>
          <w:noProof/>
          <w:lang w:val="en-US"/>
        </w:rPr>
        <w:drawing>
          <wp:inline distT="0" distB="0" distL="0" distR="0" wp14:anchorId="09F3B79A" wp14:editId="541625DD">
            <wp:extent cx="4572000" cy="2743200"/>
            <wp:effectExtent l="0" t="0" r="0" b="0"/>
            <wp:docPr id="22" name="Chart 2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35BD79" w14:textId="7A0C0AAB" w:rsidR="007F380C" w:rsidRPr="00C112B4" w:rsidRDefault="001532F6" w:rsidP="00F234C5">
      <w:pPr>
        <w:ind w:firstLine="562"/>
        <w:jc w:val="center"/>
        <w:rPr>
          <w:rFonts w:cstheme="minorHAnsi"/>
          <w:b/>
        </w:rPr>
      </w:pPr>
      <w:r w:rsidRPr="00C112B4">
        <w:rPr>
          <w:rFonts w:cstheme="minorHAnsi"/>
          <w:b/>
        </w:rPr>
        <w:t>9</w:t>
      </w:r>
      <w:r w:rsidR="007F380C" w:rsidRPr="00C112B4">
        <w:rPr>
          <w:rFonts w:cstheme="minorHAnsi"/>
          <w:b/>
        </w:rPr>
        <w:t xml:space="preserve"> pav. Respondentų pasiskirstymas pagal studijų pasirinkimo </w:t>
      </w:r>
      <w:r w:rsidR="00457AD8" w:rsidRPr="00C112B4">
        <w:rPr>
          <w:rFonts w:cstheme="minorHAnsi"/>
          <w:b/>
        </w:rPr>
        <w:t>sąmoningumo rodiklį (proc., N=</w:t>
      </w:r>
      <w:r w:rsidR="006C501B" w:rsidRPr="00C112B4">
        <w:rPr>
          <w:rFonts w:cstheme="minorHAnsi"/>
          <w:b/>
        </w:rPr>
        <w:t>34</w:t>
      </w:r>
      <w:r w:rsidR="007F380C" w:rsidRPr="00C112B4">
        <w:rPr>
          <w:rFonts w:cstheme="minorHAnsi"/>
          <w:b/>
        </w:rPr>
        <w:t>)</w:t>
      </w:r>
    </w:p>
    <w:p w14:paraId="77B2894B" w14:textId="46A47D0A" w:rsidR="007F380C" w:rsidRPr="00C112B4" w:rsidRDefault="007F380C" w:rsidP="00F234C5">
      <w:pPr>
        <w:ind w:firstLine="562"/>
        <w:jc w:val="both"/>
        <w:rPr>
          <w:rFonts w:cstheme="minorHAnsi"/>
        </w:rPr>
      </w:pPr>
    </w:p>
    <w:p w14:paraId="174A073F" w14:textId="30FDEEE1" w:rsidR="007F380C" w:rsidRPr="00C112B4" w:rsidRDefault="007F380C" w:rsidP="00F234C5">
      <w:pPr>
        <w:ind w:firstLine="562"/>
        <w:jc w:val="both"/>
        <w:rPr>
          <w:rFonts w:cstheme="minorHAnsi"/>
        </w:rPr>
      </w:pPr>
      <w:r w:rsidRPr="004B1062">
        <w:rPr>
          <w:rFonts w:cstheme="minorHAnsi"/>
        </w:rPr>
        <w:t xml:space="preserve">Bendra studijuojančiųjų respondentų studijų pasirinkimo sąmoningumo rodiklio vidutinė reikšmė yra </w:t>
      </w:r>
      <w:r w:rsidR="006C501B" w:rsidRPr="00D8576E">
        <w:rPr>
          <w:rFonts w:cstheme="minorHAnsi"/>
        </w:rPr>
        <w:t>20,47</w:t>
      </w:r>
      <w:r w:rsidR="007E5F93" w:rsidRPr="00D8576E">
        <w:rPr>
          <w:rFonts w:cstheme="minorHAnsi"/>
        </w:rPr>
        <w:t xml:space="preserve"> </w:t>
      </w:r>
      <w:r w:rsidRPr="00D8576E">
        <w:rPr>
          <w:rFonts w:cstheme="minorHAnsi"/>
        </w:rPr>
        <w:t xml:space="preserve">ir rodo </w:t>
      </w:r>
      <w:r w:rsidR="00760ED0" w:rsidRPr="00D8576E">
        <w:rPr>
          <w:rFonts w:cstheme="minorHAnsi"/>
        </w:rPr>
        <w:t>vidutinišką</w:t>
      </w:r>
      <w:r w:rsidRPr="00D8576E">
        <w:rPr>
          <w:rFonts w:cstheme="minorHAnsi"/>
        </w:rPr>
        <w:t xml:space="preserve"> domėjimąsi savo būsima profesija</w:t>
      </w:r>
      <w:r w:rsidR="00E61E27" w:rsidRPr="00D8576E">
        <w:rPr>
          <w:rFonts w:cstheme="minorHAnsi"/>
        </w:rPr>
        <w:t xml:space="preserve"> ir studijomis</w:t>
      </w:r>
      <w:r w:rsidR="006C501B" w:rsidRPr="00D8576E">
        <w:rPr>
          <w:rFonts w:cstheme="minorHAnsi"/>
        </w:rPr>
        <w:t>. Didžioji dalis, 88</w:t>
      </w:r>
      <w:r w:rsidR="007C4271" w:rsidRPr="00D8576E">
        <w:rPr>
          <w:rFonts w:cstheme="minorHAnsi"/>
        </w:rPr>
        <w:t xml:space="preserve"> </w:t>
      </w:r>
      <w:r w:rsidRPr="00D8576E">
        <w:rPr>
          <w:rFonts w:cstheme="minorHAnsi"/>
        </w:rPr>
        <w:t xml:space="preserve"> procent</w:t>
      </w:r>
      <w:r w:rsidR="00AF1672" w:rsidRPr="002E29F2">
        <w:rPr>
          <w:rFonts w:cstheme="minorHAnsi"/>
        </w:rPr>
        <w:t>ai</w:t>
      </w:r>
      <w:r w:rsidRPr="002E29F2">
        <w:rPr>
          <w:rFonts w:cstheme="minorHAnsi"/>
        </w:rPr>
        <w:t xml:space="preserve"> studentų</w:t>
      </w:r>
      <w:r w:rsidR="00472761" w:rsidRPr="002E29F2">
        <w:rPr>
          <w:rFonts w:cstheme="minorHAnsi"/>
        </w:rPr>
        <w:t>,</w:t>
      </w:r>
      <w:r w:rsidRPr="002E29F2">
        <w:rPr>
          <w:rFonts w:cstheme="minorHAnsi"/>
        </w:rPr>
        <w:t xml:space="preserve"> būsimomis studijomis domėjosi vidutiniškai</w:t>
      </w:r>
      <w:r w:rsidR="00AF1672" w:rsidRPr="008C07A2">
        <w:rPr>
          <w:rFonts w:cstheme="minorHAnsi"/>
        </w:rPr>
        <w:t>,</w:t>
      </w:r>
      <w:r w:rsidRPr="008C07A2">
        <w:rPr>
          <w:rFonts w:cstheme="minorHAnsi"/>
        </w:rPr>
        <w:t xml:space="preserve"> tuo tarpu </w:t>
      </w:r>
      <w:r w:rsidR="006C501B" w:rsidRPr="008C07A2">
        <w:rPr>
          <w:rFonts w:cstheme="minorHAnsi"/>
        </w:rPr>
        <w:t>tik 9</w:t>
      </w:r>
      <w:r w:rsidRPr="00C112B4">
        <w:rPr>
          <w:rFonts w:cstheme="minorHAnsi"/>
        </w:rPr>
        <w:t xml:space="preserve"> procent</w:t>
      </w:r>
      <w:r w:rsidR="006C501B" w:rsidRPr="00C112B4">
        <w:rPr>
          <w:rFonts w:cstheme="minorHAnsi"/>
        </w:rPr>
        <w:t>ai</w:t>
      </w:r>
      <w:r w:rsidR="007C4271" w:rsidRPr="00C112B4">
        <w:rPr>
          <w:rFonts w:cstheme="minorHAnsi"/>
        </w:rPr>
        <w:t xml:space="preserve"> </w:t>
      </w:r>
      <w:r w:rsidRPr="00C112B4">
        <w:rPr>
          <w:rFonts w:cstheme="minorHAnsi"/>
        </w:rPr>
        <w:t xml:space="preserve">respondentų </w:t>
      </w:r>
      <w:r w:rsidR="00760ED0" w:rsidRPr="00C112B4">
        <w:rPr>
          <w:rFonts w:cstheme="minorHAnsi"/>
        </w:rPr>
        <w:t xml:space="preserve">nurodė stipriai </w:t>
      </w:r>
      <w:r w:rsidR="00606417" w:rsidRPr="00C112B4">
        <w:rPr>
          <w:rFonts w:cstheme="minorHAnsi"/>
        </w:rPr>
        <w:t>domėjęsi</w:t>
      </w:r>
      <w:r w:rsidR="007C4271" w:rsidRPr="00C112B4">
        <w:rPr>
          <w:rFonts w:cstheme="minorHAnsi"/>
        </w:rPr>
        <w:t xml:space="preserve"> būsimąja profesija bei studijų programomis, sąmoningą, argumentuotą rinkimąsi</w:t>
      </w:r>
      <w:r w:rsidR="006C501B" w:rsidRPr="00C112B4">
        <w:rPr>
          <w:rFonts w:cstheme="minorHAnsi"/>
        </w:rPr>
        <w:t>. 3</w:t>
      </w:r>
      <w:r w:rsidR="00760ED0" w:rsidRPr="00C112B4">
        <w:rPr>
          <w:rFonts w:cstheme="minorHAnsi"/>
        </w:rPr>
        <w:t xml:space="preserve"> procent</w:t>
      </w:r>
      <w:r w:rsidR="006C501B" w:rsidRPr="00C112B4">
        <w:rPr>
          <w:rFonts w:cstheme="minorHAnsi"/>
        </w:rPr>
        <w:t>ai</w:t>
      </w:r>
      <w:r w:rsidR="007C4271" w:rsidRPr="00C112B4">
        <w:rPr>
          <w:rFonts w:cstheme="minorHAnsi"/>
        </w:rPr>
        <w:t xml:space="preserve"> respondentų </w:t>
      </w:r>
      <w:r w:rsidR="0035454B" w:rsidRPr="00C112B4">
        <w:rPr>
          <w:rFonts w:cstheme="minorHAnsi"/>
        </w:rPr>
        <w:t>nu</w:t>
      </w:r>
      <w:r w:rsidRPr="00C112B4">
        <w:rPr>
          <w:rFonts w:cstheme="minorHAnsi"/>
        </w:rPr>
        <w:t xml:space="preserve">rodė mažą domėjimąsi studijų programomis ir </w:t>
      </w:r>
      <w:r w:rsidR="001532F6" w:rsidRPr="00C112B4">
        <w:rPr>
          <w:rFonts w:cstheme="minorHAnsi"/>
        </w:rPr>
        <w:t>universitetų galimybėmis (žr. 9</w:t>
      </w:r>
      <w:r w:rsidRPr="00C112B4">
        <w:rPr>
          <w:rFonts w:cstheme="minorHAnsi"/>
        </w:rPr>
        <w:t xml:space="preserve"> pav.).</w:t>
      </w:r>
    </w:p>
    <w:p w14:paraId="31A818B4" w14:textId="77777777" w:rsidR="007E1189" w:rsidRPr="00C112B4" w:rsidRDefault="007E1189" w:rsidP="00F234C5">
      <w:pPr>
        <w:ind w:firstLine="562"/>
        <w:jc w:val="both"/>
        <w:rPr>
          <w:rFonts w:cstheme="minorHAnsi"/>
        </w:rPr>
      </w:pPr>
    </w:p>
    <w:p w14:paraId="67F83162" w14:textId="77777777" w:rsidR="00183792" w:rsidRPr="00C112B4" w:rsidRDefault="00183792" w:rsidP="00F234C5">
      <w:pPr>
        <w:ind w:firstLine="562"/>
        <w:jc w:val="both"/>
        <w:rPr>
          <w:rFonts w:cstheme="minorHAnsi"/>
        </w:rPr>
      </w:pPr>
    </w:p>
    <w:p w14:paraId="378B6713" w14:textId="68B3D58F" w:rsidR="00183792" w:rsidRPr="00C112B4" w:rsidRDefault="00183792" w:rsidP="00F234C5">
      <w:pPr>
        <w:ind w:firstLine="562"/>
        <w:jc w:val="both"/>
        <w:rPr>
          <w:rFonts w:cstheme="minorHAnsi"/>
        </w:rPr>
      </w:pPr>
      <w:r w:rsidRPr="00C112B4">
        <w:rPr>
          <w:rFonts w:cstheme="minorHAnsi"/>
          <w:b/>
          <w:i/>
        </w:rPr>
        <w:t>Ketinimų tęsti studijas rodiklis</w:t>
      </w:r>
      <w:r w:rsidRPr="00C112B4">
        <w:rPr>
          <w:rFonts w:cstheme="minorHAnsi"/>
        </w:rPr>
        <w:t xml:space="preserve"> – tai keturi teiginiai, vertinami keturių rangų skalėmis pagal tiriamojo sutikimo su teiginiu laipsnį nuo „visiškai sutinku“ iki „visiškai nes</w:t>
      </w:r>
      <w:r w:rsidR="00472761" w:rsidRPr="00C112B4">
        <w:rPr>
          <w:rFonts w:cstheme="minorHAnsi"/>
        </w:rPr>
        <w:t>utinku“. Teiginiuose derinami šie</w:t>
      </w:r>
      <w:r w:rsidRPr="00C112B4">
        <w:rPr>
          <w:rFonts w:cstheme="minorHAnsi"/>
        </w:rPr>
        <w:t xml:space="preserve"> aspektai: ketinimai tęsti studijas toje pačioje ar kitoje srityje ir ketinimai tęsti studijas Lietuvoje ar užsienyje. </w:t>
      </w:r>
      <w:r w:rsidR="001A5FF6" w:rsidRPr="00C112B4">
        <w:rPr>
          <w:rFonts w:cstheme="minorHAnsi"/>
        </w:rPr>
        <w:t xml:space="preserve">Respondentų atsakymai pateikiami procentine išraiška kiekvienam teiginiui. </w:t>
      </w:r>
    </w:p>
    <w:p w14:paraId="79FE2202" w14:textId="77777777" w:rsidR="007E1189" w:rsidRPr="00C112B4" w:rsidRDefault="007E1189" w:rsidP="00F234C5">
      <w:pPr>
        <w:ind w:firstLine="562"/>
        <w:jc w:val="both"/>
        <w:rPr>
          <w:rFonts w:cstheme="minorHAnsi"/>
        </w:rPr>
      </w:pPr>
    </w:p>
    <w:p w14:paraId="32E18159" w14:textId="770AAA69" w:rsidR="00376A15" w:rsidRPr="00C112B4" w:rsidRDefault="006C501B" w:rsidP="00F234C5">
      <w:pPr>
        <w:ind w:firstLine="562"/>
        <w:jc w:val="center"/>
        <w:rPr>
          <w:rFonts w:cstheme="minorHAnsi"/>
          <w:b/>
        </w:rPr>
      </w:pPr>
      <w:r w:rsidRPr="000A74B7">
        <w:rPr>
          <w:noProof/>
          <w:lang w:val="en-US"/>
        </w:rPr>
        <w:lastRenderedPageBreak/>
        <w:drawing>
          <wp:inline distT="0" distB="0" distL="0" distR="0" wp14:anchorId="6F386398" wp14:editId="64484E92">
            <wp:extent cx="4572000" cy="2743200"/>
            <wp:effectExtent l="0" t="0" r="0" b="0"/>
            <wp:docPr id="29" name="Chart 29">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BEC0E6" w14:textId="24728F15" w:rsidR="004B1E59" w:rsidRPr="00C112B4" w:rsidRDefault="004B1E59" w:rsidP="00F234C5">
      <w:pPr>
        <w:ind w:firstLine="562"/>
        <w:jc w:val="center"/>
        <w:rPr>
          <w:rFonts w:cstheme="minorHAnsi"/>
          <w:b/>
        </w:rPr>
      </w:pPr>
      <w:r w:rsidRPr="00C112B4">
        <w:rPr>
          <w:rFonts w:cstheme="minorHAnsi"/>
          <w:b/>
        </w:rPr>
        <w:t>1</w:t>
      </w:r>
      <w:r w:rsidR="00A25A46" w:rsidRPr="00C112B4">
        <w:rPr>
          <w:rFonts w:cstheme="minorHAnsi"/>
          <w:b/>
        </w:rPr>
        <w:t>0</w:t>
      </w:r>
      <w:r w:rsidRPr="00C112B4">
        <w:rPr>
          <w:rFonts w:cstheme="minorHAnsi"/>
          <w:b/>
        </w:rPr>
        <w:t xml:space="preserve"> pav. Respondentų pasiskirstymas pagal keti</w:t>
      </w:r>
      <w:r w:rsidR="00E62C7A" w:rsidRPr="00C112B4">
        <w:rPr>
          <w:rFonts w:cstheme="minorHAnsi"/>
          <w:b/>
        </w:rPr>
        <w:t>nimą tęsti studijas (proc., N=</w:t>
      </w:r>
      <w:r w:rsidR="006C501B" w:rsidRPr="00C112B4">
        <w:rPr>
          <w:rFonts w:cstheme="minorHAnsi"/>
          <w:b/>
        </w:rPr>
        <w:t>34</w:t>
      </w:r>
      <w:r w:rsidRPr="00C112B4">
        <w:rPr>
          <w:rFonts w:cstheme="minorHAnsi"/>
          <w:b/>
        </w:rPr>
        <w:t>)</w:t>
      </w:r>
    </w:p>
    <w:p w14:paraId="66FAFBBD" w14:textId="77777777" w:rsidR="004B1E59" w:rsidRPr="00C112B4" w:rsidRDefault="004B1E59" w:rsidP="00F234C5">
      <w:pPr>
        <w:ind w:firstLine="562"/>
        <w:jc w:val="both"/>
        <w:rPr>
          <w:rFonts w:cstheme="minorHAnsi"/>
        </w:rPr>
      </w:pPr>
    </w:p>
    <w:p w14:paraId="459866BD" w14:textId="0047ED27" w:rsidR="004B1E59" w:rsidRPr="002E29F2" w:rsidRDefault="006C501B" w:rsidP="00F234C5">
      <w:pPr>
        <w:ind w:firstLine="562"/>
        <w:jc w:val="both"/>
        <w:rPr>
          <w:rFonts w:cstheme="minorHAnsi"/>
        </w:rPr>
      </w:pPr>
      <w:r w:rsidRPr="004B1062">
        <w:rPr>
          <w:rFonts w:cstheme="minorHAnsi"/>
        </w:rPr>
        <w:t>65 procentai</w:t>
      </w:r>
      <w:r w:rsidR="004B1E59" w:rsidRPr="004B1062">
        <w:rPr>
          <w:rFonts w:cstheme="minorHAnsi"/>
        </w:rPr>
        <w:t xml:space="preserve"> studijuojančių apklaustųjų</w:t>
      </w:r>
      <w:r w:rsidR="00472761" w:rsidRPr="004B1062">
        <w:rPr>
          <w:rFonts w:cstheme="minorHAnsi"/>
        </w:rPr>
        <w:t>,</w:t>
      </w:r>
      <w:r w:rsidR="004B1E59" w:rsidRPr="004B1062">
        <w:rPr>
          <w:rFonts w:cstheme="minorHAnsi"/>
        </w:rPr>
        <w:t xml:space="preserve"> planuoja tęsti studijas toje</w:t>
      </w:r>
      <w:r w:rsidR="00425382" w:rsidRPr="004B1062">
        <w:rPr>
          <w:rFonts w:cstheme="minorHAnsi"/>
        </w:rPr>
        <w:t xml:space="preserve"> pačioje srityje Lietuvoje, tuo tarpu tęsti studijas toje pačioje srityje užsienyje linkę tik </w:t>
      </w:r>
      <w:r w:rsidRPr="00D8576E">
        <w:rPr>
          <w:rFonts w:cstheme="minorHAnsi"/>
        </w:rPr>
        <w:t>12</w:t>
      </w:r>
      <w:r w:rsidR="00105F28" w:rsidRPr="00D8576E">
        <w:rPr>
          <w:rFonts w:cstheme="minorHAnsi"/>
        </w:rPr>
        <w:t xml:space="preserve"> procent</w:t>
      </w:r>
      <w:r w:rsidRPr="00D8576E">
        <w:rPr>
          <w:rFonts w:cstheme="minorHAnsi"/>
        </w:rPr>
        <w:t>ų</w:t>
      </w:r>
      <w:r w:rsidR="00425382" w:rsidRPr="00D8576E">
        <w:rPr>
          <w:rFonts w:cstheme="minorHAnsi"/>
        </w:rPr>
        <w:t xml:space="preserve"> respondentų.</w:t>
      </w:r>
      <w:r w:rsidR="004B1E59" w:rsidRPr="00D8576E">
        <w:rPr>
          <w:rFonts w:cstheme="minorHAnsi"/>
        </w:rPr>
        <w:t xml:space="preserve"> Kitoje srityje Lietuvoje studijas tęsti l</w:t>
      </w:r>
      <w:r w:rsidRPr="00D8576E">
        <w:rPr>
          <w:rFonts w:cstheme="minorHAnsi"/>
        </w:rPr>
        <w:t>inkę 30</w:t>
      </w:r>
      <w:r w:rsidR="004B1E59" w:rsidRPr="00D8576E">
        <w:rPr>
          <w:rFonts w:cstheme="minorHAnsi"/>
        </w:rPr>
        <w:t xml:space="preserve"> procent</w:t>
      </w:r>
      <w:r w:rsidRPr="00D8576E">
        <w:rPr>
          <w:rFonts w:cstheme="minorHAnsi"/>
        </w:rPr>
        <w:t xml:space="preserve">ų tyrimo dalyvių, užsienyje – </w:t>
      </w:r>
      <w:r w:rsidR="00A25A46" w:rsidRPr="00D8576E">
        <w:rPr>
          <w:rFonts w:cstheme="minorHAnsi"/>
        </w:rPr>
        <w:t>9</w:t>
      </w:r>
      <w:r w:rsidR="004B1E59" w:rsidRPr="002E29F2">
        <w:rPr>
          <w:rFonts w:cstheme="minorHAnsi"/>
        </w:rPr>
        <w:t xml:space="preserve"> procent</w:t>
      </w:r>
      <w:r w:rsidRPr="002E29F2">
        <w:rPr>
          <w:rFonts w:cstheme="minorHAnsi"/>
        </w:rPr>
        <w:t>ai</w:t>
      </w:r>
      <w:r w:rsidR="00A25A46" w:rsidRPr="002E29F2">
        <w:rPr>
          <w:rFonts w:cstheme="minorHAnsi"/>
        </w:rPr>
        <w:t xml:space="preserve"> (žr. 10</w:t>
      </w:r>
      <w:r w:rsidR="004B1E59" w:rsidRPr="002E29F2">
        <w:rPr>
          <w:rFonts w:cstheme="minorHAnsi"/>
        </w:rPr>
        <w:t xml:space="preserve"> pav.). </w:t>
      </w:r>
    </w:p>
    <w:p w14:paraId="02AA3BC7" w14:textId="77777777" w:rsidR="004B1E59" w:rsidRPr="00E85B1D" w:rsidRDefault="004B1E59" w:rsidP="00F234C5">
      <w:pPr>
        <w:ind w:firstLine="562"/>
        <w:jc w:val="both"/>
        <w:rPr>
          <w:rFonts w:cstheme="minorHAnsi"/>
        </w:rPr>
      </w:pPr>
    </w:p>
    <w:p w14:paraId="57C3EFF9" w14:textId="0DC8C529" w:rsidR="004B1E59" w:rsidRPr="00C112B4" w:rsidRDefault="004B1E59" w:rsidP="00F234C5">
      <w:pPr>
        <w:ind w:firstLine="562"/>
        <w:jc w:val="both"/>
        <w:rPr>
          <w:rFonts w:cstheme="minorHAnsi"/>
        </w:rPr>
      </w:pPr>
      <w:r w:rsidRPr="00612FD2">
        <w:rPr>
          <w:rFonts w:cstheme="minorHAnsi"/>
          <w:b/>
          <w:i/>
        </w:rPr>
        <w:t>Aktyvumo studentų savivaldoje rodiklis</w:t>
      </w:r>
      <w:r w:rsidRPr="00612FD2">
        <w:rPr>
          <w:rFonts w:cstheme="minorHAnsi"/>
        </w:rPr>
        <w:t xml:space="preserve"> – ta</w:t>
      </w:r>
      <w:r w:rsidR="00344373" w:rsidRPr="00612FD2">
        <w:rPr>
          <w:rFonts w:cstheme="minorHAnsi"/>
        </w:rPr>
        <w:t>i suminis rodiklis, matuojamas 10 indikatorių</w:t>
      </w:r>
      <w:r w:rsidRPr="00CC695A">
        <w:rPr>
          <w:rFonts w:cstheme="minorHAnsi"/>
        </w:rPr>
        <w:t>, atspindinčiais studentų aktyvumo aukštosios mokyklos savivaldoje apraiškas, pvz., dalyvavimas savivaldos rinkimuose, renginiuose, pareigų turėjimas ir pan. Aktyvumo studentų savivaldoje rodiklio</w:t>
      </w:r>
      <w:r w:rsidR="00344373" w:rsidRPr="00595077">
        <w:rPr>
          <w:rFonts w:cstheme="minorHAnsi"/>
        </w:rPr>
        <w:t xml:space="preserve"> reikšmės kinta nuo 40 </w:t>
      </w:r>
      <w:r w:rsidRPr="00C112B4">
        <w:rPr>
          <w:rFonts w:cstheme="minorHAnsi"/>
        </w:rPr>
        <w:t xml:space="preserve">iki </w:t>
      </w:r>
      <w:r w:rsidR="00344373" w:rsidRPr="00C112B4">
        <w:rPr>
          <w:rFonts w:cstheme="minorHAnsi"/>
        </w:rPr>
        <w:t>10: 40</w:t>
      </w:r>
      <w:r w:rsidRPr="00C112B4">
        <w:rPr>
          <w:rFonts w:cstheme="minorHAnsi"/>
        </w:rPr>
        <w:t xml:space="preserve"> reiškia žemą, o </w:t>
      </w:r>
      <w:r w:rsidR="00344373" w:rsidRPr="00C112B4">
        <w:rPr>
          <w:rFonts w:cstheme="minorHAnsi"/>
        </w:rPr>
        <w:t>10</w:t>
      </w:r>
      <w:r w:rsidRPr="00C112B4">
        <w:rPr>
          <w:rFonts w:cstheme="minorHAnsi"/>
        </w:rPr>
        <w:t xml:space="preserve"> – aukštą aktyvumo studentų savivaldoje lygį</w:t>
      </w:r>
      <w:r w:rsidR="005275B8" w:rsidRPr="00C112B4">
        <w:rPr>
          <w:rFonts w:cstheme="minorHAnsi"/>
        </w:rPr>
        <w:t>. V</w:t>
      </w:r>
      <w:r w:rsidRPr="00C112B4">
        <w:rPr>
          <w:rFonts w:cstheme="minorHAnsi"/>
        </w:rPr>
        <w:t>adinasi, kuo mažesnė rodiklio reikšmė, tuo aukštesnis aktyvumo studentų savivaldoje lygis. Balus galima suskirstyt</w:t>
      </w:r>
      <w:r w:rsidR="00344373" w:rsidRPr="00C112B4">
        <w:rPr>
          <w:rFonts w:cstheme="minorHAnsi"/>
        </w:rPr>
        <w:t>i į tokias grupes: žemas (nuo 31</w:t>
      </w:r>
      <w:r w:rsidRPr="00C112B4">
        <w:rPr>
          <w:rFonts w:cstheme="minorHAnsi"/>
        </w:rPr>
        <w:t xml:space="preserve"> iki </w:t>
      </w:r>
      <w:r w:rsidR="00344373" w:rsidRPr="00C112B4">
        <w:rPr>
          <w:rFonts w:cstheme="minorHAnsi"/>
        </w:rPr>
        <w:t>40</w:t>
      </w:r>
      <w:r w:rsidRPr="00C112B4">
        <w:rPr>
          <w:rFonts w:cstheme="minorHAnsi"/>
        </w:rPr>
        <w:t xml:space="preserve">), vidutinis (nuo </w:t>
      </w:r>
      <w:r w:rsidR="00344373" w:rsidRPr="00C112B4">
        <w:rPr>
          <w:rFonts w:cstheme="minorHAnsi"/>
        </w:rPr>
        <w:t>20</w:t>
      </w:r>
      <w:r w:rsidRPr="00C112B4">
        <w:rPr>
          <w:rFonts w:cstheme="minorHAnsi"/>
        </w:rPr>
        <w:t xml:space="preserve"> iki </w:t>
      </w:r>
      <w:r w:rsidR="00344373" w:rsidRPr="00C112B4">
        <w:rPr>
          <w:rFonts w:cstheme="minorHAnsi"/>
        </w:rPr>
        <w:t>30) ir aukštas (nuo 10</w:t>
      </w:r>
      <w:r w:rsidRPr="00C112B4">
        <w:rPr>
          <w:rFonts w:cstheme="minorHAnsi"/>
        </w:rPr>
        <w:t xml:space="preserve"> iki </w:t>
      </w:r>
      <w:r w:rsidR="00344373" w:rsidRPr="00C112B4">
        <w:rPr>
          <w:rFonts w:cstheme="minorHAnsi"/>
        </w:rPr>
        <w:t>19</w:t>
      </w:r>
      <w:r w:rsidRPr="00C112B4">
        <w:rPr>
          <w:rFonts w:cstheme="minorHAnsi"/>
        </w:rPr>
        <w:t>) aktyvumo studentų savivaldoje lygis.</w:t>
      </w:r>
    </w:p>
    <w:p w14:paraId="12DA0385" w14:textId="34904B1A" w:rsidR="009801C6" w:rsidRPr="00C112B4" w:rsidRDefault="009801C6" w:rsidP="00F234C5">
      <w:pPr>
        <w:ind w:firstLine="562"/>
        <w:rPr>
          <w:rFonts w:cstheme="minorHAnsi"/>
        </w:rPr>
      </w:pPr>
    </w:p>
    <w:p w14:paraId="15864767" w14:textId="5E5A1720" w:rsidR="00DF01ED" w:rsidRPr="00C112B4" w:rsidRDefault="006C501B" w:rsidP="00F234C5">
      <w:pPr>
        <w:ind w:firstLine="562"/>
        <w:jc w:val="center"/>
        <w:rPr>
          <w:rFonts w:cstheme="minorHAnsi"/>
          <w:b/>
        </w:rPr>
      </w:pPr>
      <w:r w:rsidRPr="000A74B7">
        <w:rPr>
          <w:noProof/>
          <w:lang w:val="en-US"/>
        </w:rPr>
        <w:drawing>
          <wp:inline distT="0" distB="0" distL="0" distR="0" wp14:anchorId="41360EB3" wp14:editId="1B5D728F">
            <wp:extent cx="4572000" cy="2743200"/>
            <wp:effectExtent l="0" t="0" r="0" b="0"/>
            <wp:docPr id="38" name="Chart 38">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F856C4" w14:textId="1E514775" w:rsidR="000952AB" w:rsidRPr="00C112B4" w:rsidRDefault="000952AB" w:rsidP="00F234C5">
      <w:pPr>
        <w:ind w:firstLine="562"/>
        <w:jc w:val="center"/>
        <w:rPr>
          <w:rFonts w:cstheme="minorHAnsi"/>
          <w:b/>
        </w:rPr>
      </w:pPr>
      <w:r w:rsidRPr="00C112B4">
        <w:rPr>
          <w:rFonts w:cstheme="minorHAnsi"/>
          <w:b/>
        </w:rPr>
        <w:t>1</w:t>
      </w:r>
      <w:r w:rsidR="00F17FB7" w:rsidRPr="00C112B4">
        <w:rPr>
          <w:rFonts w:cstheme="minorHAnsi"/>
          <w:b/>
        </w:rPr>
        <w:t>1</w:t>
      </w:r>
      <w:r w:rsidRPr="00C112B4">
        <w:rPr>
          <w:rFonts w:cstheme="minorHAnsi"/>
          <w:b/>
        </w:rPr>
        <w:t xml:space="preserve"> pav. Studentų pasiskirstymas pagal aktyvumo studentų </w:t>
      </w:r>
      <w:r w:rsidR="006C501B" w:rsidRPr="00C112B4">
        <w:rPr>
          <w:rFonts w:cstheme="minorHAnsi"/>
          <w:b/>
        </w:rPr>
        <w:t>savivaldoje rodiklį (proc., N=34</w:t>
      </w:r>
      <w:r w:rsidRPr="00C112B4">
        <w:rPr>
          <w:rFonts w:cstheme="minorHAnsi"/>
          <w:b/>
        </w:rPr>
        <w:t>)</w:t>
      </w:r>
    </w:p>
    <w:p w14:paraId="28258B59" w14:textId="77777777" w:rsidR="000952AB" w:rsidRPr="00C112B4" w:rsidRDefault="000952AB" w:rsidP="00F234C5">
      <w:pPr>
        <w:ind w:firstLine="562"/>
        <w:jc w:val="both"/>
        <w:rPr>
          <w:rFonts w:cstheme="minorHAnsi"/>
        </w:rPr>
      </w:pPr>
    </w:p>
    <w:p w14:paraId="435FAF9F" w14:textId="5E866B75" w:rsidR="000952AB" w:rsidRPr="00595077" w:rsidRDefault="006C501B" w:rsidP="00F234C5">
      <w:pPr>
        <w:ind w:firstLine="562"/>
        <w:jc w:val="both"/>
        <w:rPr>
          <w:rFonts w:cstheme="minorHAnsi"/>
        </w:rPr>
      </w:pPr>
      <w:r w:rsidRPr="004B1062">
        <w:rPr>
          <w:rFonts w:cstheme="minorHAnsi"/>
        </w:rPr>
        <w:t>Daugiau nei pusė</w:t>
      </w:r>
      <w:r w:rsidR="00F17FB7" w:rsidRPr="004B1062">
        <w:rPr>
          <w:rFonts w:cstheme="minorHAnsi"/>
        </w:rPr>
        <w:t xml:space="preserve"> - </w:t>
      </w:r>
      <w:r w:rsidRPr="004B1062">
        <w:rPr>
          <w:rFonts w:cstheme="minorHAnsi"/>
        </w:rPr>
        <w:t>6</w:t>
      </w:r>
      <w:r w:rsidR="00CD3FEE" w:rsidRPr="004B1062">
        <w:rPr>
          <w:rFonts w:cstheme="minorHAnsi"/>
        </w:rPr>
        <w:t>5</w:t>
      </w:r>
      <w:r w:rsidR="007D56D9" w:rsidRPr="004B1062">
        <w:rPr>
          <w:rFonts w:cstheme="minorHAnsi"/>
        </w:rPr>
        <w:t xml:space="preserve"> procent</w:t>
      </w:r>
      <w:r w:rsidR="002457DE" w:rsidRPr="004B1062">
        <w:rPr>
          <w:rFonts w:cstheme="minorHAnsi"/>
        </w:rPr>
        <w:t>ai</w:t>
      </w:r>
      <w:r w:rsidR="000952AB" w:rsidRPr="004B1062">
        <w:rPr>
          <w:rFonts w:cstheme="minorHAnsi"/>
        </w:rPr>
        <w:t xml:space="preserve"> responden</w:t>
      </w:r>
      <w:r w:rsidR="00E01E50" w:rsidRPr="004B1062">
        <w:rPr>
          <w:rFonts w:cstheme="minorHAnsi"/>
        </w:rPr>
        <w:t>tų</w:t>
      </w:r>
      <w:r w:rsidR="00CD3FEE" w:rsidRPr="004B1062">
        <w:rPr>
          <w:rFonts w:cstheme="minorHAnsi"/>
        </w:rPr>
        <w:t>,</w:t>
      </w:r>
      <w:r w:rsidR="00E01E50" w:rsidRPr="004B1062">
        <w:rPr>
          <w:rFonts w:cstheme="minorHAnsi"/>
        </w:rPr>
        <w:t xml:space="preserve"> pasižymi vidutiniu dalyvavimu studentų savivaldoje</w:t>
      </w:r>
      <w:r w:rsidR="000952AB" w:rsidRPr="004B1062">
        <w:rPr>
          <w:rFonts w:cstheme="minorHAnsi"/>
        </w:rPr>
        <w:t xml:space="preserve">, tuo tarpu ypač aukštu dalyvavimu savivaldoje pasižymi </w:t>
      </w:r>
      <w:r w:rsidR="00F17FB7" w:rsidRPr="002E29F2">
        <w:rPr>
          <w:rFonts w:cstheme="minorHAnsi"/>
        </w:rPr>
        <w:t>23 procentai</w:t>
      </w:r>
      <w:r w:rsidR="000952AB" w:rsidRPr="002E29F2">
        <w:rPr>
          <w:rFonts w:cstheme="minorHAnsi"/>
        </w:rPr>
        <w:t xml:space="preserve"> studijuojančių tyrimo dalyvių</w:t>
      </w:r>
      <w:r w:rsidR="00DF01ED" w:rsidRPr="002E29F2">
        <w:rPr>
          <w:rFonts w:cstheme="minorHAnsi"/>
        </w:rPr>
        <w:t>. Ž</w:t>
      </w:r>
      <w:r w:rsidR="000952AB" w:rsidRPr="002E29F2">
        <w:rPr>
          <w:rFonts w:cstheme="minorHAnsi"/>
        </w:rPr>
        <w:t xml:space="preserve">emu dalyvavimu </w:t>
      </w:r>
      <w:r w:rsidR="00F17FB7" w:rsidRPr="00E85B1D">
        <w:rPr>
          <w:rFonts w:cstheme="minorHAnsi"/>
        </w:rPr>
        <w:t xml:space="preserve">pasižymi </w:t>
      </w:r>
      <w:r w:rsidRPr="00E85B1D">
        <w:rPr>
          <w:rFonts w:cstheme="minorHAnsi"/>
        </w:rPr>
        <w:t>1</w:t>
      </w:r>
      <w:r w:rsidR="00F17FB7" w:rsidRPr="00E85B1D">
        <w:rPr>
          <w:rFonts w:cstheme="minorHAnsi"/>
        </w:rPr>
        <w:t>2</w:t>
      </w:r>
      <w:r w:rsidRPr="00E85B1D">
        <w:rPr>
          <w:rFonts w:cstheme="minorHAnsi"/>
        </w:rPr>
        <w:t xml:space="preserve"> procentų</w:t>
      </w:r>
      <w:r w:rsidR="00DF01ED" w:rsidRPr="00E85B1D">
        <w:rPr>
          <w:rFonts w:cstheme="minorHAnsi"/>
        </w:rPr>
        <w:t xml:space="preserve"> respondentų</w:t>
      </w:r>
      <w:r w:rsidR="00F17FB7" w:rsidRPr="00DD7D10">
        <w:rPr>
          <w:rFonts w:cstheme="minorHAnsi"/>
        </w:rPr>
        <w:t xml:space="preserve"> (žr. 11</w:t>
      </w:r>
      <w:r w:rsidR="00E62C7A" w:rsidRPr="00612FD2">
        <w:rPr>
          <w:rFonts w:cstheme="minorHAnsi"/>
        </w:rPr>
        <w:t xml:space="preserve"> pav.).</w:t>
      </w:r>
      <w:r w:rsidR="000952AB" w:rsidRPr="00612FD2">
        <w:rPr>
          <w:rFonts w:cstheme="minorHAnsi"/>
        </w:rPr>
        <w:t xml:space="preserve"> Bendra respondentų aktyvumo studentų savivaldoje rod</w:t>
      </w:r>
      <w:r w:rsidR="007D56D9" w:rsidRPr="00612FD2">
        <w:rPr>
          <w:rFonts w:cstheme="minorHAnsi"/>
        </w:rPr>
        <w:t>iklio vidutinė reikšm</w:t>
      </w:r>
      <w:r w:rsidR="00F17FB7" w:rsidRPr="00612FD2">
        <w:rPr>
          <w:rFonts w:cstheme="minorHAnsi"/>
        </w:rPr>
        <w:t>ė yra 2</w:t>
      </w:r>
      <w:r w:rsidRPr="00612FD2">
        <w:rPr>
          <w:rFonts w:cstheme="minorHAnsi"/>
        </w:rPr>
        <w:t>3,91</w:t>
      </w:r>
      <w:r w:rsidR="000952AB" w:rsidRPr="00612FD2">
        <w:rPr>
          <w:rFonts w:cstheme="minorHAnsi"/>
        </w:rPr>
        <w:t xml:space="preserve"> ir rodo vidu</w:t>
      </w:r>
      <w:r w:rsidR="00E62C7A" w:rsidRPr="00CC695A">
        <w:rPr>
          <w:rFonts w:cstheme="minorHAnsi"/>
        </w:rPr>
        <w:t>tinį bendrą dalyvavimo aktyvumą.</w:t>
      </w:r>
    </w:p>
    <w:p w14:paraId="2B08A53F" w14:textId="2F5BA92D" w:rsidR="001D34EE" w:rsidRPr="00C112B4" w:rsidRDefault="001D34EE" w:rsidP="00F234C5">
      <w:pPr>
        <w:ind w:firstLine="562"/>
        <w:jc w:val="both"/>
        <w:rPr>
          <w:rFonts w:cstheme="minorHAnsi"/>
        </w:rPr>
      </w:pPr>
    </w:p>
    <w:p w14:paraId="48E13BE1" w14:textId="77777777" w:rsidR="004B1E59" w:rsidRPr="00C112B4" w:rsidRDefault="004B1E59" w:rsidP="00F234C5">
      <w:pPr>
        <w:ind w:firstLine="562"/>
        <w:rPr>
          <w:rFonts w:cstheme="minorHAnsi"/>
        </w:rPr>
      </w:pPr>
    </w:p>
    <w:p w14:paraId="03C30DC5" w14:textId="09909D38" w:rsidR="00FD7467" w:rsidRPr="00C112B4" w:rsidRDefault="005135C4" w:rsidP="00B61ECE">
      <w:pPr>
        <w:pStyle w:val="Antrat2"/>
        <w:rPr>
          <w:rFonts w:cstheme="majorHAnsi"/>
          <w:b/>
          <w:color w:val="5B9BD5" w:themeColor="accent1"/>
        </w:rPr>
      </w:pPr>
      <w:bookmarkStart w:id="15" w:name="_Toc66885620"/>
      <w:r w:rsidRPr="00C112B4">
        <w:rPr>
          <w:rFonts w:cstheme="majorHAnsi"/>
          <w:b/>
          <w:color w:val="5B9BD5" w:themeColor="accent1"/>
        </w:rPr>
        <w:lastRenderedPageBreak/>
        <w:t>3</w:t>
      </w:r>
      <w:r w:rsidR="00FD7467" w:rsidRPr="00C112B4">
        <w:rPr>
          <w:rFonts w:cstheme="majorHAnsi"/>
          <w:b/>
          <w:color w:val="5B9BD5" w:themeColor="accent1"/>
        </w:rPr>
        <w:t>.4. Darbas</w:t>
      </w:r>
      <w:bookmarkEnd w:id="15"/>
    </w:p>
    <w:p w14:paraId="6CF3E8AC" w14:textId="77777777" w:rsidR="00FD7467" w:rsidRPr="00C112B4" w:rsidRDefault="00FD7467" w:rsidP="00F234C5">
      <w:pPr>
        <w:ind w:firstLine="562"/>
        <w:rPr>
          <w:rFonts w:asciiTheme="majorHAnsi" w:hAnsiTheme="majorHAnsi" w:cstheme="majorHAnsi"/>
          <w:sz w:val="26"/>
          <w:szCs w:val="26"/>
        </w:rPr>
      </w:pPr>
    </w:p>
    <w:p w14:paraId="643211D5" w14:textId="6DA66C4B" w:rsidR="00512E88" w:rsidRPr="00437134" w:rsidRDefault="00512E88" w:rsidP="00F234C5">
      <w:pPr>
        <w:ind w:firstLine="562"/>
        <w:jc w:val="both"/>
        <w:rPr>
          <w:rFonts w:cstheme="minorHAnsi"/>
        </w:rPr>
      </w:pPr>
      <w:r w:rsidRPr="00437134">
        <w:rPr>
          <w:rFonts w:cstheme="minorHAnsi"/>
        </w:rPr>
        <w:t xml:space="preserve">Tyrimo srities „Darbas“ rodiklius galima skirti į keletą grupių. Pirmoji grupė skirta visiems dirbantiems. Siekiama išsiaiškinti </w:t>
      </w:r>
      <w:r w:rsidR="005C689C" w:rsidRPr="00437134">
        <w:rPr>
          <w:rFonts w:cstheme="minorHAnsi"/>
        </w:rPr>
        <w:t xml:space="preserve">darbo stažą, darbo pobūdį, </w:t>
      </w:r>
      <w:r w:rsidRPr="00437134">
        <w:rPr>
          <w:rFonts w:cstheme="minorHAnsi"/>
        </w:rPr>
        <w:t>ar tiriamieji dirba pagal specialybę, jei nedirba, kodėl</w:t>
      </w:r>
      <w:r w:rsidR="00E37DDB" w:rsidRPr="00437134">
        <w:rPr>
          <w:rFonts w:cstheme="minorHAnsi"/>
        </w:rPr>
        <w:t>. Taip pat tiriama,</w:t>
      </w:r>
      <w:r w:rsidRPr="00437134">
        <w:rPr>
          <w:rFonts w:cstheme="minorHAnsi"/>
        </w:rPr>
        <w:t xml:space="preserve"> kaip </w:t>
      </w:r>
      <w:r w:rsidR="00E37DDB" w:rsidRPr="00437134">
        <w:rPr>
          <w:rFonts w:cstheme="minorHAnsi"/>
        </w:rPr>
        <w:t xml:space="preserve">tiriamieji </w:t>
      </w:r>
      <w:r w:rsidRPr="00437134">
        <w:rPr>
          <w:rFonts w:cstheme="minorHAnsi"/>
        </w:rPr>
        <w:t xml:space="preserve">pasirinko profesiją bei </w:t>
      </w:r>
      <w:r w:rsidR="00E37DDB" w:rsidRPr="00437134">
        <w:rPr>
          <w:rFonts w:cstheme="minorHAnsi"/>
        </w:rPr>
        <w:t xml:space="preserve">jų </w:t>
      </w:r>
      <w:r w:rsidRPr="00437134">
        <w:rPr>
          <w:rFonts w:cstheme="minorHAnsi"/>
        </w:rPr>
        <w:t>pasirinkimui įtaką dariusius veiksnius</w:t>
      </w:r>
      <w:r w:rsidR="00E37DDB" w:rsidRPr="00437134">
        <w:rPr>
          <w:rFonts w:cstheme="minorHAnsi"/>
        </w:rPr>
        <w:t>,</w:t>
      </w:r>
      <w:r w:rsidRPr="00437134">
        <w:rPr>
          <w:rFonts w:cstheme="minorHAnsi"/>
        </w:rPr>
        <w:t xml:space="preserve"> ketinim</w:t>
      </w:r>
      <w:r w:rsidR="00E37DDB" w:rsidRPr="00437134">
        <w:rPr>
          <w:rFonts w:cstheme="minorHAnsi"/>
        </w:rPr>
        <w:t>ą</w:t>
      </w:r>
      <w:r w:rsidRPr="00437134">
        <w:rPr>
          <w:rFonts w:cstheme="minorHAnsi"/>
        </w:rPr>
        <w:t xml:space="preserve"> keisti darbą. Antroji grupė skirta dirbantiems, tačiau ketinantiems keisti darbą. Siekiama išsiaiškinti, kodėl ketina keisti darbą, migracijos į kitus miestus ir šalis ketinim</w:t>
      </w:r>
      <w:r w:rsidR="00E37DDB" w:rsidRPr="00437134">
        <w:rPr>
          <w:rFonts w:cstheme="minorHAnsi"/>
        </w:rPr>
        <w:t>ą</w:t>
      </w:r>
      <w:r w:rsidRPr="00437134">
        <w:rPr>
          <w:rFonts w:cstheme="minorHAnsi"/>
        </w:rPr>
        <w:t>, galimos emigracijos priežastis.</w:t>
      </w:r>
    </w:p>
    <w:p w14:paraId="6FE30240" w14:textId="77777777" w:rsidR="00512E88" w:rsidRPr="00437134" w:rsidRDefault="00512E88" w:rsidP="00F234C5">
      <w:pPr>
        <w:ind w:firstLine="562"/>
        <w:jc w:val="both"/>
        <w:rPr>
          <w:rFonts w:cstheme="minorHAnsi"/>
        </w:rPr>
      </w:pPr>
    </w:p>
    <w:p w14:paraId="59615562" w14:textId="64A9654B" w:rsidR="005C689C" w:rsidRPr="00437134" w:rsidRDefault="00512E88" w:rsidP="00F234C5">
      <w:pPr>
        <w:ind w:firstLine="562"/>
        <w:jc w:val="both"/>
        <w:rPr>
          <w:rFonts w:cstheme="minorHAnsi"/>
        </w:rPr>
      </w:pPr>
      <w:r w:rsidRPr="00437134">
        <w:rPr>
          <w:rFonts w:cstheme="minorHAnsi"/>
        </w:rPr>
        <w:t>Dirbantieji sudar</w:t>
      </w:r>
      <w:r w:rsidR="001E7423" w:rsidRPr="00437134">
        <w:rPr>
          <w:rFonts w:cstheme="minorHAnsi"/>
        </w:rPr>
        <w:t>o</w:t>
      </w:r>
      <w:r w:rsidRPr="00437134">
        <w:rPr>
          <w:rFonts w:cstheme="minorHAnsi"/>
        </w:rPr>
        <w:t xml:space="preserve"> </w:t>
      </w:r>
      <w:r w:rsidR="002902CA" w:rsidRPr="00437134">
        <w:rPr>
          <w:rFonts w:cstheme="minorHAnsi"/>
        </w:rPr>
        <w:t>42</w:t>
      </w:r>
      <w:r w:rsidRPr="00437134">
        <w:rPr>
          <w:rFonts w:cstheme="minorHAnsi"/>
        </w:rPr>
        <w:t xml:space="preserve"> procent</w:t>
      </w:r>
      <w:r w:rsidR="00472761" w:rsidRPr="00437134">
        <w:rPr>
          <w:rFonts w:cstheme="minorHAnsi"/>
        </w:rPr>
        <w:t>us</w:t>
      </w:r>
      <w:r w:rsidRPr="00437134">
        <w:rPr>
          <w:rFonts w:cstheme="minorHAnsi"/>
        </w:rPr>
        <w:t xml:space="preserve"> tyrime dalyvavusių respondentų: </w:t>
      </w:r>
      <w:r w:rsidR="002902CA" w:rsidRPr="00437134">
        <w:rPr>
          <w:rFonts w:cstheme="minorHAnsi"/>
        </w:rPr>
        <w:t>27</w:t>
      </w:r>
      <w:r w:rsidR="00276FAA" w:rsidRPr="00437134">
        <w:rPr>
          <w:rFonts w:cstheme="minorHAnsi"/>
        </w:rPr>
        <w:t xml:space="preserve"> respondent</w:t>
      </w:r>
      <w:r w:rsidR="002902CA" w:rsidRPr="00437134">
        <w:rPr>
          <w:rFonts w:cstheme="minorHAnsi"/>
        </w:rPr>
        <w:t>ai</w:t>
      </w:r>
      <w:r w:rsidRPr="00437134">
        <w:rPr>
          <w:rFonts w:cstheme="minorHAnsi"/>
        </w:rPr>
        <w:t xml:space="preserve"> tik dirb</w:t>
      </w:r>
      <w:r w:rsidR="001E7423" w:rsidRPr="00437134">
        <w:rPr>
          <w:rFonts w:cstheme="minorHAnsi"/>
        </w:rPr>
        <w:t>a</w:t>
      </w:r>
      <w:r w:rsidRPr="00437134">
        <w:rPr>
          <w:rFonts w:cstheme="minorHAnsi"/>
        </w:rPr>
        <w:t xml:space="preserve">, </w:t>
      </w:r>
      <w:r w:rsidR="002902CA" w:rsidRPr="00437134">
        <w:rPr>
          <w:rFonts w:cstheme="minorHAnsi"/>
        </w:rPr>
        <w:t>8</w:t>
      </w:r>
      <w:r w:rsidR="00276FAA" w:rsidRPr="00437134">
        <w:rPr>
          <w:rFonts w:cstheme="minorHAnsi"/>
        </w:rPr>
        <w:t xml:space="preserve"> respondentai</w:t>
      </w:r>
      <w:r w:rsidR="009E1837" w:rsidRPr="00437134">
        <w:rPr>
          <w:rFonts w:cstheme="minorHAnsi"/>
        </w:rPr>
        <w:t xml:space="preserve"> </w:t>
      </w:r>
      <w:r w:rsidRPr="00437134">
        <w:rPr>
          <w:rFonts w:cstheme="minorHAnsi"/>
        </w:rPr>
        <w:t>studij</w:t>
      </w:r>
      <w:r w:rsidR="001E7423" w:rsidRPr="00437134">
        <w:rPr>
          <w:rFonts w:cstheme="minorHAnsi"/>
        </w:rPr>
        <w:t>uoja</w:t>
      </w:r>
      <w:r w:rsidRPr="00437134">
        <w:rPr>
          <w:rFonts w:cstheme="minorHAnsi"/>
        </w:rPr>
        <w:t xml:space="preserve"> ir dirb</w:t>
      </w:r>
      <w:r w:rsidR="001E7423" w:rsidRPr="00437134">
        <w:rPr>
          <w:rFonts w:cstheme="minorHAnsi"/>
        </w:rPr>
        <w:t>a</w:t>
      </w:r>
      <w:r w:rsidRPr="00437134">
        <w:rPr>
          <w:rFonts w:cstheme="minorHAnsi"/>
        </w:rPr>
        <w:t xml:space="preserve">, </w:t>
      </w:r>
      <w:r w:rsidR="00276FAA" w:rsidRPr="00437134">
        <w:rPr>
          <w:rFonts w:cstheme="minorHAnsi"/>
        </w:rPr>
        <w:t xml:space="preserve">dar </w:t>
      </w:r>
      <w:r w:rsidR="002902CA" w:rsidRPr="00437134">
        <w:rPr>
          <w:rFonts w:cstheme="minorHAnsi"/>
        </w:rPr>
        <w:t>9</w:t>
      </w:r>
      <w:r w:rsidR="00276FAA" w:rsidRPr="00437134">
        <w:rPr>
          <w:rFonts w:cstheme="minorHAnsi"/>
        </w:rPr>
        <w:t xml:space="preserve"> respondentai</w:t>
      </w:r>
      <w:r w:rsidRPr="00437134">
        <w:rPr>
          <w:rFonts w:cstheme="minorHAnsi"/>
        </w:rPr>
        <w:t xml:space="preserve"> nurodė,</w:t>
      </w:r>
      <w:r w:rsidR="00005006" w:rsidRPr="00437134">
        <w:rPr>
          <w:rFonts w:cstheme="minorHAnsi"/>
        </w:rPr>
        <w:t xml:space="preserve"> kad mokosi mokykloje ir dirba. Dar </w:t>
      </w:r>
      <w:r w:rsidR="002902CA" w:rsidRPr="00437134">
        <w:rPr>
          <w:rFonts w:cstheme="minorHAnsi"/>
        </w:rPr>
        <w:t>41</w:t>
      </w:r>
      <w:r w:rsidR="00005006" w:rsidRPr="00437134">
        <w:rPr>
          <w:rFonts w:cstheme="minorHAnsi"/>
        </w:rPr>
        <w:t xml:space="preserve"> respondenta</w:t>
      </w:r>
      <w:r w:rsidR="002902CA" w:rsidRPr="00437134">
        <w:rPr>
          <w:rFonts w:cstheme="minorHAnsi"/>
        </w:rPr>
        <w:t>s</w:t>
      </w:r>
      <w:r w:rsidR="00005006" w:rsidRPr="00437134">
        <w:rPr>
          <w:rFonts w:cstheme="minorHAnsi"/>
        </w:rPr>
        <w:t xml:space="preserve"> nurodė niekur nedirbantys, nestudijuojantys ir nesimokantys.</w:t>
      </w:r>
    </w:p>
    <w:p w14:paraId="72DA4456" w14:textId="5FAF8AD3" w:rsidR="00512E88" w:rsidRPr="00D8576E" w:rsidRDefault="00512E88" w:rsidP="00F234C5">
      <w:pPr>
        <w:ind w:firstLine="562"/>
        <w:jc w:val="both"/>
        <w:rPr>
          <w:rFonts w:cstheme="minorHAnsi"/>
          <w:highlight w:val="yellow"/>
        </w:rPr>
      </w:pPr>
    </w:p>
    <w:p w14:paraId="6C6DAEDF" w14:textId="3A8E1264" w:rsidR="005C689C" w:rsidRPr="00C112B4" w:rsidRDefault="00B93300" w:rsidP="00F234C5">
      <w:pPr>
        <w:ind w:firstLine="562"/>
        <w:jc w:val="center"/>
        <w:rPr>
          <w:rFonts w:cstheme="minorHAnsi"/>
          <w:highlight w:val="yellow"/>
        </w:rPr>
      </w:pPr>
      <w:r w:rsidRPr="000A74B7">
        <w:rPr>
          <w:noProof/>
          <w:lang w:val="en-US"/>
        </w:rPr>
        <w:drawing>
          <wp:inline distT="0" distB="0" distL="0" distR="0" wp14:anchorId="77644963" wp14:editId="2B8B36DC">
            <wp:extent cx="4572000" cy="2743200"/>
            <wp:effectExtent l="0" t="0" r="0" b="0"/>
            <wp:docPr id="41" name="Chart 4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ABFF92" w14:textId="0D7E7480" w:rsidR="005C689C" w:rsidRPr="00C112B4" w:rsidRDefault="005C689C" w:rsidP="00F234C5">
      <w:pPr>
        <w:ind w:firstLine="562"/>
        <w:jc w:val="center"/>
        <w:rPr>
          <w:rFonts w:cstheme="minorHAnsi"/>
          <w:b/>
        </w:rPr>
      </w:pPr>
      <w:r w:rsidRPr="00C112B4">
        <w:rPr>
          <w:rFonts w:cstheme="minorHAnsi"/>
          <w:b/>
        </w:rPr>
        <w:t>1</w:t>
      </w:r>
      <w:r w:rsidR="00281C66" w:rsidRPr="00C112B4">
        <w:rPr>
          <w:rFonts w:cstheme="minorHAnsi"/>
          <w:b/>
        </w:rPr>
        <w:t>2</w:t>
      </w:r>
      <w:r w:rsidRPr="00C112B4">
        <w:rPr>
          <w:rFonts w:cstheme="minorHAnsi"/>
          <w:b/>
        </w:rPr>
        <w:t xml:space="preserve"> pav. Respondentų pasiskirstymas pagal darbo pobūdį (proc.</w:t>
      </w:r>
      <w:r w:rsidR="00B93300" w:rsidRPr="00C112B4">
        <w:rPr>
          <w:rFonts w:cstheme="minorHAnsi"/>
          <w:b/>
        </w:rPr>
        <w:t>, N=139</w:t>
      </w:r>
      <w:r w:rsidRPr="00C112B4">
        <w:rPr>
          <w:rFonts w:cstheme="minorHAnsi"/>
          <w:b/>
        </w:rPr>
        <w:t>)</w:t>
      </w:r>
    </w:p>
    <w:p w14:paraId="46784647" w14:textId="77777777" w:rsidR="005C689C" w:rsidRPr="00C112B4" w:rsidRDefault="005C689C" w:rsidP="00F234C5">
      <w:pPr>
        <w:ind w:firstLine="562"/>
        <w:jc w:val="both"/>
        <w:rPr>
          <w:rFonts w:cstheme="minorHAnsi"/>
        </w:rPr>
      </w:pPr>
    </w:p>
    <w:p w14:paraId="0F2CDB27" w14:textId="177C4F24" w:rsidR="005C689C" w:rsidRPr="00DD7D10" w:rsidRDefault="00B93300" w:rsidP="00F234C5">
      <w:pPr>
        <w:ind w:firstLine="562"/>
        <w:jc w:val="both"/>
        <w:rPr>
          <w:rFonts w:cstheme="minorHAnsi"/>
          <w:color w:val="FF0000"/>
        </w:rPr>
      </w:pPr>
      <w:r w:rsidRPr="004B1062">
        <w:rPr>
          <w:rFonts w:cstheme="minorHAnsi"/>
        </w:rPr>
        <w:t>5</w:t>
      </w:r>
      <w:r w:rsidR="00281C66" w:rsidRPr="004B1062">
        <w:rPr>
          <w:rFonts w:cstheme="minorHAnsi"/>
        </w:rPr>
        <w:t>1 procentas</w:t>
      </w:r>
      <w:r w:rsidR="005C689C" w:rsidRPr="004B1062">
        <w:rPr>
          <w:rFonts w:cstheme="minorHAnsi"/>
        </w:rPr>
        <w:t xml:space="preserve"> tyrime dalyvaujančių dirbančių jaunuolių nurodė, kad yra samdomi darbuotojai, </w:t>
      </w:r>
      <w:r w:rsidRPr="004B1062">
        <w:rPr>
          <w:rFonts w:cstheme="minorHAnsi"/>
        </w:rPr>
        <w:t>14</w:t>
      </w:r>
      <w:r w:rsidR="007526C8" w:rsidRPr="004B1062">
        <w:rPr>
          <w:rFonts w:cstheme="minorHAnsi"/>
        </w:rPr>
        <w:t xml:space="preserve"> procentų</w:t>
      </w:r>
      <w:r w:rsidR="005C689C" w:rsidRPr="00D8576E">
        <w:rPr>
          <w:rFonts w:cstheme="minorHAnsi"/>
        </w:rPr>
        <w:t xml:space="preserve"> respondentų verčiasi savarankiškai (</w:t>
      </w:r>
      <w:r w:rsidRPr="00D8576E">
        <w:rPr>
          <w:rFonts w:cstheme="minorHAnsi"/>
        </w:rPr>
        <w:t xml:space="preserve">turi savo verslą, </w:t>
      </w:r>
      <w:r w:rsidR="005C689C" w:rsidRPr="00D8576E">
        <w:rPr>
          <w:rFonts w:cstheme="minorHAnsi"/>
        </w:rPr>
        <w:t xml:space="preserve">dirba pagal verslo liudijimą ar užsiima individualia veikla). </w:t>
      </w:r>
      <w:r w:rsidRPr="002E29F2">
        <w:rPr>
          <w:rFonts w:cstheme="minorHAnsi"/>
        </w:rPr>
        <w:t>2</w:t>
      </w:r>
      <w:r w:rsidR="005C689C" w:rsidRPr="002E29F2">
        <w:rPr>
          <w:rFonts w:cstheme="minorHAnsi"/>
        </w:rPr>
        <w:t xml:space="preserve"> procentai respondentų nurodė, kad yra samdomi darbuotojai, bet kartu turi ir savo verslą</w:t>
      </w:r>
      <w:r w:rsidR="00281C66" w:rsidRPr="002E29F2">
        <w:rPr>
          <w:rFonts w:cstheme="minorHAnsi"/>
        </w:rPr>
        <w:t xml:space="preserve"> (žr. 12</w:t>
      </w:r>
      <w:r w:rsidR="005C689C" w:rsidRPr="002E29F2">
        <w:rPr>
          <w:rFonts w:cstheme="minorHAnsi"/>
        </w:rPr>
        <w:t xml:space="preserve"> pav.).</w:t>
      </w:r>
      <w:r w:rsidR="00057A06" w:rsidRPr="002E29F2">
        <w:rPr>
          <w:rFonts w:cstheme="minorHAnsi"/>
        </w:rPr>
        <w:t xml:space="preserve"> Atsakymo variantą „Kita“ pasirinkę respondentai </w:t>
      </w:r>
      <w:r w:rsidRPr="002E29F2">
        <w:rPr>
          <w:rFonts w:cstheme="minorHAnsi"/>
        </w:rPr>
        <w:t xml:space="preserve">(33 procentai) </w:t>
      </w:r>
      <w:r w:rsidR="00057A06" w:rsidRPr="002E29F2">
        <w:rPr>
          <w:rFonts w:cstheme="minorHAnsi"/>
        </w:rPr>
        <w:t>nurodė, jog yra valstybės tarnautojai, dirba laikinai (</w:t>
      </w:r>
      <w:r w:rsidRPr="00E85B1D">
        <w:rPr>
          <w:rFonts w:cstheme="minorHAnsi"/>
        </w:rPr>
        <w:t>sezoninis darbas</w:t>
      </w:r>
      <w:r w:rsidR="00057A06" w:rsidRPr="00E85B1D">
        <w:rPr>
          <w:rFonts w:cstheme="minorHAnsi"/>
        </w:rPr>
        <w:t>)</w:t>
      </w:r>
      <w:r w:rsidRPr="00E85B1D">
        <w:rPr>
          <w:rFonts w:cstheme="minorHAnsi"/>
        </w:rPr>
        <w:t>, padeda šeimai ar giminėms versle,</w:t>
      </w:r>
      <w:r w:rsidR="00057A06" w:rsidRPr="00E85B1D">
        <w:rPr>
          <w:rFonts w:cstheme="minorHAnsi"/>
        </w:rPr>
        <w:t xml:space="preserve"> arba visai nedirba. </w:t>
      </w:r>
    </w:p>
    <w:p w14:paraId="46E013FA" w14:textId="77777777" w:rsidR="005C689C" w:rsidRPr="00612FD2" w:rsidRDefault="005C689C" w:rsidP="00F234C5">
      <w:pPr>
        <w:ind w:firstLine="562"/>
        <w:rPr>
          <w:rFonts w:cstheme="minorHAnsi"/>
        </w:rPr>
      </w:pPr>
    </w:p>
    <w:p w14:paraId="10DC89AB" w14:textId="77777777" w:rsidR="005C689C" w:rsidRPr="00612FD2" w:rsidRDefault="005C689C" w:rsidP="00F234C5">
      <w:pPr>
        <w:ind w:firstLine="562"/>
        <w:jc w:val="both"/>
        <w:rPr>
          <w:rFonts w:cstheme="minorHAnsi"/>
          <w:highlight w:val="yellow"/>
        </w:rPr>
      </w:pPr>
    </w:p>
    <w:p w14:paraId="10F90577" w14:textId="518CF19F" w:rsidR="006601C1" w:rsidRPr="00C112B4" w:rsidRDefault="00B93300" w:rsidP="00F234C5">
      <w:pPr>
        <w:ind w:firstLine="562"/>
        <w:jc w:val="center"/>
        <w:rPr>
          <w:rFonts w:cstheme="minorHAnsi"/>
          <w:b/>
        </w:rPr>
      </w:pPr>
      <w:r w:rsidRPr="000A74B7">
        <w:rPr>
          <w:noProof/>
          <w:lang w:val="en-US"/>
        </w:rPr>
        <w:drawing>
          <wp:inline distT="0" distB="0" distL="0" distR="0" wp14:anchorId="271E391B" wp14:editId="632A2570">
            <wp:extent cx="4572000" cy="2743200"/>
            <wp:effectExtent l="0" t="0" r="0" b="0"/>
            <wp:docPr id="43" name="Chart 43">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5353F0" w14:textId="44AE0026" w:rsidR="006601C1" w:rsidRPr="00C112B4" w:rsidRDefault="00173CFC" w:rsidP="00F234C5">
      <w:pPr>
        <w:ind w:firstLine="562"/>
        <w:jc w:val="center"/>
        <w:rPr>
          <w:rFonts w:cstheme="minorHAnsi"/>
          <w:b/>
        </w:rPr>
      </w:pPr>
      <w:r w:rsidRPr="00C112B4">
        <w:rPr>
          <w:rFonts w:cstheme="minorHAnsi"/>
          <w:b/>
        </w:rPr>
        <w:lastRenderedPageBreak/>
        <w:t>13</w:t>
      </w:r>
      <w:r w:rsidR="006601C1" w:rsidRPr="00C112B4">
        <w:rPr>
          <w:rFonts w:cstheme="minorHAnsi"/>
          <w:b/>
        </w:rPr>
        <w:t xml:space="preserve"> pav. Tiriamųjų pasiskirstymas</w:t>
      </w:r>
      <w:r w:rsidR="00B93300" w:rsidRPr="00C112B4">
        <w:rPr>
          <w:rFonts w:cstheme="minorHAnsi"/>
          <w:b/>
        </w:rPr>
        <w:t xml:space="preserve"> pagal darbo pobūdį (proc., N=122</w:t>
      </w:r>
      <w:r w:rsidR="006601C1" w:rsidRPr="00C112B4">
        <w:rPr>
          <w:rFonts w:cstheme="minorHAnsi"/>
          <w:b/>
        </w:rPr>
        <w:t>)</w:t>
      </w:r>
    </w:p>
    <w:p w14:paraId="63C7F062" w14:textId="77777777" w:rsidR="006601C1" w:rsidRPr="00C112B4" w:rsidRDefault="006601C1" w:rsidP="00F234C5">
      <w:pPr>
        <w:ind w:firstLine="562"/>
        <w:jc w:val="both"/>
        <w:rPr>
          <w:rFonts w:cstheme="minorHAnsi"/>
        </w:rPr>
      </w:pPr>
    </w:p>
    <w:p w14:paraId="085DC369" w14:textId="0D8CBDF4" w:rsidR="006601C1" w:rsidRPr="002E29F2" w:rsidRDefault="00B93300" w:rsidP="00F234C5">
      <w:pPr>
        <w:ind w:firstLine="562"/>
        <w:jc w:val="both"/>
        <w:rPr>
          <w:rFonts w:cstheme="minorHAnsi"/>
        </w:rPr>
      </w:pPr>
      <w:r w:rsidRPr="00C112B4">
        <w:rPr>
          <w:rFonts w:cstheme="minorHAnsi"/>
        </w:rPr>
        <w:t>55</w:t>
      </w:r>
      <w:r w:rsidR="006601C1" w:rsidRPr="00C112B4">
        <w:rPr>
          <w:rFonts w:cstheme="minorHAnsi"/>
        </w:rPr>
        <w:t xml:space="preserve"> procentai dirbančių tiriamųjų nurodė dirbantys pilną darbo dieną, o ne pilną darbo dieną – </w:t>
      </w:r>
      <w:r w:rsidRPr="00C112B4">
        <w:rPr>
          <w:rFonts w:cstheme="minorHAnsi"/>
        </w:rPr>
        <w:t>12</w:t>
      </w:r>
      <w:r w:rsidR="00833E94" w:rsidRPr="004B1062">
        <w:rPr>
          <w:rFonts w:cstheme="minorHAnsi"/>
        </w:rPr>
        <w:t xml:space="preserve"> procentų</w:t>
      </w:r>
      <w:r w:rsidR="006601C1" w:rsidRPr="004B1062">
        <w:rPr>
          <w:rFonts w:cstheme="minorHAnsi"/>
        </w:rPr>
        <w:t xml:space="preserve"> respondentų. </w:t>
      </w:r>
      <w:r w:rsidRPr="004B1062">
        <w:rPr>
          <w:rFonts w:cstheme="minorHAnsi"/>
        </w:rPr>
        <w:t>3</w:t>
      </w:r>
      <w:r w:rsidR="00833E94" w:rsidRPr="004B1062">
        <w:rPr>
          <w:rFonts w:cstheme="minorHAnsi"/>
        </w:rPr>
        <w:t xml:space="preserve"> </w:t>
      </w:r>
      <w:r w:rsidR="00D42015" w:rsidRPr="004B1062">
        <w:rPr>
          <w:rFonts w:cstheme="minorHAnsi"/>
        </w:rPr>
        <w:t>procentai respondent</w:t>
      </w:r>
      <w:r w:rsidR="00173CFC" w:rsidRPr="004B1062">
        <w:rPr>
          <w:rFonts w:cstheme="minorHAnsi"/>
        </w:rPr>
        <w:t>ų d</w:t>
      </w:r>
      <w:r w:rsidRPr="004B1062">
        <w:rPr>
          <w:rFonts w:cstheme="minorHAnsi"/>
        </w:rPr>
        <w:t>irba keliose darbovietėse, dar 4</w:t>
      </w:r>
      <w:r w:rsidR="00173CFC" w:rsidRPr="004B1062">
        <w:rPr>
          <w:rFonts w:cstheme="minorHAnsi"/>
        </w:rPr>
        <w:t xml:space="preserve"> procentai</w:t>
      </w:r>
      <w:r w:rsidR="00D42015" w:rsidRPr="004B1062">
        <w:rPr>
          <w:rFonts w:cstheme="minorHAnsi"/>
        </w:rPr>
        <w:t xml:space="preserve"> </w:t>
      </w:r>
      <w:r w:rsidR="00173CFC" w:rsidRPr="004B1062">
        <w:rPr>
          <w:rFonts w:cstheme="minorHAnsi"/>
        </w:rPr>
        <w:t xml:space="preserve">dirba vienoje darbovietėje ir dar papildomai uždarbiauja. 2 procentai apklaustųjų </w:t>
      </w:r>
      <w:r w:rsidRPr="00D8576E">
        <w:rPr>
          <w:rFonts w:cstheme="minorHAnsi"/>
        </w:rPr>
        <w:t>nurodė dirbantys neoficialiai, 2 procentai</w:t>
      </w:r>
      <w:r w:rsidR="00173CFC" w:rsidRPr="00D8576E">
        <w:rPr>
          <w:rFonts w:cstheme="minorHAnsi"/>
        </w:rPr>
        <w:t xml:space="preserve"> dirba atsitiktinius darbus (žr. 13</w:t>
      </w:r>
      <w:r w:rsidR="006601C1" w:rsidRPr="002E29F2">
        <w:rPr>
          <w:rFonts w:cstheme="minorHAnsi"/>
        </w:rPr>
        <w:t xml:space="preserve"> pav.).</w:t>
      </w:r>
      <w:r w:rsidR="00AD0771" w:rsidRPr="002E29F2">
        <w:rPr>
          <w:rFonts w:cstheme="minorHAnsi"/>
        </w:rPr>
        <w:t xml:space="preserve"> </w:t>
      </w:r>
      <w:r w:rsidR="00011E4F" w:rsidRPr="002E29F2">
        <w:rPr>
          <w:rFonts w:cstheme="minorHAnsi"/>
        </w:rPr>
        <w:t>Ats</w:t>
      </w:r>
      <w:r w:rsidR="00DE2CC9" w:rsidRPr="002E29F2">
        <w:rPr>
          <w:rFonts w:cstheme="minorHAnsi"/>
        </w:rPr>
        <w:t>a</w:t>
      </w:r>
      <w:r w:rsidR="00011E4F" w:rsidRPr="002E29F2">
        <w:rPr>
          <w:rFonts w:cstheme="minorHAnsi"/>
        </w:rPr>
        <w:t>kymo variantą „Kita“ pasirinkę respondentai nurodė dirbantys nepastoviu grafiku,</w:t>
      </w:r>
      <w:r w:rsidRPr="002E29F2">
        <w:rPr>
          <w:rFonts w:cstheme="minorHAnsi"/>
        </w:rPr>
        <w:t xml:space="preserve"> arba </w:t>
      </w:r>
      <w:proofErr w:type="spellStart"/>
      <w:r w:rsidRPr="002E29F2">
        <w:rPr>
          <w:rFonts w:cstheme="minorHAnsi"/>
        </w:rPr>
        <w:t>atskymo</w:t>
      </w:r>
      <w:proofErr w:type="spellEnd"/>
      <w:r w:rsidRPr="002E29F2">
        <w:rPr>
          <w:rFonts w:cstheme="minorHAnsi"/>
        </w:rPr>
        <w:t xml:space="preserve"> nepagrindė</w:t>
      </w:r>
      <w:r w:rsidR="00011E4F" w:rsidRPr="002E29F2">
        <w:rPr>
          <w:rFonts w:cstheme="minorHAnsi"/>
        </w:rPr>
        <w:t>.</w:t>
      </w:r>
    </w:p>
    <w:p w14:paraId="3A7C9772" w14:textId="0C42D488" w:rsidR="00512E88" w:rsidRPr="009C7398" w:rsidRDefault="00512E88" w:rsidP="00F234C5">
      <w:pPr>
        <w:ind w:firstLine="562"/>
        <w:rPr>
          <w:rFonts w:cstheme="minorHAnsi"/>
        </w:rPr>
      </w:pPr>
    </w:p>
    <w:p w14:paraId="14CA12C2" w14:textId="77777777" w:rsidR="00512E88" w:rsidRPr="00E85B1D" w:rsidRDefault="00512E88" w:rsidP="00F234C5">
      <w:pPr>
        <w:ind w:firstLine="562"/>
        <w:rPr>
          <w:rFonts w:cstheme="minorHAnsi"/>
        </w:rPr>
      </w:pPr>
    </w:p>
    <w:p w14:paraId="273E6948" w14:textId="77777777" w:rsidR="009E1837" w:rsidRPr="00612FD2" w:rsidRDefault="009E1837" w:rsidP="00F234C5">
      <w:pPr>
        <w:ind w:firstLine="562"/>
        <w:jc w:val="both"/>
        <w:rPr>
          <w:rFonts w:cstheme="minorHAnsi"/>
        </w:rPr>
      </w:pPr>
      <w:r w:rsidRPr="00E85B1D">
        <w:rPr>
          <w:rFonts w:cstheme="minorHAnsi"/>
          <w:b/>
          <w:i/>
        </w:rPr>
        <w:t>Darbas pagal specialybę</w:t>
      </w:r>
      <w:r w:rsidRPr="00E85B1D">
        <w:rPr>
          <w:rFonts w:cstheme="minorHAnsi"/>
        </w:rPr>
        <w:t xml:space="preserve"> – tai rodiklis, parodantis, kokia dalis dirbančiųjų dirba pagal studijuojamą arba baigtą studijų kryptį ar įgytą profesiją / specialybę. Pateikiamas procen</w:t>
      </w:r>
      <w:r w:rsidRPr="00612FD2">
        <w:rPr>
          <w:rFonts w:cstheme="minorHAnsi"/>
        </w:rPr>
        <w:t>tinis atsakymų pasiskirstymas.</w:t>
      </w:r>
    </w:p>
    <w:p w14:paraId="2059A99A" w14:textId="77777777" w:rsidR="00FD7467" w:rsidRPr="00612FD2" w:rsidRDefault="00FD7467" w:rsidP="00F234C5">
      <w:pPr>
        <w:ind w:firstLine="562"/>
        <w:rPr>
          <w:rFonts w:cstheme="minorHAnsi"/>
        </w:rPr>
      </w:pPr>
    </w:p>
    <w:p w14:paraId="6C941721" w14:textId="29136B02" w:rsidR="00624ADB" w:rsidRPr="00C112B4" w:rsidRDefault="004825C7" w:rsidP="00F234C5">
      <w:pPr>
        <w:ind w:firstLine="562"/>
        <w:jc w:val="center"/>
        <w:rPr>
          <w:rFonts w:cstheme="minorHAnsi"/>
          <w:b/>
        </w:rPr>
      </w:pPr>
      <w:r w:rsidRPr="000A74B7">
        <w:rPr>
          <w:noProof/>
          <w:lang w:val="en-US"/>
        </w:rPr>
        <w:drawing>
          <wp:inline distT="0" distB="0" distL="0" distR="0" wp14:anchorId="68FCFAB3" wp14:editId="6573F842">
            <wp:extent cx="4572000" cy="2743200"/>
            <wp:effectExtent l="0" t="0" r="0" b="0"/>
            <wp:docPr id="47" name="Chart 47">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9B94FE6" w14:textId="0E7C9912" w:rsidR="009E1837" w:rsidRPr="00C112B4" w:rsidRDefault="00A75F02" w:rsidP="00F234C5">
      <w:pPr>
        <w:ind w:firstLine="562"/>
        <w:jc w:val="center"/>
        <w:rPr>
          <w:rFonts w:cstheme="minorHAnsi"/>
          <w:b/>
        </w:rPr>
      </w:pPr>
      <w:r w:rsidRPr="00C112B4">
        <w:rPr>
          <w:rFonts w:cstheme="minorHAnsi"/>
          <w:b/>
        </w:rPr>
        <w:t>14</w:t>
      </w:r>
      <w:r w:rsidR="009E1837" w:rsidRPr="00C112B4">
        <w:rPr>
          <w:rFonts w:cstheme="minorHAnsi"/>
          <w:b/>
        </w:rPr>
        <w:t xml:space="preserve"> pav. Dir</w:t>
      </w:r>
      <w:r w:rsidRPr="00C112B4">
        <w:rPr>
          <w:rFonts w:cstheme="minorHAnsi"/>
          <w:b/>
        </w:rPr>
        <w:t>ba pagal specialybę (proc., N=</w:t>
      </w:r>
      <w:r w:rsidR="004825C7" w:rsidRPr="00C112B4">
        <w:rPr>
          <w:rFonts w:cstheme="minorHAnsi"/>
          <w:b/>
        </w:rPr>
        <w:t>88</w:t>
      </w:r>
      <w:r w:rsidR="009E1837" w:rsidRPr="00C112B4">
        <w:rPr>
          <w:rFonts w:cstheme="minorHAnsi"/>
          <w:b/>
        </w:rPr>
        <w:t>)</w:t>
      </w:r>
    </w:p>
    <w:p w14:paraId="553B1B9F" w14:textId="77777777" w:rsidR="009E1837" w:rsidRPr="00C112B4" w:rsidRDefault="009E1837" w:rsidP="00F234C5">
      <w:pPr>
        <w:ind w:firstLine="562"/>
        <w:jc w:val="both"/>
        <w:rPr>
          <w:rFonts w:cstheme="minorHAnsi"/>
        </w:rPr>
      </w:pPr>
    </w:p>
    <w:p w14:paraId="579F8059" w14:textId="7D110F1C" w:rsidR="009E1837" w:rsidRPr="002E29F2" w:rsidRDefault="004825C7" w:rsidP="00F234C5">
      <w:pPr>
        <w:ind w:firstLine="562"/>
        <w:jc w:val="both"/>
        <w:rPr>
          <w:rFonts w:cstheme="minorHAnsi"/>
        </w:rPr>
      </w:pPr>
      <w:r w:rsidRPr="004B1062">
        <w:rPr>
          <w:rFonts w:cstheme="minorHAnsi"/>
        </w:rPr>
        <w:t xml:space="preserve">37 </w:t>
      </w:r>
      <w:r w:rsidR="000B73D1" w:rsidRPr="004B1062">
        <w:rPr>
          <w:rFonts w:cstheme="minorHAnsi"/>
        </w:rPr>
        <w:t xml:space="preserve">procentai </w:t>
      </w:r>
      <w:r w:rsidR="00484BF8" w:rsidRPr="004B1062">
        <w:rPr>
          <w:rFonts w:cstheme="minorHAnsi"/>
        </w:rPr>
        <w:t xml:space="preserve">apklaustų </w:t>
      </w:r>
      <w:r w:rsidR="000B73D1" w:rsidRPr="004B1062">
        <w:rPr>
          <w:rFonts w:cstheme="minorHAnsi"/>
        </w:rPr>
        <w:t xml:space="preserve">dirbančiųjų </w:t>
      </w:r>
      <w:r w:rsidR="00484BF8" w:rsidRPr="004B1062">
        <w:rPr>
          <w:rFonts w:cstheme="minorHAnsi"/>
        </w:rPr>
        <w:t>nurodė</w:t>
      </w:r>
      <w:r w:rsidR="00A75F02" w:rsidRPr="004B1062">
        <w:rPr>
          <w:rFonts w:cstheme="minorHAnsi"/>
        </w:rPr>
        <w:t xml:space="preserve"> dirbantys pagal specialybę</w:t>
      </w:r>
      <w:r w:rsidR="000B73D1" w:rsidRPr="004B1062">
        <w:rPr>
          <w:rFonts w:cstheme="minorHAnsi"/>
        </w:rPr>
        <w:t>.</w:t>
      </w:r>
      <w:r w:rsidRPr="004B1062">
        <w:rPr>
          <w:rFonts w:cstheme="minorHAnsi"/>
        </w:rPr>
        <w:t xml:space="preserve"> Dar 47</w:t>
      </w:r>
      <w:r w:rsidR="00484BF8" w:rsidRPr="004B1062">
        <w:rPr>
          <w:rFonts w:cstheme="minorHAnsi"/>
        </w:rPr>
        <w:t xml:space="preserve"> procentai</w:t>
      </w:r>
      <w:r w:rsidR="00472761" w:rsidRPr="004B1062">
        <w:rPr>
          <w:rFonts w:cstheme="minorHAnsi"/>
        </w:rPr>
        <w:t>,</w:t>
      </w:r>
      <w:r w:rsidR="00484BF8" w:rsidRPr="004B1062">
        <w:rPr>
          <w:rFonts w:cstheme="minorHAnsi"/>
        </w:rPr>
        <w:t xml:space="preserve"> nurodė </w:t>
      </w:r>
      <w:r w:rsidR="00A75F02" w:rsidRPr="004B1062">
        <w:rPr>
          <w:rFonts w:cstheme="minorHAnsi"/>
        </w:rPr>
        <w:t>k</w:t>
      </w:r>
      <w:r w:rsidRPr="004B1062">
        <w:rPr>
          <w:rFonts w:cstheme="minorHAnsi"/>
        </w:rPr>
        <w:t>ad dirba ne pagal specialybę. 16</w:t>
      </w:r>
      <w:r w:rsidR="00532F4D" w:rsidRPr="00D8576E">
        <w:rPr>
          <w:rFonts w:cstheme="minorHAnsi"/>
        </w:rPr>
        <w:t xml:space="preserve"> procentų a</w:t>
      </w:r>
      <w:r w:rsidR="00484BF8" w:rsidRPr="00D8576E">
        <w:rPr>
          <w:rFonts w:cstheme="minorHAnsi"/>
        </w:rPr>
        <w:t xml:space="preserve">pklaustųjų nurodė neturintys </w:t>
      </w:r>
      <w:r w:rsidR="009E1837" w:rsidRPr="00D8576E">
        <w:rPr>
          <w:rFonts w:cstheme="minorHAnsi"/>
        </w:rPr>
        <w:t>jokios special</w:t>
      </w:r>
      <w:r w:rsidR="00484BF8" w:rsidRPr="00D8576E">
        <w:rPr>
          <w:rFonts w:cstheme="minorHAnsi"/>
        </w:rPr>
        <w:t>ybės (žr. 1</w:t>
      </w:r>
      <w:r w:rsidR="00A75F02" w:rsidRPr="002E29F2">
        <w:rPr>
          <w:rFonts w:cstheme="minorHAnsi"/>
        </w:rPr>
        <w:t>4</w:t>
      </w:r>
      <w:r w:rsidR="009E1837" w:rsidRPr="002E29F2">
        <w:rPr>
          <w:rFonts w:cstheme="minorHAnsi"/>
        </w:rPr>
        <w:t xml:space="preserve"> pav.)</w:t>
      </w:r>
      <w:r w:rsidR="008A5A79" w:rsidRPr="002E29F2">
        <w:rPr>
          <w:rFonts w:cstheme="minorHAnsi"/>
        </w:rPr>
        <w:t>.</w:t>
      </w:r>
    </w:p>
    <w:p w14:paraId="1D0BAB27" w14:textId="77777777" w:rsidR="009E1837" w:rsidRPr="00E85B1D" w:rsidRDefault="009E1837" w:rsidP="00F234C5">
      <w:pPr>
        <w:ind w:firstLine="562"/>
        <w:rPr>
          <w:rFonts w:cstheme="minorHAnsi"/>
        </w:rPr>
      </w:pPr>
    </w:p>
    <w:p w14:paraId="63B1C252" w14:textId="1FDBA15A" w:rsidR="00724864" w:rsidRPr="00612FD2" w:rsidRDefault="00724864" w:rsidP="00F234C5">
      <w:pPr>
        <w:ind w:firstLine="562"/>
        <w:jc w:val="both"/>
        <w:rPr>
          <w:rFonts w:cstheme="minorHAnsi"/>
        </w:rPr>
      </w:pPr>
      <w:r w:rsidRPr="00612FD2">
        <w:rPr>
          <w:rFonts w:cstheme="minorHAnsi"/>
          <w:b/>
          <w:i/>
        </w:rPr>
        <w:t>Darbo ne pagal įgytą profesiją priežastys</w:t>
      </w:r>
      <w:r w:rsidRPr="00612FD2">
        <w:rPr>
          <w:rFonts w:cstheme="minorHAnsi"/>
        </w:rPr>
        <w:t xml:space="preserve"> – prašoma nurodyti, kodėl nedirbama pagal įgytą profesiją, pasirinkti leidžiama iš penkių įvardytų priežasčių. Pateikiamas atsakymų procentinis pasiskirstymas.</w:t>
      </w:r>
    </w:p>
    <w:p w14:paraId="3578A4BF" w14:textId="77777777" w:rsidR="009E1837" w:rsidRPr="00CC695A" w:rsidRDefault="009E1837" w:rsidP="00F234C5">
      <w:pPr>
        <w:ind w:firstLine="562"/>
        <w:rPr>
          <w:rFonts w:cstheme="minorHAnsi"/>
        </w:rPr>
      </w:pPr>
    </w:p>
    <w:p w14:paraId="3C0C47DF" w14:textId="1DE8365F" w:rsidR="00F378DD" w:rsidRPr="00C112B4" w:rsidRDefault="004825C7" w:rsidP="00F234C5">
      <w:pPr>
        <w:ind w:firstLine="562"/>
        <w:jc w:val="center"/>
        <w:rPr>
          <w:rFonts w:cstheme="minorHAnsi"/>
        </w:rPr>
      </w:pPr>
      <w:r w:rsidRPr="000A74B7">
        <w:rPr>
          <w:noProof/>
          <w:lang w:val="en-US"/>
        </w:rPr>
        <w:drawing>
          <wp:inline distT="0" distB="0" distL="0" distR="0" wp14:anchorId="707A933B" wp14:editId="424BDC65">
            <wp:extent cx="4922520" cy="2880360"/>
            <wp:effectExtent l="0" t="0" r="0" b="0"/>
            <wp:docPr id="56" name="Chart 56">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2878E7" w14:textId="2AB92462" w:rsidR="00724864" w:rsidRPr="00C112B4" w:rsidRDefault="00A75F02" w:rsidP="00F234C5">
      <w:pPr>
        <w:ind w:firstLine="562"/>
        <w:jc w:val="center"/>
        <w:rPr>
          <w:rFonts w:cstheme="minorHAnsi"/>
          <w:b/>
        </w:rPr>
      </w:pPr>
      <w:r w:rsidRPr="00C112B4">
        <w:rPr>
          <w:rFonts w:cstheme="minorHAnsi"/>
          <w:b/>
        </w:rPr>
        <w:t>15</w:t>
      </w:r>
      <w:r w:rsidR="00724864" w:rsidRPr="00C112B4">
        <w:rPr>
          <w:rFonts w:cstheme="minorHAnsi"/>
          <w:b/>
        </w:rPr>
        <w:t xml:space="preserve"> pav. Darbo ne pagal įgytą p</w:t>
      </w:r>
      <w:r w:rsidR="00820F8D" w:rsidRPr="00C112B4">
        <w:rPr>
          <w:rFonts w:cstheme="minorHAnsi"/>
          <w:b/>
        </w:rPr>
        <w:t>rofesiją priežastys (proc., N=</w:t>
      </w:r>
      <w:r w:rsidR="002965D7" w:rsidRPr="00C112B4">
        <w:rPr>
          <w:rFonts w:cstheme="minorHAnsi"/>
          <w:b/>
        </w:rPr>
        <w:t>3</w:t>
      </w:r>
      <w:r w:rsidRPr="00C112B4">
        <w:rPr>
          <w:rFonts w:cstheme="minorHAnsi"/>
          <w:b/>
        </w:rPr>
        <w:t>7</w:t>
      </w:r>
      <w:r w:rsidR="00724864" w:rsidRPr="00C112B4">
        <w:rPr>
          <w:rFonts w:cstheme="minorHAnsi"/>
          <w:b/>
        </w:rPr>
        <w:t>)</w:t>
      </w:r>
    </w:p>
    <w:p w14:paraId="4DB2DB02" w14:textId="77777777" w:rsidR="00724864" w:rsidRPr="00C112B4" w:rsidRDefault="00724864" w:rsidP="00F234C5">
      <w:pPr>
        <w:ind w:firstLine="562"/>
        <w:jc w:val="both"/>
        <w:rPr>
          <w:rFonts w:cstheme="minorHAnsi"/>
        </w:rPr>
      </w:pPr>
    </w:p>
    <w:p w14:paraId="5428F32B" w14:textId="59B58E6C" w:rsidR="00724864" w:rsidRPr="00612FD2" w:rsidRDefault="004825C7" w:rsidP="00F234C5">
      <w:pPr>
        <w:ind w:firstLine="562"/>
        <w:jc w:val="both"/>
        <w:rPr>
          <w:rFonts w:cstheme="minorHAnsi"/>
        </w:rPr>
      </w:pPr>
      <w:r w:rsidRPr="004B1062">
        <w:rPr>
          <w:rFonts w:cstheme="minorHAnsi"/>
        </w:rPr>
        <w:t>46 procentai</w:t>
      </w:r>
      <w:r w:rsidR="00A75F02" w:rsidRPr="004B1062">
        <w:rPr>
          <w:rFonts w:cstheme="minorHAnsi"/>
        </w:rPr>
        <w:t xml:space="preserve"> apklaustųjų nurodė, kad </w:t>
      </w:r>
      <w:r w:rsidRPr="004B1062">
        <w:rPr>
          <w:rFonts w:cstheme="minorHAnsi"/>
        </w:rPr>
        <w:t xml:space="preserve">nerado darbo pagal specialybę. 19 procentų apklaustųjų nurodė, jog </w:t>
      </w:r>
      <w:r w:rsidRPr="00D8576E">
        <w:rPr>
          <w:rFonts w:cstheme="minorHAnsi"/>
        </w:rPr>
        <w:t>darbas pagal specialybę yra neįdomus.</w:t>
      </w:r>
      <w:r w:rsidR="00B34D9E" w:rsidRPr="00D8576E">
        <w:rPr>
          <w:rFonts w:cstheme="minorHAnsi"/>
        </w:rPr>
        <w:t xml:space="preserve"> 14 procentų apklaustųjų nurodė netur</w:t>
      </w:r>
      <w:r w:rsidR="00B34D9E" w:rsidRPr="002E29F2">
        <w:rPr>
          <w:rFonts w:cstheme="minorHAnsi"/>
        </w:rPr>
        <w:t xml:space="preserve">intys jokios specialybės. Po 8 procentus respondentų nurodė, kad </w:t>
      </w:r>
      <w:r w:rsidR="00A75F02" w:rsidRPr="007233B8">
        <w:rPr>
          <w:rFonts w:cstheme="minorHAnsi"/>
        </w:rPr>
        <w:t xml:space="preserve">ne pagal įgytą specialybę </w:t>
      </w:r>
      <w:r w:rsidR="00B34D9E" w:rsidRPr="007233B8">
        <w:rPr>
          <w:rFonts w:cstheme="minorHAnsi"/>
        </w:rPr>
        <w:t>pradėjo dirbti dar studijuodami arba tai, kad</w:t>
      </w:r>
      <w:r w:rsidR="00A75F02" w:rsidRPr="007233B8">
        <w:rPr>
          <w:rFonts w:cstheme="minorHAnsi"/>
        </w:rPr>
        <w:t xml:space="preserve"> darbas pagal speci</w:t>
      </w:r>
      <w:r w:rsidR="00B34D9E" w:rsidRPr="00E85B1D">
        <w:rPr>
          <w:rFonts w:cstheme="minorHAnsi"/>
        </w:rPr>
        <w:t xml:space="preserve">alybę būtų mažiau apmokamas </w:t>
      </w:r>
      <w:r w:rsidR="00D97A99" w:rsidRPr="00E85B1D">
        <w:rPr>
          <w:rFonts w:cstheme="minorHAnsi"/>
        </w:rPr>
        <w:t>(žr. 1</w:t>
      </w:r>
      <w:r w:rsidR="00A75F02" w:rsidRPr="00E85B1D">
        <w:rPr>
          <w:rFonts w:cstheme="minorHAnsi"/>
        </w:rPr>
        <w:t>5</w:t>
      </w:r>
      <w:r w:rsidR="00F378DD" w:rsidRPr="00E85B1D">
        <w:rPr>
          <w:rFonts w:cstheme="minorHAnsi"/>
        </w:rPr>
        <w:t xml:space="preserve"> pav.)</w:t>
      </w:r>
      <w:r w:rsidR="00724864" w:rsidRPr="00E85B1D">
        <w:rPr>
          <w:rFonts w:cstheme="minorHAnsi"/>
        </w:rPr>
        <w:t>.</w:t>
      </w:r>
      <w:r w:rsidR="008A5A79" w:rsidRPr="00DD7D10">
        <w:rPr>
          <w:rFonts w:cstheme="minorHAnsi"/>
        </w:rPr>
        <w:t xml:space="preserve"> Atsakymą „Kita“ pasirinkę respondentai nurodė, jog </w:t>
      </w:r>
      <w:r w:rsidR="00B34D9E" w:rsidRPr="00612FD2">
        <w:rPr>
          <w:rFonts w:cstheme="minorHAnsi"/>
        </w:rPr>
        <w:t>yra motinystės atostogose, arba tai, jog jų gyvenamojoje vietovėje nėra tokio darbo pasiūlos.</w:t>
      </w:r>
    </w:p>
    <w:p w14:paraId="23DB7B65" w14:textId="77777777" w:rsidR="000B1965" w:rsidRPr="00612FD2" w:rsidRDefault="000B1965" w:rsidP="00F234C5">
      <w:pPr>
        <w:ind w:firstLine="562"/>
        <w:jc w:val="both"/>
        <w:rPr>
          <w:rFonts w:cstheme="minorHAnsi"/>
        </w:rPr>
      </w:pPr>
    </w:p>
    <w:p w14:paraId="42058BA4" w14:textId="77777777" w:rsidR="00724864" w:rsidRPr="00C112B4" w:rsidRDefault="00724864" w:rsidP="00F234C5">
      <w:pPr>
        <w:ind w:firstLine="562"/>
        <w:jc w:val="both"/>
        <w:rPr>
          <w:rFonts w:cstheme="minorHAnsi"/>
        </w:rPr>
      </w:pPr>
      <w:r w:rsidRPr="00612FD2">
        <w:rPr>
          <w:rFonts w:cstheme="minorHAnsi"/>
          <w:b/>
          <w:i/>
        </w:rPr>
        <w:t>Sąmoningumo renkantis profesiją rodiklis</w:t>
      </w:r>
      <w:r w:rsidRPr="00CC695A">
        <w:rPr>
          <w:rFonts w:cstheme="minorHAnsi"/>
        </w:rPr>
        <w:t xml:space="preserve"> – tai suminis rodiklis, matuojamas 6 indikatoriais, apie domėjimąsi </w:t>
      </w:r>
      <w:r w:rsidRPr="00C112B4">
        <w:rPr>
          <w:rFonts w:cstheme="minorHAnsi"/>
        </w:rPr>
        <w:t>būsima profesija ir veiksmus, leidusius ją pasirinkti bei geriau jai pasirengti – jis atspindi sąmoningumą, nuoseklumą, pastangas renkantis profesiją. Sąmoningumo, renkantis profesiją, rodiklio reikšmės kinta nuo 6 iki 24: 6 reiškia nesidomėjimą būsima profesija ir sąmoningumo trūkumą, o 24 reiškia aktyvų domėjimąsi būsima profesija ir sąmoningą rengimąsi jai, vadinasi, kuo didesnė rodiklio reikšmė, tuo didesnis domėjimasis ir sąmoningesnis būsimos profesijos pasirinkimas. Balus galima suskirstyti į tokias grupes: stipriai domėjosi ir sąmoningai rinkosi (nuo 18 iki 24), vidutiniškai (nuo 12 iki 17) ir mažai (nuo 6 iki 11) domėjosi ir nesąmoningai rinkosi profesiją.</w:t>
      </w:r>
    </w:p>
    <w:p w14:paraId="69CAF64E" w14:textId="113F634C" w:rsidR="009E1837" w:rsidRPr="00C112B4" w:rsidRDefault="009E1837" w:rsidP="00F234C5">
      <w:pPr>
        <w:ind w:firstLine="562"/>
        <w:rPr>
          <w:rFonts w:cstheme="minorHAnsi"/>
        </w:rPr>
      </w:pPr>
    </w:p>
    <w:p w14:paraId="495AEF4A" w14:textId="28C3F20A" w:rsidR="0095354F" w:rsidRPr="00C112B4" w:rsidRDefault="00191B69" w:rsidP="00F234C5">
      <w:pPr>
        <w:ind w:firstLine="562"/>
        <w:jc w:val="center"/>
        <w:rPr>
          <w:rFonts w:cstheme="minorHAnsi"/>
          <w:b/>
        </w:rPr>
      </w:pPr>
      <w:r w:rsidRPr="000A74B7">
        <w:rPr>
          <w:noProof/>
          <w:lang w:val="en-US"/>
        </w:rPr>
        <w:drawing>
          <wp:inline distT="0" distB="0" distL="0" distR="0" wp14:anchorId="00292175" wp14:editId="468A49D8">
            <wp:extent cx="4572000" cy="2743200"/>
            <wp:effectExtent l="0" t="0" r="0" b="0"/>
            <wp:docPr id="59" name="Chart 59">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DD6C575" w14:textId="5BF949FC" w:rsidR="00724864" w:rsidRPr="00C112B4" w:rsidRDefault="00D97A99" w:rsidP="00F234C5">
      <w:pPr>
        <w:ind w:firstLine="562"/>
        <w:jc w:val="center"/>
        <w:rPr>
          <w:rFonts w:cstheme="minorHAnsi"/>
          <w:b/>
        </w:rPr>
      </w:pPr>
      <w:r w:rsidRPr="00C112B4">
        <w:rPr>
          <w:rFonts w:cstheme="minorHAnsi"/>
          <w:b/>
        </w:rPr>
        <w:t>1</w:t>
      </w:r>
      <w:r w:rsidR="000F7D58" w:rsidRPr="00C112B4">
        <w:rPr>
          <w:rFonts w:cstheme="minorHAnsi"/>
          <w:b/>
        </w:rPr>
        <w:t>6</w:t>
      </w:r>
      <w:r w:rsidR="00724864" w:rsidRPr="00C112B4">
        <w:rPr>
          <w:rFonts w:cstheme="minorHAnsi"/>
          <w:b/>
        </w:rPr>
        <w:t xml:space="preserve"> pav. Respondentų pasiskirstymas pagal sąmoningumo, renkantis </w:t>
      </w:r>
      <w:r w:rsidR="00191B69" w:rsidRPr="00C112B4">
        <w:rPr>
          <w:rFonts w:cstheme="minorHAnsi"/>
          <w:b/>
        </w:rPr>
        <w:t>profesiją, rodiklį (proc., N=71</w:t>
      </w:r>
      <w:r w:rsidR="00724864" w:rsidRPr="00C112B4">
        <w:rPr>
          <w:rFonts w:cstheme="minorHAnsi"/>
          <w:b/>
        </w:rPr>
        <w:t>)</w:t>
      </w:r>
    </w:p>
    <w:p w14:paraId="0361CC76" w14:textId="77777777" w:rsidR="00724864" w:rsidRPr="00C112B4" w:rsidRDefault="00724864" w:rsidP="00F234C5">
      <w:pPr>
        <w:ind w:firstLine="562"/>
        <w:jc w:val="both"/>
        <w:rPr>
          <w:rFonts w:cstheme="minorHAnsi"/>
        </w:rPr>
      </w:pPr>
    </w:p>
    <w:p w14:paraId="59ED6BC2" w14:textId="2B2463F9" w:rsidR="00724864" w:rsidRPr="00E85B1D" w:rsidRDefault="00724864" w:rsidP="00F234C5">
      <w:pPr>
        <w:ind w:firstLine="562"/>
        <w:jc w:val="both"/>
        <w:rPr>
          <w:rFonts w:cstheme="minorHAnsi"/>
        </w:rPr>
      </w:pPr>
      <w:r w:rsidRPr="004B1062">
        <w:rPr>
          <w:rFonts w:cstheme="minorHAnsi"/>
        </w:rPr>
        <w:t>Bendra vidutinė sąmoningumo renkantis profesiją rodiklio reikšmė yra</w:t>
      </w:r>
      <w:r w:rsidR="005F5274" w:rsidRPr="004B1062">
        <w:rPr>
          <w:rFonts w:cstheme="minorHAnsi"/>
        </w:rPr>
        <w:t xml:space="preserve"> 1</w:t>
      </w:r>
      <w:r w:rsidR="00191B69" w:rsidRPr="004B1062">
        <w:rPr>
          <w:rFonts w:cstheme="minorHAnsi"/>
        </w:rPr>
        <w:t>5,91</w:t>
      </w:r>
      <w:r w:rsidRPr="004B1062">
        <w:rPr>
          <w:rFonts w:cstheme="minorHAnsi"/>
        </w:rPr>
        <w:t>, tai rodo bendrą vidutinį domėjimąsi ir vidutinį sąmoningumą renkanti</w:t>
      </w:r>
      <w:r w:rsidR="00B8683A" w:rsidRPr="00D8576E">
        <w:rPr>
          <w:rFonts w:cstheme="minorHAnsi"/>
        </w:rPr>
        <w:t xml:space="preserve">s profesiją. </w:t>
      </w:r>
      <w:r w:rsidR="00191B69" w:rsidRPr="00D8576E">
        <w:rPr>
          <w:rFonts w:cstheme="minorHAnsi"/>
        </w:rPr>
        <w:t>55</w:t>
      </w:r>
      <w:r w:rsidRPr="00D8576E">
        <w:rPr>
          <w:rFonts w:cstheme="minorHAnsi"/>
        </w:rPr>
        <w:t xml:space="preserve"> </w:t>
      </w:r>
      <w:r w:rsidR="00B8683A" w:rsidRPr="00D8576E">
        <w:rPr>
          <w:rFonts w:cstheme="minorHAnsi"/>
        </w:rPr>
        <w:t>procenta</w:t>
      </w:r>
      <w:r w:rsidR="00191B69" w:rsidRPr="00D8576E">
        <w:rPr>
          <w:rFonts w:cstheme="minorHAnsi"/>
        </w:rPr>
        <w:t>i</w:t>
      </w:r>
      <w:r w:rsidR="008D63EF" w:rsidRPr="00D8576E">
        <w:rPr>
          <w:rFonts w:cstheme="minorHAnsi"/>
        </w:rPr>
        <w:t xml:space="preserve"> dirbančių apklaustųjų vidutiniškai</w:t>
      </w:r>
      <w:r w:rsidR="008F5C7E" w:rsidRPr="00D8576E">
        <w:rPr>
          <w:rFonts w:cstheme="minorHAnsi"/>
        </w:rPr>
        <w:t xml:space="preserve"> domėjosi </w:t>
      </w:r>
      <w:r w:rsidR="008D63EF" w:rsidRPr="007233B8">
        <w:rPr>
          <w:rFonts w:cstheme="minorHAnsi"/>
        </w:rPr>
        <w:t>būsima profesi</w:t>
      </w:r>
      <w:r w:rsidR="00191B69" w:rsidRPr="007233B8">
        <w:rPr>
          <w:rFonts w:cstheme="minorHAnsi"/>
        </w:rPr>
        <w:t>ja. 35</w:t>
      </w:r>
      <w:r w:rsidR="008D63EF" w:rsidRPr="007233B8">
        <w:rPr>
          <w:rFonts w:cstheme="minorHAnsi"/>
        </w:rPr>
        <w:t xml:space="preserve"> </w:t>
      </w:r>
      <w:r w:rsidRPr="007233B8">
        <w:rPr>
          <w:rFonts w:cstheme="minorHAnsi"/>
        </w:rPr>
        <w:t>procentai būsima profe</w:t>
      </w:r>
      <w:r w:rsidR="008D63EF" w:rsidRPr="007233B8">
        <w:rPr>
          <w:rFonts w:cstheme="minorHAnsi"/>
        </w:rPr>
        <w:t>sija domėjosi stipriai</w:t>
      </w:r>
      <w:r w:rsidR="00A95F71" w:rsidRPr="007233B8">
        <w:rPr>
          <w:rFonts w:cstheme="minorHAnsi"/>
        </w:rPr>
        <w:t xml:space="preserve">, o </w:t>
      </w:r>
      <w:r w:rsidR="00191B69" w:rsidRPr="007233B8">
        <w:rPr>
          <w:rFonts w:cstheme="minorHAnsi"/>
        </w:rPr>
        <w:t>10</w:t>
      </w:r>
      <w:r w:rsidR="008677E4" w:rsidRPr="007233B8">
        <w:rPr>
          <w:rFonts w:cstheme="minorHAnsi"/>
        </w:rPr>
        <w:t xml:space="preserve"> procentų</w:t>
      </w:r>
      <w:r w:rsidRPr="004A57A7">
        <w:rPr>
          <w:rFonts w:cstheme="minorHAnsi"/>
        </w:rPr>
        <w:t xml:space="preserve"> apklaustųjų mažai domėjosi būsima profesija i</w:t>
      </w:r>
      <w:r w:rsidR="008D63EF" w:rsidRPr="009C7398">
        <w:rPr>
          <w:rFonts w:cstheme="minorHAnsi"/>
        </w:rPr>
        <w:t>r</w:t>
      </w:r>
      <w:r w:rsidR="002144C2" w:rsidRPr="009C7398">
        <w:rPr>
          <w:rFonts w:cstheme="minorHAnsi"/>
        </w:rPr>
        <w:t xml:space="preserve"> ją rinkosi nesąmoningai (žr. 1</w:t>
      </w:r>
      <w:r w:rsidR="000F7D58" w:rsidRPr="009C7398">
        <w:rPr>
          <w:rFonts w:cstheme="minorHAnsi"/>
        </w:rPr>
        <w:t>6</w:t>
      </w:r>
      <w:r w:rsidR="002144C2" w:rsidRPr="009C7398">
        <w:rPr>
          <w:rFonts w:cstheme="minorHAnsi"/>
        </w:rPr>
        <w:t xml:space="preserve"> </w:t>
      </w:r>
      <w:r w:rsidRPr="009C7398">
        <w:rPr>
          <w:rFonts w:cstheme="minorHAnsi"/>
        </w:rPr>
        <w:t>pav.). Tyrimo rezultatai rodo, kad dirbantieji pagal specialybę, būsimą profesiją rinkosi sąmoningiau.</w:t>
      </w:r>
    </w:p>
    <w:p w14:paraId="044BE7B8" w14:textId="77777777" w:rsidR="00724864" w:rsidRPr="00612FD2" w:rsidRDefault="00724864" w:rsidP="00F234C5">
      <w:pPr>
        <w:ind w:firstLine="562"/>
        <w:jc w:val="both"/>
        <w:rPr>
          <w:rFonts w:cstheme="minorHAnsi"/>
        </w:rPr>
      </w:pPr>
    </w:p>
    <w:p w14:paraId="599ADBE8" w14:textId="77777777" w:rsidR="00440A5A" w:rsidRPr="00612FD2" w:rsidRDefault="00440A5A" w:rsidP="00F234C5">
      <w:pPr>
        <w:ind w:firstLine="562"/>
        <w:jc w:val="both"/>
        <w:rPr>
          <w:rFonts w:cstheme="minorHAnsi"/>
        </w:rPr>
      </w:pPr>
    </w:p>
    <w:p w14:paraId="24F32FBF" w14:textId="77777777" w:rsidR="00440A5A" w:rsidRPr="00C112B4" w:rsidRDefault="00440A5A" w:rsidP="00F234C5">
      <w:pPr>
        <w:ind w:firstLine="562"/>
        <w:jc w:val="both"/>
        <w:rPr>
          <w:rFonts w:cstheme="minorHAnsi"/>
        </w:rPr>
      </w:pPr>
      <w:r w:rsidRPr="00612FD2">
        <w:rPr>
          <w:rFonts w:cstheme="minorHAnsi"/>
          <w:b/>
          <w:i/>
        </w:rPr>
        <w:t>Įvykių kontrolės ir gebėjimo įveikti problemas rodiklis</w:t>
      </w:r>
      <w:r w:rsidRPr="00CC695A">
        <w:rPr>
          <w:rFonts w:cstheme="minorHAnsi"/>
        </w:rPr>
        <w:t xml:space="preserve"> – tai suminis rodiklis, matuojamas 8 indikatoriais, apie pasitenkinimą darboviete, gebėjimą kontroliuoti įvykius ir įveikti kylančius sunkumus, kurie rodo, kad tiriamasis įveikia jam kylančius iššūkius. Rodiklio </w:t>
      </w:r>
      <w:r w:rsidRPr="00C112B4">
        <w:rPr>
          <w:rFonts w:cstheme="minorHAnsi"/>
        </w:rPr>
        <w:t>reikšmės kinta nuo 8 iki 24: 24 reiškia žemą, o 8 – stipriai išreikštą gebėjimą kontroliuoti įvykius ir spręsti problemas darbe. Balus galima suskirstyti į tokias grupes: gerai ir labai gerai geba spręsti problemas (nuo 8 iki 13), vidutiniškai (nuo 14 iki 19) ir sunkiai (nuo 20 iki 24) įveikia sunkumus ir sprendžia problemas darbe.</w:t>
      </w:r>
    </w:p>
    <w:p w14:paraId="207B6B69" w14:textId="77777777" w:rsidR="00440A5A" w:rsidRPr="00C112B4" w:rsidRDefault="00440A5A" w:rsidP="00F234C5">
      <w:pPr>
        <w:ind w:firstLine="562"/>
        <w:jc w:val="both"/>
        <w:rPr>
          <w:rFonts w:cstheme="minorHAnsi"/>
        </w:rPr>
      </w:pPr>
    </w:p>
    <w:p w14:paraId="39D45763" w14:textId="63C14FB0" w:rsidR="00440A5A" w:rsidRPr="00C112B4" w:rsidRDefault="00377B1A" w:rsidP="00F234C5">
      <w:pPr>
        <w:ind w:firstLine="562"/>
        <w:jc w:val="center"/>
        <w:rPr>
          <w:rFonts w:cstheme="minorHAnsi"/>
        </w:rPr>
      </w:pPr>
      <w:r w:rsidRPr="000A74B7">
        <w:rPr>
          <w:noProof/>
          <w:lang w:val="en-US"/>
        </w:rPr>
        <w:lastRenderedPageBreak/>
        <w:drawing>
          <wp:inline distT="0" distB="0" distL="0" distR="0" wp14:anchorId="0A1AED61" wp14:editId="5E6707B1">
            <wp:extent cx="4572000" cy="2743200"/>
            <wp:effectExtent l="0" t="0" r="0" b="0"/>
            <wp:docPr id="60" name="Chart 60">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294C4E" w14:textId="2C75C8ED" w:rsidR="00440A5A" w:rsidRPr="00C112B4" w:rsidRDefault="001F1444" w:rsidP="00F234C5">
      <w:pPr>
        <w:ind w:firstLine="562"/>
        <w:jc w:val="center"/>
        <w:rPr>
          <w:rFonts w:cstheme="minorHAnsi"/>
          <w:b/>
        </w:rPr>
      </w:pPr>
      <w:r w:rsidRPr="00C112B4">
        <w:rPr>
          <w:rFonts w:cstheme="minorHAnsi"/>
          <w:b/>
        </w:rPr>
        <w:t>17</w:t>
      </w:r>
      <w:r w:rsidR="00440A5A" w:rsidRPr="00C112B4">
        <w:rPr>
          <w:rFonts w:cstheme="minorHAnsi"/>
          <w:b/>
        </w:rPr>
        <w:t xml:space="preserve"> pav. Tiriamųjų pasiskirstymas pagal įvykių kontrolės ir gebėjimo įveikti</w:t>
      </w:r>
      <w:r w:rsidR="00A31BC9" w:rsidRPr="00C112B4">
        <w:rPr>
          <w:rFonts w:cstheme="minorHAnsi"/>
          <w:b/>
        </w:rPr>
        <w:t xml:space="preserve"> problemas rodiklį (proc., N=</w:t>
      </w:r>
      <w:r w:rsidR="00377B1A" w:rsidRPr="00C112B4">
        <w:rPr>
          <w:rFonts w:cstheme="minorHAnsi"/>
          <w:b/>
        </w:rPr>
        <w:t>90</w:t>
      </w:r>
      <w:r w:rsidR="00440A5A" w:rsidRPr="00C112B4">
        <w:rPr>
          <w:rFonts w:cstheme="minorHAnsi"/>
          <w:b/>
        </w:rPr>
        <w:t>)</w:t>
      </w:r>
    </w:p>
    <w:p w14:paraId="25610FEC" w14:textId="77777777" w:rsidR="00440A5A" w:rsidRPr="004B1062" w:rsidRDefault="00440A5A" w:rsidP="00F234C5">
      <w:pPr>
        <w:ind w:firstLine="562"/>
        <w:jc w:val="both"/>
        <w:rPr>
          <w:rFonts w:cstheme="minorHAnsi"/>
        </w:rPr>
      </w:pPr>
    </w:p>
    <w:p w14:paraId="31471E41" w14:textId="72946739" w:rsidR="00C14457" w:rsidRPr="00D8576E" w:rsidRDefault="00440A5A" w:rsidP="00F234C5">
      <w:pPr>
        <w:ind w:firstLine="562"/>
        <w:jc w:val="both"/>
        <w:rPr>
          <w:rFonts w:cstheme="minorHAnsi"/>
        </w:rPr>
      </w:pPr>
      <w:r w:rsidRPr="004B1062">
        <w:rPr>
          <w:rFonts w:cstheme="minorHAnsi"/>
        </w:rPr>
        <w:t>Bendra vidutinė įvykių kontrolės ir gebėjimo įveikti p</w:t>
      </w:r>
      <w:r w:rsidR="005E0DCF" w:rsidRPr="004B1062">
        <w:rPr>
          <w:rFonts w:cstheme="minorHAnsi"/>
        </w:rPr>
        <w:t xml:space="preserve">roblemas rodiklio reikšmė yra </w:t>
      </w:r>
      <w:r w:rsidR="00377B1A" w:rsidRPr="004B1062">
        <w:rPr>
          <w:rFonts w:cstheme="minorHAnsi"/>
        </w:rPr>
        <w:t>11,2</w:t>
      </w:r>
      <w:r w:rsidR="00090E59" w:rsidRPr="004B1062">
        <w:rPr>
          <w:rFonts w:cstheme="minorHAnsi"/>
        </w:rPr>
        <w:t xml:space="preserve"> </w:t>
      </w:r>
      <w:r w:rsidR="00C14457" w:rsidRPr="004B1062">
        <w:rPr>
          <w:rFonts w:cstheme="minorHAnsi"/>
        </w:rPr>
        <w:t xml:space="preserve">ir rodo </w:t>
      </w:r>
      <w:r w:rsidR="005D07D1" w:rsidRPr="004B1062">
        <w:rPr>
          <w:rFonts w:cstheme="minorHAnsi"/>
        </w:rPr>
        <w:t>aukš</w:t>
      </w:r>
      <w:r w:rsidR="00BA7410" w:rsidRPr="004B1062">
        <w:rPr>
          <w:rFonts w:cstheme="minorHAnsi"/>
        </w:rPr>
        <w:t>t</w:t>
      </w:r>
      <w:r w:rsidR="007513A0" w:rsidRPr="004B1062">
        <w:rPr>
          <w:rFonts w:cstheme="minorHAnsi"/>
        </w:rPr>
        <w:t>ą</w:t>
      </w:r>
      <w:r w:rsidR="00BA7410" w:rsidRPr="004B1062">
        <w:rPr>
          <w:rFonts w:cstheme="minorHAnsi"/>
        </w:rPr>
        <w:t xml:space="preserve"> </w:t>
      </w:r>
      <w:r w:rsidRPr="00D8576E">
        <w:rPr>
          <w:rFonts w:cstheme="minorHAnsi"/>
        </w:rPr>
        <w:t xml:space="preserve">gebėjimą valdyti kylančius sunkumus ir spręsti problemas. </w:t>
      </w:r>
    </w:p>
    <w:p w14:paraId="5FF6259B" w14:textId="77777777" w:rsidR="00C14457" w:rsidRPr="002E29F2" w:rsidRDefault="00C14457" w:rsidP="00F234C5">
      <w:pPr>
        <w:ind w:firstLine="562"/>
        <w:jc w:val="both"/>
        <w:rPr>
          <w:rFonts w:cstheme="minorHAnsi"/>
        </w:rPr>
      </w:pPr>
    </w:p>
    <w:p w14:paraId="17ACA46F" w14:textId="5DF9A596" w:rsidR="00440A5A" w:rsidRPr="00E85B1D" w:rsidRDefault="00377B1A" w:rsidP="00F234C5">
      <w:pPr>
        <w:ind w:firstLine="562"/>
        <w:jc w:val="both"/>
        <w:rPr>
          <w:rFonts w:cstheme="minorHAnsi"/>
        </w:rPr>
      </w:pPr>
      <w:r w:rsidRPr="007233B8">
        <w:rPr>
          <w:rFonts w:cstheme="minorHAnsi"/>
        </w:rPr>
        <w:t>79</w:t>
      </w:r>
      <w:r w:rsidR="00090E59" w:rsidRPr="007233B8">
        <w:rPr>
          <w:rFonts w:cstheme="minorHAnsi"/>
        </w:rPr>
        <w:t xml:space="preserve"> procenta</w:t>
      </w:r>
      <w:r w:rsidR="00AB3FF7" w:rsidRPr="007233B8">
        <w:rPr>
          <w:rFonts w:cstheme="minorHAnsi"/>
        </w:rPr>
        <w:t>i</w:t>
      </w:r>
      <w:r w:rsidR="00440A5A" w:rsidRPr="007233B8">
        <w:rPr>
          <w:rFonts w:cstheme="minorHAnsi"/>
        </w:rPr>
        <w:t xml:space="preserve"> respondentų geba gerai ir labai gerai įveikti kylančius sunkumus, </w:t>
      </w:r>
      <w:r w:rsidRPr="007233B8">
        <w:rPr>
          <w:rFonts w:cstheme="minorHAnsi"/>
        </w:rPr>
        <w:t>20</w:t>
      </w:r>
      <w:r w:rsidR="00440A5A" w:rsidRPr="007233B8">
        <w:rPr>
          <w:rFonts w:cstheme="minorHAnsi"/>
        </w:rPr>
        <w:t xml:space="preserve"> procent</w:t>
      </w:r>
      <w:r w:rsidR="0016769D" w:rsidRPr="007233B8">
        <w:rPr>
          <w:rFonts w:cstheme="minorHAnsi"/>
        </w:rPr>
        <w:t>ų</w:t>
      </w:r>
      <w:r w:rsidR="00440A5A" w:rsidRPr="007233B8">
        <w:rPr>
          <w:rFonts w:cstheme="minorHAnsi"/>
        </w:rPr>
        <w:t xml:space="preserve"> pasižymi viduti</w:t>
      </w:r>
      <w:r w:rsidR="00BA7410" w:rsidRPr="009C7398">
        <w:rPr>
          <w:rFonts w:cstheme="minorHAnsi"/>
        </w:rPr>
        <w:t xml:space="preserve">niu gebėjimu spręsti problemas. </w:t>
      </w:r>
      <w:r w:rsidR="001F1444" w:rsidRPr="009C7398">
        <w:rPr>
          <w:rFonts w:cstheme="minorHAnsi"/>
        </w:rPr>
        <w:t>1</w:t>
      </w:r>
      <w:r w:rsidR="000B7300" w:rsidRPr="009C7398">
        <w:rPr>
          <w:rFonts w:cstheme="minorHAnsi"/>
        </w:rPr>
        <w:t xml:space="preserve"> procenta</w:t>
      </w:r>
      <w:r w:rsidR="001F1444" w:rsidRPr="009C7398">
        <w:rPr>
          <w:rFonts w:cstheme="minorHAnsi"/>
        </w:rPr>
        <w:t>s</w:t>
      </w:r>
      <w:r w:rsidR="000B7300" w:rsidRPr="009C7398">
        <w:rPr>
          <w:rFonts w:cstheme="minorHAnsi"/>
        </w:rPr>
        <w:t xml:space="preserve"> apklaustųjų nurodė,</w:t>
      </w:r>
      <w:r w:rsidR="00BA7410" w:rsidRPr="009C7398">
        <w:rPr>
          <w:rFonts w:cstheme="minorHAnsi"/>
        </w:rPr>
        <w:t xml:space="preserve"> jog</w:t>
      </w:r>
      <w:r w:rsidR="00090E59" w:rsidRPr="009C7398">
        <w:rPr>
          <w:rFonts w:cstheme="minorHAnsi"/>
        </w:rPr>
        <w:t xml:space="preserve"> būdingas mažai</w:t>
      </w:r>
      <w:r w:rsidR="005E0DCF" w:rsidRPr="009C7398">
        <w:rPr>
          <w:rFonts w:cstheme="minorHAnsi"/>
        </w:rPr>
        <w:t xml:space="preserve"> išreikštas</w:t>
      </w:r>
      <w:r w:rsidR="00440A5A" w:rsidRPr="009C7398">
        <w:rPr>
          <w:rFonts w:cstheme="minorHAnsi"/>
        </w:rPr>
        <w:t xml:space="preserve"> gebėjimas kontroliuoti įvykius i</w:t>
      </w:r>
      <w:r w:rsidR="000B7300" w:rsidRPr="00E85B1D">
        <w:rPr>
          <w:rFonts w:cstheme="minorHAnsi"/>
        </w:rPr>
        <w:t>r</w:t>
      </w:r>
      <w:r w:rsidR="001F1444" w:rsidRPr="00E85B1D">
        <w:rPr>
          <w:rFonts w:cstheme="minorHAnsi"/>
        </w:rPr>
        <w:t xml:space="preserve"> spręsti problemas darbe (žr. 17</w:t>
      </w:r>
      <w:r w:rsidRPr="00E85B1D">
        <w:rPr>
          <w:rFonts w:cstheme="minorHAnsi"/>
        </w:rPr>
        <w:t xml:space="preserve"> pav.)</w:t>
      </w:r>
      <w:r w:rsidR="005E0DCF" w:rsidRPr="00E85B1D">
        <w:rPr>
          <w:rFonts w:cstheme="minorHAnsi"/>
        </w:rPr>
        <w:t>.</w:t>
      </w:r>
    </w:p>
    <w:p w14:paraId="552CE5AE" w14:textId="77777777" w:rsidR="00724864" w:rsidRPr="00612FD2" w:rsidRDefault="00724864" w:rsidP="00F234C5">
      <w:pPr>
        <w:ind w:firstLine="562"/>
        <w:rPr>
          <w:rFonts w:cstheme="minorHAnsi"/>
        </w:rPr>
      </w:pPr>
    </w:p>
    <w:p w14:paraId="4DE77773" w14:textId="77777777" w:rsidR="00C953BD" w:rsidRPr="00612FD2" w:rsidRDefault="00C953BD" w:rsidP="00F234C5">
      <w:pPr>
        <w:ind w:firstLine="562"/>
        <w:jc w:val="both"/>
        <w:rPr>
          <w:rFonts w:cstheme="minorHAnsi"/>
        </w:rPr>
      </w:pPr>
    </w:p>
    <w:p w14:paraId="43DE6778" w14:textId="045320A9" w:rsidR="00C953BD" w:rsidRPr="008C07A2" w:rsidRDefault="00C953BD" w:rsidP="00F234C5">
      <w:pPr>
        <w:ind w:firstLine="562"/>
        <w:jc w:val="both"/>
        <w:rPr>
          <w:rFonts w:cstheme="minorHAnsi"/>
        </w:rPr>
      </w:pPr>
      <w:r w:rsidRPr="00612FD2">
        <w:rPr>
          <w:rFonts w:cstheme="minorHAnsi"/>
          <w:b/>
          <w:i/>
        </w:rPr>
        <w:t>Ketinimai keisti darbą ir mokytis</w:t>
      </w:r>
      <w:r w:rsidRPr="00612FD2">
        <w:rPr>
          <w:rFonts w:cstheme="minorHAnsi"/>
          <w:b/>
        </w:rPr>
        <w:t xml:space="preserve"> </w:t>
      </w:r>
      <w:r w:rsidRPr="00CC695A">
        <w:rPr>
          <w:rFonts w:cstheme="minorHAnsi"/>
        </w:rPr>
        <w:t xml:space="preserve">– keturi teiginiai apie ketinimus keisti darbą, </w:t>
      </w:r>
      <w:r w:rsidRPr="00595077">
        <w:rPr>
          <w:rFonts w:cstheme="minorHAnsi"/>
        </w:rPr>
        <w:t>migruoti į kitą miestą arba šalį, dirbti arba mokytis, kiekvienas vertinamas trijų rangų skale pagal teiginio tinkamumą tiriamajam. Pateikiamas procentinis atsakymų pasiskirstymas dirbančiųjų grupėje.</w:t>
      </w:r>
    </w:p>
    <w:p w14:paraId="463447A0" w14:textId="77777777" w:rsidR="00C953BD" w:rsidRPr="00C112B4" w:rsidRDefault="00C953BD" w:rsidP="00F234C5">
      <w:pPr>
        <w:ind w:firstLine="562"/>
        <w:jc w:val="both"/>
        <w:rPr>
          <w:rFonts w:cstheme="minorHAnsi"/>
        </w:rPr>
      </w:pPr>
    </w:p>
    <w:p w14:paraId="1E3AED4B" w14:textId="3F096E8C" w:rsidR="00886D39" w:rsidRPr="00C112B4" w:rsidRDefault="005E47E1" w:rsidP="00F234C5">
      <w:pPr>
        <w:ind w:firstLine="562"/>
        <w:jc w:val="center"/>
        <w:rPr>
          <w:rFonts w:cstheme="minorHAnsi"/>
          <w:b/>
        </w:rPr>
      </w:pPr>
      <w:r w:rsidRPr="000A74B7">
        <w:rPr>
          <w:noProof/>
          <w:lang w:val="en-US"/>
        </w:rPr>
        <w:drawing>
          <wp:inline distT="0" distB="0" distL="0" distR="0" wp14:anchorId="67E2CDD8" wp14:editId="28C2E950">
            <wp:extent cx="4572000" cy="2619375"/>
            <wp:effectExtent l="0" t="0" r="0" b="0"/>
            <wp:docPr id="61" name="Chart 6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0A5CC88" w14:textId="5E261C4F" w:rsidR="00C953BD" w:rsidRPr="00C112B4" w:rsidRDefault="009653BF" w:rsidP="00F234C5">
      <w:pPr>
        <w:ind w:firstLine="562"/>
        <w:jc w:val="center"/>
        <w:rPr>
          <w:rFonts w:cstheme="minorHAnsi"/>
          <w:b/>
        </w:rPr>
      </w:pPr>
      <w:r w:rsidRPr="00C112B4">
        <w:rPr>
          <w:rFonts w:cstheme="minorHAnsi"/>
          <w:b/>
        </w:rPr>
        <w:t>18</w:t>
      </w:r>
      <w:r w:rsidR="00C953BD" w:rsidRPr="00C112B4">
        <w:rPr>
          <w:rFonts w:cstheme="minorHAnsi"/>
          <w:b/>
        </w:rPr>
        <w:t xml:space="preserve"> pav. Tiriamųjų pasiskirstymas pagal ketinimus keisti darbą</w:t>
      </w:r>
      <w:r w:rsidR="006D121D" w:rsidRPr="00C112B4">
        <w:rPr>
          <w:rFonts w:cstheme="minorHAnsi"/>
          <w:b/>
        </w:rPr>
        <w:t xml:space="preserve"> ir mokytis</w:t>
      </w:r>
      <w:r w:rsidR="00E94761" w:rsidRPr="00C112B4">
        <w:rPr>
          <w:rFonts w:cstheme="minorHAnsi"/>
          <w:b/>
        </w:rPr>
        <w:t xml:space="preserve"> (proc., N=91</w:t>
      </w:r>
      <w:r w:rsidR="00C953BD" w:rsidRPr="00C112B4">
        <w:rPr>
          <w:rFonts w:cstheme="minorHAnsi"/>
          <w:b/>
        </w:rPr>
        <w:t>)</w:t>
      </w:r>
    </w:p>
    <w:p w14:paraId="13A4493D" w14:textId="77777777" w:rsidR="00C953BD" w:rsidRPr="00C112B4" w:rsidRDefault="00C953BD" w:rsidP="00F234C5">
      <w:pPr>
        <w:ind w:firstLine="562"/>
        <w:jc w:val="both"/>
        <w:rPr>
          <w:rFonts w:cstheme="minorHAnsi"/>
        </w:rPr>
      </w:pPr>
    </w:p>
    <w:p w14:paraId="209A55BF" w14:textId="4ADBB808" w:rsidR="00C953BD" w:rsidRPr="009C7398" w:rsidRDefault="006C462B" w:rsidP="00F234C5">
      <w:pPr>
        <w:ind w:firstLine="562"/>
        <w:jc w:val="both"/>
        <w:rPr>
          <w:rFonts w:cstheme="minorHAnsi"/>
        </w:rPr>
      </w:pPr>
      <w:r w:rsidRPr="004B1062">
        <w:rPr>
          <w:rFonts w:cstheme="minorHAnsi"/>
        </w:rPr>
        <w:t>5</w:t>
      </w:r>
      <w:r w:rsidR="005E47E1" w:rsidRPr="004B1062">
        <w:rPr>
          <w:rFonts w:cstheme="minorHAnsi"/>
        </w:rPr>
        <w:t>9</w:t>
      </w:r>
      <w:r w:rsidRPr="004B1062">
        <w:rPr>
          <w:rFonts w:cstheme="minorHAnsi"/>
        </w:rPr>
        <w:t xml:space="preserve"> procentai</w:t>
      </w:r>
      <w:r w:rsidR="00C953BD" w:rsidRPr="004B1062">
        <w:rPr>
          <w:rFonts w:cstheme="minorHAnsi"/>
        </w:rPr>
        <w:t xml:space="preserve"> respondentų nurodė, kad ketina mokytis / tęsti mokslus. </w:t>
      </w:r>
      <w:r w:rsidR="005E47E1" w:rsidRPr="004B1062">
        <w:rPr>
          <w:rFonts w:cstheme="minorHAnsi"/>
        </w:rPr>
        <w:t>40 procentų</w:t>
      </w:r>
      <w:r w:rsidR="0035775F" w:rsidRPr="004B1062">
        <w:rPr>
          <w:rFonts w:cstheme="minorHAnsi"/>
        </w:rPr>
        <w:t xml:space="preserve"> respondentų ketina </w:t>
      </w:r>
      <w:r w:rsidR="009653BF" w:rsidRPr="00D8576E">
        <w:rPr>
          <w:rFonts w:cstheme="minorHAnsi"/>
        </w:rPr>
        <w:t>keisti</w:t>
      </w:r>
      <w:r w:rsidR="005E47E1" w:rsidRPr="00D8576E">
        <w:rPr>
          <w:rFonts w:cstheme="minorHAnsi"/>
        </w:rPr>
        <w:t xml:space="preserve"> darbą tame pačiame mieste, o 38 procentai</w:t>
      </w:r>
      <w:r w:rsidR="009653BF" w:rsidRPr="00D8576E">
        <w:rPr>
          <w:rFonts w:cstheme="minorHAnsi"/>
        </w:rPr>
        <w:t xml:space="preserve"> nurodė ketinantys persikvalifikuot</w:t>
      </w:r>
      <w:r w:rsidR="0035775F" w:rsidRPr="00D8576E">
        <w:rPr>
          <w:rFonts w:cstheme="minorHAnsi"/>
        </w:rPr>
        <w:t xml:space="preserve">. </w:t>
      </w:r>
      <w:r w:rsidR="009653BF" w:rsidRPr="00D8576E">
        <w:rPr>
          <w:rFonts w:cstheme="minorHAnsi"/>
        </w:rPr>
        <w:t>3</w:t>
      </w:r>
      <w:r w:rsidR="005E47E1" w:rsidRPr="00D8576E">
        <w:rPr>
          <w:rFonts w:cstheme="minorHAnsi"/>
        </w:rPr>
        <w:t>6</w:t>
      </w:r>
      <w:r w:rsidR="0035775F" w:rsidRPr="00D8576E">
        <w:rPr>
          <w:rFonts w:cstheme="minorHAnsi"/>
        </w:rPr>
        <w:t xml:space="preserve"> procentai apklaustųjų nurodė ketinantys ieškoti darbo kitame mieste, o </w:t>
      </w:r>
      <w:r w:rsidR="005E47E1" w:rsidRPr="002E29F2">
        <w:rPr>
          <w:rFonts w:cstheme="minorHAnsi"/>
        </w:rPr>
        <w:t>20</w:t>
      </w:r>
      <w:r w:rsidR="009653BF" w:rsidRPr="002E29F2">
        <w:rPr>
          <w:rFonts w:cstheme="minorHAnsi"/>
        </w:rPr>
        <w:t xml:space="preserve"> procentų</w:t>
      </w:r>
      <w:r w:rsidR="0035775F" w:rsidRPr="002E29F2">
        <w:rPr>
          <w:rFonts w:cstheme="minorHAnsi"/>
        </w:rPr>
        <w:t xml:space="preserve"> ketina važiu</w:t>
      </w:r>
      <w:r w:rsidR="009653BF" w:rsidRPr="002E29F2">
        <w:rPr>
          <w:rFonts w:cstheme="minorHAnsi"/>
        </w:rPr>
        <w:t>oti užsidirbti į užsienį (žr. 18</w:t>
      </w:r>
      <w:r w:rsidR="00C953BD" w:rsidRPr="007233B8">
        <w:rPr>
          <w:rFonts w:cstheme="minorHAnsi"/>
        </w:rPr>
        <w:t xml:space="preserve"> pav.).</w:t>
      </w:r>
      <w:r w:rsidR="00A64B37" w:rsidRPr="007233B8">
        <w:rPr>
          <w:rFonts w:cstheme="minorHAnsi"/>
        </w:rPr>
        <w:t xml:space="preserve"> Pastebėtina, jog ieškoti darbo kitame mieste ar užsienyje</w:t>
      </w:r>
      <w:r w:rsidR="008D33C1" w:rsidRPr="007233B8">
        <w:rPr>
          <w:rFonts w:cstheme="minorHAnsi"/>
        </w:rPr>
        <w:t>, taip pat ir mokytis ar tęsti mokslus</w:t>
      </w:r>
      <w:r w:rsidR="00A64B37" w:rsidRPr="007233B8">
        <w:rPr>
          <w:rFonts w:cstheme="minorHAnsi"/>
        </w:rPr>
        <w:t xml:space="preserve"> </w:t>
      </w:r>
      <w:r w:rsidR="00A64B37" w:rsidRPr="007233B8">
        <w:rPr>
          <w:rFonts w:cstheme="minorHAnsi"/>
        </w:rPr>
        <w:lastRenderedPageBreak/>
        <w:t xml:space="preserve">labiau </w:t>
      </w:r>
      <w:r w:rsidR="00A64B37" w:rsidRPr="009C7398">
        <w:rPr>
          <w:rFonts w:cstheme="minorHAnsi"/>
        </w:rPr>
        <w:t>linkę jaunuoliai priklausantys amžiaus grupei 18-24, tuo tarpu vyresni dažniau ketina keisti darbą tame pačiame mieste ar darbo keisti neketina.</w:t>
      </w:r>
    </w:p>
    <w:p w14:paraId="5BD836C9" w14:textId="77777777" w:rsidR="00C953BD" w:rsidRPr="00E85B1D" w:rsidRDefault="00C953BD" w:rsidP="00F234C5">
      <w:pPr>
        <w:ind w:firstLine="562"/>
        <w:jc w:val="both"/>
        <w:rPr>
          <w:rFonts w:cstheme="minorHAnsi"/>
        </w:rPr>
      </w:pPr>
    </w:p>
    <w:p w14:paraId="10BA91EB" w14:textId="5E05DB1E" w:rsidR="00C953BD" w:rsidRPr="00612FD2" w:rsidRDefault="00C953BD" w:rsidP="00F234C5">
      <w:pPr>
        <w:ind w:firstLine="562"/>
        <w:jc w:val="both"/>
        <w:rPr>
          <w:rFonts w:cstheme="minorHAnsi"/>
        </w:rPr>
      </w:pPr>
      <w:r w:rsidRPr="00E85B1D">
        <w:rPr>
          <w:rFonts w:cstheme="minorHAnsi"/>
          <w:b/>
          <w:i/>
        </w:rPr>
        <w:t>Ketinimo keisti darbo vietą rodiklis</w:t>
      </w:r>
      <w:r w:rsidRPr="00E85B1D">
        <w:rPr>
          <w:rFonts w:cstheme="minorHAnsi"/>
        </w:rPr>
        <w:t xml:space="preserve"> – matuojamas dichotominiu klausimu – planuoja ar neplanuoja keisti darbą.</w:t>
      </w:r>
      <w:r w:rsidRPr="00612FD2">
        <w:rPr>
          <w:rFonts w:cstheme="minorHAnsi"/>
        </w:rPr>
        <w:t xml:space="preserve"> Pateikiamas procentinis atsakymų pasiskirstymas dirbančiųjų grupėje.</w:t>
      </w:r>
    </w:p>
    <w:p w14:paraId="607C9021" w14:textId="2A90E543" w:rsidR="00724864" w:rsidRPr="00612FD2" w:rsidRDefault="00724864" w:rsidP="00F234C5">
      <w:pPr>
        <w:ind w:firstLine="562"/>
        <w:rPr>
          <w:rFonts w:cstheme="minorHAnsi"/>
        </w:rPr>
      </w:pPr>
    </w:p>
    <w:p w14:paraId="25B21ED4" w14:textId="4C818654" w:rsidR="00724864" w:rsidRPr="00C112B4" w:rsidRDefault="00E94761" w:rsidP="00F234C5">
      <w:pPr>
        <w:ind w:firstLine="562"/>
        <w:jc w:val="center"/>
        <w:rPr>
          <w:rFonts w:cstheme="minorHAnsi"/>
        </w:rPr>
      </w:pPr>
      <w:r w:rsidRPr="000A74B7">
        <w:rPr>
          <w:noProof/>
          <w:lang w:val="en-US"/>
        </w:rPr>
        <w:drawing>
          <wp:inline distT="0" distB="0" distL="0" distR="0" wp14:anchorId="200B1810" wp14:editId="193FDF23">
            <wp:extent cx="4572000" cy="2743200"/>
            <wp:effectExtent l="0" t="0" r="0" b="0"/>
            <wp:docPr id="62" name="Chart 62">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D556084" w14:textId="51ECCF10" w:rsidR="00102F60" w:rsidRPr="00C112B4" w:rsidRDefault="004414E9" w:rsidP="00F234C5">
      <w:pPr>
        <w:ind w:firstLine="562"/>
        <w:jc w:val="center"/>
        <w:rPr>
          <w:rFonts w:cstheme="minorHAnsi"/>
          <w:b/>
        </w:rPr>
      </w:pPr>
      <w:r w:rsidRPr="00C112B4">
        <w:rPr>
          <w:rFonts w:cstheme="minorHAnsi"/>
          <w:b/>
        </w:rPr>
        <w:t>19</w:t>
      </w:r>
      <w:r w:rsidR="00102F60" w:rsidRPr="00C112B4">
        <w:rPr>
          <w:rFonts w:cstheme="minorHAnsi"/>
          <w:b/>
        </w:rPr>
        <w:t xml:space="preserve"> pav. Tiriamųjų pasiskirstymas pagal ketinimus</w:t>
      </w:r>
      <w:r w:rsidRPr="00C112B4">
        <w:rPr>
          <w:rFonts w:cstheme="minorHAnsi"/>
          <w:b/>
        </w:rPr>
        <w:t xml:space="preserve"> keisti darbo vietą (proc., N=9</w:t>
      </w:r>
      <w:r w:rsidR="00E94761" w:rsidRPr="00C112B4">
        <w:rPr>
          <w:rFonts w:cstheme="minorHAnsi"/>
          <w:b/>
        </w:rPr>
        <w:t>0</w:t>
      </w:r>
      <w:r w:rsidR="00102F60" w:rsidRPr="00C112B4">
        <w:rPr>
          <w:rFonts w:cstheme="minorHAnsi"/>
          <w:b/>
        </w:rPr>
        <w:t>)</w:t>
      </w:r>
    </w:p>
    <w:p w14:paraId="0F6475F5" w14:textId="77777777" w:rsidR="00102F60" w:rsidRPr="00C112B4" w:rsidRDefault="00102F60" w:rsidP="00F234C5">
      <w:pPr>
        <w:ind w:firstLine="562"/>
        <w:jc w:val="both"/>
        <w:rPr>
          <w:rFonts w:cstheme="minorHAnsi"/>
        </w:rPr>
      </w:pPr>
    </w:p>
    <w:p w14:paraId="1C0DEEDB" w14:textId="0BF7AD94" w:rsidR="00102F60" w:rsidRPr="009C7398" w:rsidRDefault="00102F60" w:rsidP="00F234C5">
      <w:pPr>
        <w:ind w:firstLine="562"/>
        <w:jc w:val="both"/>
        <w:rPr>
          <w:rFonts w:cstheme="minorHAnsi"/>
        </w:rPr>
      </w:pPr>
      <w:r w:rsidRPr="004B1062">
        <w:rPr>
          <w:rFonts w:cstheme="minorHAnsi"/>
        </w:rPr>
        <w:t>Darbo vietą ket</w:t>
      </w:r>
      <w:r w:rsidR="004414E9" w:rsidRPr="004B1062">
        <w:rPr>
          <w:rFonts w:cstheme="minorHAnsi"/>
        </w:rPr>
        <w:t>ina keisti 3</w:t>
      </w:r>
      <w:r w:rsidR="00E94761" w:rsidRPr="004B1062">
        <w:rPr>
          <w:rFonts w:cstheme="minorHAnsi"/>
        </w:rPr>
        <w:t>7</w:t>
      </w:r>
      <w:r w:rsidRPr="004B1062">
        <w:rPr>
          <w:rFonts w:cstheme="minorHAnsi"/>
        </w:rPr>
        <w:t xml:space="preserve"> procent</w:t>
      </w:r>
      <w:r w:rsidR="00E94761" w:rsidRPr="004B1062">
        <w:rPr>
          <w:rFonts w:cstheme="minorHAnsi"/>
        </w:rPr>
        <w:t>ai respondentų, tuo tarpu 60</w:t>
      </w:r>
      <w:r w:rsidR="00BE7090" w:rsidRPr="004B1062">
        <w:rPr>
          <w:rFonts w:cstheme="minorHAnsi"/>
        </w:rPr>
        <w:t xml:space="preserve"> proc</w:t>
      </w:r>
      <w:r w:rsidR="00E94761" w:rsidRPr="004B1062">
        <w:rPr>
          <w:rFonts w:cstheme="minorHAnsi"/>
        </w:rPr>
        <w:t>entų</w:t>
      </w:r>
      <w:r w:rsidRPr="004B1062">
        <w:rPr>
          <w:rFonts w:cstheme="minorHAnsi"/>
        </w:rPr>
        <w:t xml:space="preserve"> dirbančiųj</w:t>
      </w:r>
      <w:r w:rsidR="004414E9" w:rsidRPr="004B1062">
        <w:rPr>
          <w:rFonts w:cstheme="minorHAnsi"/>
        </w:rPr>
        <w:t>ų darbo vietos keisti neketina</w:t>
      </w:r>
      <w:r w:rsidR="00FB1AE4" w:rsidRPr="00D8576E">
        <w:rPr>
          <w:rFonts w:cstheme="minorHAnsi"/>
        </w:rPr>
        <w:t xml:space="preserve"> </w:t>
      </w:r>
      <w:r w:rsidR="00483F5A" w:rsidRPr="00D8576E">
        <w:rPr>
          <w:rFonts w:cstheme="minorHAnsi"/>
        </w:rPr>
        <w:t>(</w:t>
      </w:r>
      <w:r w:rsidR="004414E9" w:rsidRPr="00D8576E">
        <w:rPr>
          <w:rFonts w:cstheme="minorHAnsi"/>
        </w:rPr>
        <w:t>žr. 19</w:t>
      </w:r>
      <w:r w:rsidRPr="00D8576E">
        <w:rPr>
          <w:rFonts w:cstheme="minorHAnsi"/>
        </w:rPr>
        <w:t xml:space="preserve"> pav.).</w:t>
      </w:r>
      <w:r w:rsidR="004414E9" w:rsidRPr="00D8576E">
        <w:rPr>
          <w:rFonts w:cstheme="minorHAnsi"/>
        </w:rPr>
        <w:t xml:space="preserve"> Atsakymą „Kita“ pasirinkę respondentai nurodė</w:t>
      </w:r>
      <w:r w:rsidR="0049683A" w:rsidRPr="00D8576E">
        <w:rPr>
          <w:rFonts w:cstheme="minorHAnsi"/>
        </w:rPr>
        <w:t xml:space="preserve"> svarstantys keisti darbą ateityje arba dar neapsisprendę dėl darbo keitimo.</w:t>
      </w:r>
      <w:r w:rsidR="004414E9" w:rsidRPr="007233B8">
        <w:rPr>
          <w:rFonts w:cstheme="minorHAnsi"/>
        </w:rPr>
        <w:t xml:space="preserve"> Tyrimo rezultatai rodo, kad darbą keisti mažiau linkę tie respondentai, kurie dirba pagal specia</w:t>
      </w:r>
      <w:r w:rsidR="004414E9" w:rsidRPr="009C7398">
        <w:rPr>
          <w:rFonts w:cstheme="minorHAnsi"/>
        </w:rPr>
        <w:t>lybę.</w:t>
      </w:r>
    </w:p>
    <w:p w14:paraId="5D90F989" w14:textId="77777777" w:rsidR="00102F60" w:rsidRPr="00E85B1D" w:rsidRDefault="00102F60" w:rsidP="00F234C5">
      <w:pPr>
        <w:ind w:firstLine="562"/>
        <w:jc w:val="both"/>
        <w:rPr>
          <w:rFonts w:cstheme="minorHAnsi"/>
        </w:rPr>
      </w:pPr>
    </w:p>
    <w:p w14:paraId="1DC1DC88" w14:textId="77777777" w:rsidR="00102F60" w:rsidRPr="00E85B1D" w:rsidRDefault="00102F60" w:rsidP="00F234C5">
      <w:pPr>
        <w:ind w:firstLine="562"/>
        <w:jc w:val="both"/>
        <w:rPr>
          <w:rFonts w:cstheme="minorHAnsi"/>
        </w:rPr>
      </w:pPr>
      <w:r w:rsidRPr="00E85B1D">
        <w:rPr>
          <w:rFonts w:cstheme="minorHAnsi"/>
          <w:b/>
          <w:i/>
        </w:rPr>
        <w:t>Ketinimo keisti darbo vietą priežastys</w:t>
      </w:r>
      <w:r w:rsidRPr="00E85B1D">
        <w:rPr>
          <w:rFonts w:cstheme="minorHAnsi"/>
        </w:rPr>
        <w:t xml:space="preserve"> – pateiktos penkios priežastys, leidžiama pasirinkti ne daugiau kaip tris svarbiausias. Pateikiamas procentinis atsakymų pasiskirstymas dirbančiųjų grupėje.</w:t>
      </w:r>
    </w:p>
    <w:p w14:paraId="31360621" w14:textId="77777777" w:rsidR="00724864" w:rsidRPr="00E85B1D" w:rsidRDefault="00724864" w:rsidP="00F234C5">
      <w:pPr>
        <w:ind w:firstLine="562"/>
        <w:rPr>
          <w:rFonts w:cstheme="minorHAnsi"/>
        </w:rPr>
      </w:pPr>
    </w:p>
    <w:p w14:paraId="23B1D796" w14:textId="6C25356F" w:rsidR="00FB1AE4" w:rsidRPr="00C112B4" w:rsidRDefault="00AC3389" w:rsidP="00F234C5">
      <w:pPr>
        <w:ind w:firstLine="562"/>
        <w:jc w:val="center"/>
        <w:rPr>
          <w:rFonts w:cstheme="minorHAnsi"/>
          <w:b/>
        </w:rPr>
      </w:pPr>
      <w:r w:rsidRPr="000A74B7">
        <w:rPr>
          <w:noProof/>
          <w:lang w:val="en-US"/>
        </w:rPr>
        <w:drawing>
          <wp:inline distT="0" distB="0" distL="0" distR="0" wp14:anchorId="6A7FCBC6" wp14:editId="605E4849">
            <wp:extent cx="4572000" cy="2743200"/>
            <wp:effectExtent l="0" t="0" r="0" b="0"/>
            <wp:docPr id="65" name="Chart 6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1C10CAB" w14:textId="52DE1474" w:rsidR="002A7B8C" w:rsidRPr="00C112B4" w:rsidRDefault="000B5CCE" w:rsidP="00F234C5">
      <w:pPr>
        <w:ind w:firstLine="562"/>
        <w:jc w:val="center"/>
        <w:rPr>
          <w:rFonts w:cstheme="minorHAnsi"/>
          <w:b/>
        </w:rPr>
      </w:pPr>
      <w:r w:rsidRPr="00C112B4">
        <w:rPr>
          <w:rFonts w:cstheme="minorHAnsi"/>
          <w:b/>
        </w:rPr>
        <w:t>20</w:t>
      </w:r>
      <w:r w:rsidR="002A7B8C" w:rsidRPr="00C112B4">
        <w:rPr>
          <w:rFonts w:cstheme="minorHAnsi"/>
          <w:b/>
        </w:rPr>
        <w:t xml:space="preserve"> pav. Ketinimo keisti dar</w:t>
      </w:r>
      <w:r w:rsidR="00AC3389" w:rsidRPr="00C112B4">
        <w:rPr>
          <w:rFonts w:cstheme="minorHAnsi"/>
          <w:b/>
        </w:rPr>
        <w:t>bo vietą priežastys (proc., N=42</w:t>
      </w:r>
      <w:r w:rsidR="002A7B8C" w:rsidRPr="00C112B4">
        <w:rPr>
          <w:rFonts w:cstheme="minorHAnsi"/>
          <w:b/>
        </w:rPr>
        <w:t>)</w:t>
      </w:r>
    </w:p>
    <w:p w14:paraId="360FBE36" w14:textId="77777777" w:rsidR="002A7B8C" w:rsidRPr="00C112B4" w:rsidRDefault="002A7B8C" w:rsidP="00F234C5">
      <w:pPr>
        <w:ind w:firstLine="562"/>
        <w:jc w:val="both"/>
        <w:rPr>
          <w:rFonts w:cstheme="minorHAnsi"/>
        </w:rPr>
      </w:pPr>
    </w:p>
    <w:p w14:paraId="02C1CA71" w14:textId="23792FAC" w:rsidR="00F47D76" w:rsidRPr="002E29F2" w:rsidRDefault="002A7B8C" w:rsidP="00F234C5">
      <w:pPr>
        <w:ind w:firstLine="562"/>
        <w:jc w:val="both"/>
        <w:rPr>
          <w:rFonts w:cstheme="minorHAnsi"/>
        </w:rPr>
      </w:pPr>
      <w:r w:rsidRPr="004B1062">
        <w:rPr>
          <w:rFonts w:cstheme="minorHAnsi"/>
        </w:rPr>
        <w:t>Pagrindine priežastimi keisti d</w:t>
      </w:r>
      <w:r w:rsidR="00E36FEA" w:rsidRPr="004B1062">
        <w:rPr>
          <w:rFonts w:cstheme="minorHAnsi"/>
        </w:rPr>
        <w:t xml:space="preserve">arbą </w:t>
      </w:r>
      <w:r w:rsidR="00F65D24" w:rsidRPr="004B1062">
        <w:rPr>
          <w:rFonts w:cstheme="minorHAnsi"/>
        </w:rPr>
        <w:t>dauguma</w:t>
      </w:r>
      <w:r w:rsidR="00AC3389" w:rsidRPr="004B1062">
        <w:rPr>
          <w:rFonts w:cstheme="minorHAnsi"/>
        </w:rPr>
        <w:t xml:space="preserve"> respondentų (57 </w:t>
      </w:r>
      <w:r w:rsidR="00483F5A" w:rsidRPr="004B1062">
        <w:rPr>
          <w:rFonts w:cstheme="minorHAnsi"/>
        </w:rPr>
        <w:t>procentai</w:t>
      </w:r>
      <w:r w:rsidRPr="004B1062">
        <w:rPr>
          <w:rFonts w:cstheme="minorHAnsi"/>
        </w:rPr>
        <w:t>) įvardijo</w:t>
      </w:r>
      <w:r w:rsidR="00AC3389" w:rsidRPr="004B1062">
        <w:rPr>
          <w:rFonts w:cstheme="minorHAnsi"/>
        </w:rPr>
        <w:t xml:space="preserve"> didesnio darbo apmokėjimo poreikį</w:t>
      </w:r>
      <w:r w:rsidR="00AC3389" w:rsidRPr="00D8576E">
        <w:rPr>
          <w:rFonts w:cstheme="minorHAnsi"/>
        </w:rPr>
        <w:t xml:space="preserve">. 52 procentai apklaustųjų nurodė tai, </w:t>
      </w:r>
      <w:r w:rsidR="00483F5A" w:rsidRPr="00D8576E">
        <w:rPr>
          <w:rFonts w:cstheme="minorHAnsi"/>
        </w:rPr>
        <w:t xml:space="preserve">jog </w:t>
      </w:r>
      <w:r w:rsidR="00C53E22" w:rsidRPr="00D8576E">
        <w:rPr>
          <w:rFonts w:cstheme="minorHAnsi"/>
        </w:rPr>
        <w:t>dabartiniame da</w:t>
      </w:r>
      <w:r w:rsidR="00AC3389" w:rsidRPr="00D8576E">
        <w:rPr>
          <w:rFonts w:cstheme="minorHAnsi"/>
        </w:rPr>
        <w:t>rbe nemato karjeros perspektyvų,</w:t>
      </w:r>
      <w:r w:rsidR="005C518F" w:rsidRPr="007233B8">
        <w:rPr>
          <w:rFonts w:cstheme="minorHAnsi"/>
        </w:rPr>
        <w:t xml:space="preserve"> </w:t>
      </w:r>
      <w:r w:rsidR="00AC3389" w:rsidRPr="007233B8">
        <w:rPr>
          <w:rFonts w:cstheme="minorHAnsi"/>
        </w:rPr>
        <w:t>48</w:t>
      </w:r>
      <w:r w:rsidR="005C518F" w:rsidRPr="007233B8">
        <w:rPr>
          <w:rFonts w:cstheme="minorHAnsi"/>
        </w:rPr>
        <w:t xml:space="preserve"> procentų nurodė norintys įdomesnio darbo</w:t>
      </w:r>
      <w:r w:rsidR="00AC3389" w:rsidRPr="007233B8">
        <w:rPr>
          <w:rFonts w:cstheme="minorHAnsi"/>
        </w:rPr>
        <w:t xml:space="preserve">. Po 38  procentus apklaustųjų </w:t>
      </w:r>
      <w:r w:rsidR="00483F5A" w:rsidRPr="007233B8">
        <w:rPr>
          <w:rFonts w:cstheme="minorHAnsi"/>
        </w:rPr>
        <w:t>siekia geresnių dar</w:t>
      </w:r>
      <w:r w:rsidR="00566AAF" w:rsidRPr="009C7398">
        <w:rPr>
          <w:rFonts w:cstheme="minorHAnsi"/>
        </w:rPr>
        <w:t>bo sąlygų</w:t>
      </w:r>
      <w:r w:rsidR="00AC3389" w:rsidRPr="009C7398">
        <w:rPr>
          <w:rFonts w:cstheme="minorHAnsi"/>
        </w:rPr>
        <w:t xml:space="preserve"> ar nori patobulinti kvalifikaciją. 5</w:t>
      </w:r>
      <w:r w:rsidR="005C518F" w:rsidRPr="009C7398">
        <w:rPr>
          <w:rFonts w:cstheme="minorHAnsi"/>
        </w:rPr>
        <w:t xml:space="preserve"> procentai apklaustųjų priežastimi keisti darbą nurodė </w:t>
      </w:r>
      <w:r w:rsidR="005C518F" w:rsidRPr="009C7398">
        <w:rPr>
          <w:rFonts w:cstheme="minorHAnsi"/>
        </w:rPr>
        <w:lastRenderedPageBreak/>
        <w:t>patiriamą diskriminaciją</w:t>
      </w:r>
      <w:r w:rsidR="00566AAF" w:rsidRPr="00E85B1D">
        <w:rPr>
          <w:rFonts w:cstheme="minorHAnsi"/>
        </w:rPr>
        <w:t xml:space="preserve"> </w:t>
      </w:r>
      <w:r w:rsidR="000714BA" w:rsidRPr="00E85B1D">
        <w:rPr>
          <w:rFonts w:cstheme="minorHAnsi"/>
        </w:rPr>
        <w:t>(</w:t>
      </w:r>
      <w:r w:rsidR="002144C2" w:rsidRPr="00E85B1D">
        <w:rPr>
          <w:rFonts w:cstheme="minorHAnsi"/>
        </w:rPr>
        <w:t>žr. 2</w:t>
      </w:r>
      <w:r w:rsidR="000B5CCE" w:rsidRPr="00E85B1D">
        <w:rPr>
          <w:rFonts w:cstheme="minorHAnsi"/>
        </w:rPr>
        <w:t>0</w:t>
      </w:r>
      <w:r w:rsidRPr="00E85B1D">
        <w:rPr>
          <w:rFonts w:cstheme="minorHAnsi"/>
        </w:rPr>
        <w:t xml:space="preserve"> pav.).</w:t>
      </w:r>
      <w:r w:rsidR="00F36C7F" w:rsidRPr="00E85B1D">
        <w:rPr>
          <w:rFonts w:cstheme="minorHAnsi"/>
        </w:rPr>
        <w:t xml:space="preserve"> Atsakymo variantą „Kita“ pasirinkę respondentai pri</w:t>
      </w:r>
      <w:r w:rsidR="00CC32A2" w:rsidRPr="00E85B1D">
        <w:rPr>
          <w:rFonts w:cstheme="minorHAnsi"/>
        </w:rPr>
        <w:t>e</w:t>
      </w:r>
      <w:r w:rsidR="00AC3389" w:rsidRPr="00E85B1D">
        <w:rPr>
          <w:rFonts w:cstheme="minorHAnsi"/>
        </w:rPr>
        <w:t>žastimis</w:t>
      </w:r>
      <w:r w:rsidR="002E29F2">
        <w:rPr>
          <w:rFonts w:cstheme="minorHAnsi"/>
        </w:rPr>
        <w:t xml:space="preserve"> nurodė</w:t>
      </w:r>
      <w:r w:rsidR="00AC3389" w:rsidRPr="002E29F2">
        <w:rPr>
          <w:rFonts w:cstheme="minorHAnsi"/>
        </w:rPr>
        <w:t xml:space="preserve"> ketinimus studijuoti ar pokyčių gyvenime norą. </w:t>
      </w:r>
    </w:p>
    <w:p w14:paraId="427842DC" w14:textId="77777777" w:rsidR="0038119A" w:rsidRPr="007233B8" w:rsidRDefault="0038119A" w:rsidP="00F234C5">
      <w:pPr>
        <w:ind w:firstLine="562"/>
        <w:jc w:val="both"/>
        <w:rPr>
          <w:rFonts w:cstheme="minorHAnsi"/>
        </w:rPr>
      </w:pPr>
    </w:p>
    <w:p w14:paraId="2F213748" w14:textId="5F7FF038" w:rsidR="002A7B8C" w:rsidRPr="00E85B1D" w:rsidRDefault="002A7B8C" w:rsidP="00F234C5">
      <w:pPr>
        <w:ind w:firstLine="562"/>
        <w:jc w:val="both"/>
        <w:rPr>
          <w:rFonts w:cstheme="minorHAnsi"/>
        </w:rPr>
      </w:pPr>
      <w:r w:rsidRPr="009C7398">
        <w:rPr>
          <w:rFonts w:cstheme="minorHAnsi"/>
          <w:b/>
          <w:i/>
        </w:rPr>
        <w:t>Darbo paieškos kitame mieste</w:t>
      </w:r>
      <w:r w:rsidRPr="009C7398">
        <w:rPr>
          <w:rFonts w:cstheme="minorHAnsi"/>
          <w:i/>
        </w:rPr>
        <w:t xml:space="preserve"> (migracijos į kitą miestą) priežastys</w:t>
      </w:r>
      <w:r w:rsidR="00FC45E9" w:rsidRPr="009C7398">
        <w:rPr>
          <w:rFonts w:cstheme="minorHAnsi"/>
        </w:rPr>
        <w:t xml:space="preserve"> – pateiktos šešios priežastys.</w:t>
      </w:r>
      <w:r w:rsidRPr="009C7398">
        <w:rPr>
          <w:rFonts w:cstheme="minorHAnsi"/>
        </w:rPr>
        <w:t xml:space="preserve"> Galima pasirinkti ne daugiau kaip tris svarbiausias. Pateikiamas procentinis atsakymų pasiskirstymas dirbančiųjų grupėje.</w:t>
      </w:r>
    </w:p>
    <w:p w14:paraId="285292A2" w14:textId="77777777" w:rsidR="00724864" w:rsidRPr="00E85B1D" w:rsidRDefault="00724864" w:rsidP="00F234C5">
      <w:pPr>
        <w:ind w:firstLine="562"/>
        <w:rPr>
          <w:rFonts w:cstheme="minorHAnsi"/>
        </w:rPr>
      </w:pPr>
    </w:p>
    <w:p w14:paraId="23926838" w14:textId="3B8A2F63" w:rsidR="00140664" w:rsidRPr="00C112B4" w:rsidRDefault="000C0EF2" w:rsidP="00F234C5">
      <w:pPr>
        <w:ind w:firstLine="562"/>
        <w:jc w:val="center"/>
        <w:rPr>
          <w:rFonts w:cstheme="minorHAnsi"/>
          <w:b/>
        </w:rPr>
      </w:pPr>
      <w:r w:rsidRPr="000A74B7">
        <w:rPr>
          <w:noProof/>
          <w:lang w:val="en-US"/>
        </w:rPr>
        <w:drawing>
          <wp:inline distT="0" distB="0" distL="0" distR="0" wp14:anchorId="3F48AA27" wp14:editId="0D4B1971">
            <wp:extent cx="4998720" cy="3162300"/>
            <wp:effectExtent l="0" t="0" r="0" b="0"/>
            <wp:docPr id="66" name="Chart 66">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5F46622" w14:textId="0DEEB341" w:rsidR="00216C5A" w:rsidRPr="004B1062" w:rsidRDefault="00922C89" w:rsidP="00F234C5">
      <w:pPr>
        <w:ind w:firstLine="562"/>
        <w:jc w:val="center"/>
        <w:rPr>
          <w:rFonts w:cstheme="minorHAnsi"/>
          <w:b/>
        </w:rPr>
      </w:pPr>
      <w:r w:rsidRPr="00C112B4">
        <w:rPr>
          <w:rFonts w:cstheme="minorHAnsi"/>
          <w:b/>
        </w:rPr>
        <w:t>21</w:t>
      </w:r>
      <w:r w:rsidR="00216C5A" w:rsidRPr="00C112B4">
        <w:rPr>
          <w:rFonts w:cstheme="minorHAnsi"/>
          <w:b/>
        </w:rPr>
        <w:t xml:space="preserve"> pav. Darbo paieškų kitame mieste (migracijos į kitą</w:t>
      </w:r>
      <w:r w:rsidR="00BB6E1D" w:rsidRPr="00C112B4">
        <w:rPr>
          <w:rFonts w:cstheme="minorHAnsi"/>
          <w:b/>
        </w:rPr>
        <w:t xml:space="preserve"> miestą) priežasty</w:t>
      </w:r>
      <w:r w:rsidR="009D4D19" w:rsidRPr="00C112B4">
        <w:rPr>
          <w:rFonts w:cstheme="minorHAnsi"/>
          <w:b/>
        </w:rPr>
        <w:t>s (proc., N=3</w:t>
      </w:r>
      <w:r w:rsidR="000C0EF2" w:rsidRPr="00C112B4">
        <w:rPr>
          <w:rFonts w:cstheme="minorHAnsi"/>
          <w:b/>
        </w:rPr>
        <w:t>1)</w:t>
      </w:r>
    </w:p>
    <w:p w14:paraId="0BFEDD21" w14:textId="77777777" w:rsidR="00216C5A" w:rsidRPr="004B1062" w:rsidRDefault="00216C5A" w:rsidP="00F234C5">
      <w:pPr>
        <w:ind w:firstLine="562"/>
        <w:jc w:val="both"/>
        <w:rPr>
          <w:rFonts w:cstheme="minorHAnsi"/>
        </w:rPr>
      </w:pPr>
    </w:p>
    <w:p w14:paraId="4B75FCFE" w14:textId="19BFBC61" w:rsidR="00216C5A" w:rsidRPr="00E85B1D" w:rsidRDefault="000C0EF2" w:rsidP="00F234C5">
      <w:pPr>
        <w:ind w:firstLine="562"/>
        <w:jc w:val="both"/>
        <w:rPr>
          <w:rFonts w:cstheme="minorHAnsi"/>
        </w:rPr>
      </w:pPr>
      <w:r w:rsidRPr="00D8576E">
        <w:rPr>
          <w:rFonts w:cstheme="minorHAnsi"/>
        </w:rPr>
        <w:t>Dauguma (68 procentai</w:t>
      </w:r>
      <w:r w:rsidR="00216C5A" w:rsidRPr="00D8576E">
        <w:rPr>
          <w:rFonts w:cstheme="minorHAnsi"/>
        </w:rPr>
        <w:t>) respondent</w:t>
      </w:r>
      <w:r w:rsidR="005A6786" w:rsidRPr="00D8576E">
        <w:rPr>
          <w:rFonts w:cstheme="minorHAnsi"/>
        </w:rPr>
        <w:t>ų</w:t>
      </w:r>
      <w:r w:rsidR="00216C5A" w:rsidRPr="00D8576E">
        <w:rPr>
          <w:rFonts w:cstheme="minorHAnsi"/>
        </w:rPr>
        <w:t>, norinčių darbo ieškotis kitame mieste, pagrindine to priežastimi nurod</w:t>
      </w:r>
      <w:r w:rsidR="00306756" w:rsidRPr="007233B8">
        <w:rPr>
          <w:rFonts w:cstheme="minorHAnsi"/>
        </w:rPr>
        <w:t>o</w:t>
      </w:r>
      <w:r w:rsidR="00216C5A" w:rsidRPr="007233B8">
        <w:rPr>
          <w:rFonts w:cstheme="minorHAnsi"/>
        </w:rPr>
        <w:t xml:space="preserve"> didesnes galimybes </w:t>
      </w:r>
      <w:r w:rsidR="00566AAF" w:rsidRPr="007233B8">
        <w:rPr>
          <w:rFonts w:cstheme="minorHAnsi"/>
        </w:rPr>
        <w:t xml:space="preserve">pasirinkti darbą. </w:t>
      </w:r>
      <w:r w:rsidRPr="007233B8">
        <w:rPr>
          <w:rFonts w:cstheme="minorHAnsi"/>
        </w:rPr>
        <w:t>Po 23 procentus</w:t>
      </w:r>
      <w:r w:rsidR="00922C89" w:rsidRPr="007233B8">
        <w:rPr>
          <w:rFonts w:cstheme="minorHAnsi"/>
        </w:rPr>
        <w:t xml:space="preserve"> apklaustųjų teigia negalintys rasti darbo savo gyvenamojoje vietovėje</w:t>
      </w:r>
      <w:r w:rsidRPr="009C7398">
        <w:rPr>
          <w:rFonts w:cstheme="minorHAnsi"/>
        </w:rPr>
        <w:t xml:space="preserve"> ar tai, </w:t>
      </w:r>
      <w:r w:rsidR="00F326E8" w:rsidRPr="009C7398">
        <w:rPr>
          <w:rFonts w:cstheme="minorHAnsi"/>
        </w:rPr>
        <w:t>kad dabartinėje gyvenamojoje vietoje nuobodu, norisi intensyvesnio kultūrinio gyvenimo.</w:t>
      </w:r>
      <w:r w:rsidR="00EC385D" w:rsidRPr="00E85B1D">
        <w:rPr>
          <w:rFonts w:cstheme="minorHAnsi"/>
        </w:rPr>
        <w:t xml:space="preserve"> </w:t>
      </w:r>
      <w:r w:rsidRPr="00E85B1D">
        <w:rPr>
          <w:rFonts w:cstheme="minorHAnsi"/>
        </w:rPr>
        <w:t>16 procentų</w:t>
      </w:r>
      <w:r w:rsidR="00566AAF" w:rsidRPr="00E85B1D">
        <w:rPr>
          <w:rFonts w:cstheme="minorHAnsi"/>
        </w:rPr>
        <w:t xml:space="preserve"> </w:t>
      </w:r>
      <w:r w:rsidRPr="00E85B1D">
        <w:rPr>
          <w:rFonts w:cstheme="minorHAnsi"/>
        </w:rPr>
        <w:t>rinktųsi darbą kitame mieste</w:t>
      </w:r>
      <w:r w:rsidR="00B71534" w:rsidRPr="00E85B1D">
        <w:rPr>
          <w:rFonts w:cstheme="minorHAnsi"/>
        </w:rPr>
        <w:t xml:space="preserve"> </w:t>
      </w:r>
      <w:r w:rsidR="00922C89" w:rsidRPr="00E85B1D">
        <w:rPr>
          <w:rFonts w:cstheme="minorHAnsi"/>
        </w:rPr>
        <w:t>dėl pokyčių šeimoje</w:t>
      </w:r>
      <w:r w:rsidRPr="00E85B1D">
        <w:rPr>
          <w:rFonts w:cstheme="minorHAnsi"/>
        </w:rPr>
        <w:t>. 10 procentų apklaustųjų aktualios geresnės sąlygos užtikrinti vaikams kokybišką mokymąsi, dar 6 – geresnės vaikų priežiūros paslaugos</w:t>
      </w:r>
      <w:r w:rsidR="00922C89" w:rsidRPr="00E85B1D">
        <w:rPr>
          <w:rFonts w:cstheme="minorHAnsi"/>
        </w:rPr>
        <w:t xml:space="preserve"> </w:t>
      </w:r>
      <w:r w:rsidR="00216C5A" w:rsidRPr="00E85B1D">
        <w:rPr>
          <w:rFonts w:cstheme="minorHAnsi"/>
        </w:rPr>
        <w:t>(žr. 2</w:t>
      </w:r>
      <w:r w:rsidR="00922C89" w:rsidRPr="00E85B1D">
        <w:rPr>
          <w:rFonts w:cstheme="minorHAnsi"/>
        </w:rPr>
        <w:t>1</w:t>
      </w:r>
      <w:r w:rsidR="00216C5A" w:rsidRPr="00E85B1D">
        <w:rPr>
          <w:rFonts w:cstheme="minorHAnsi"/>
        </w:rPr>
        <w:t xml:space="preserve"> pav.).</w:t>
      </w:r>
      <w:r w:rsidR="0038119A" w:rsidRPr="00E85B1D">
        <w:rPr>
          <w:rFonts w:cstheme="minorHAnsi"/>
        </w:rPr>
        <w:t xml:space="preserve"> </w:t>
      </w:r>
      <w:r w:rsidR="00B3060D" w:rsidRPr="00E85B1D">
        <w:rPr>
          <w:rFonts w:cstheme="minorHAnsi"/>
        </w:rPr>
        <w:t>Atsakymo variantą „Kita“ pasirinkę</w:t>
      </w:r>
      <w:r w:rsidRPr="00E85B1D">
        <w:rPr>
          <w:rFonts w:cstheme="minorHAnsi"/>
        </w:rPr>
        <w:t xml:space="preserve"> respondentai nurodė darbo kitame mieste ieškoti neketinantys.</w:t>
      </w:r>
    </w:p>
    <w:p w14:paraId="087767D5" w14:textId="77777777" w:rsidR="00216C5A" w:rsidRPr="00E85B1D" w:rsidRDefault="00216C5A" w:rsidP="00F234C5">
      <w:pPr>
        <w:ind w:firstLine="562"/>
        <w:jc w:val="both"/>
        <w:rPr>
          <w:rFonts w:cstheme="minorHAnsi"/>
        </w:rPr>
      </w:pPr>
    </w:p>
    <w:p w14:paraId="67D714DE" w14:textId="0FC0705C" w:rsidR="00216C5A" w:rsidRPr="00612FD2" w:rsidRDefault="00216C5A" w:rsidP="00F234C5">
      <w:pPr>
        <w:ind w:firstLine="562"/>
        <w:jc w:val="both"/>
        <w:rPr>
          <w:rFonts w:cstheme="minorHAnsi"/>
        </w:rPr>
      </w:pPr>
      <w:r w:rsidRPr="00E85B1D">
        <w:rPr>
          <w:rFonts w:cstheme="minorHAnsi"/>
          <w:i/>
        </w:rPr>
        <w:t>Darbo paieškos užsienyje (migracijos į užsienį) priežastys</w:t>
      </w:r>
      <w:r w:rsidRPr="00E85B1D">
        <w:rPr>
          <w:rFonts w:cstheme="minorHAnsi"/>
        </w:rPr>
        <w:t xml:space="preserve"> – pateikta dešimt priežasčių</w:t>
      </w:r>
      <w:r w:rsidR="00FC45E9" w:rsidRPr="00E85B1D">
        <w:rPr>
          <w:rFonts w:cstheme="minorHAnsi"/>
        </w:rPr>
        <w:t xml:space="preserve">. </w:t>
      </w:r>
      <w:r w:rsidRPr="00E85B1D">
        <w:rPr>
          <w:rFonts w:cstheme="minorHAnsi"/>
        </w:rPr>
        <w:t>Prašoma pasirinkti ne daugiau kaip tris svarbiausias. Pateiki</w:t>
      </w:r>
      <w:r w:rsidRPr="00612FD2">
        <w:rPr>
          <w:rFonts w:cstheme="minorHAnsi"/>
        </w:rPr>
        <w:t>amas procentinis atsakymų pasiskirstymas dirbančiųjų grupėje.</w:t>
      </w:r>
    </w:p>
    <w:p w14:paraId="41487538" w14:textId="25DFCE0D" w:rsidR="00216C5A" w:rsidRPr="00612FD2" w:rsidRDefault="00216C5A" w:rsidP="00F234C5">
      <w:pPr>
        <w:ind w:firstLine="562"/>
        <w:jc w:val="both"/>
        <w:rPr>
          <w:rFonts w:cstheme="minorHAnsi"/>
        </w:rPr>
      </w:pPr>
    </w:p>
    <w:p w14:paraId="2D69E903" w14:textId="56D40500" w:rsidR="00BB6E1D" w:rsidRPr="00C112B4" w:rsidRDefault="00E4591E" w:rsidP="00F234C5">
      <w:pPr>
        <w:ind w:firstLine="562"/>
        <w:jc w:val="center"/>
        <w:rPr>
          <w:rFonts w:cstheme="minorHAnsi"/>
          <w:b/>
        </w:rPr>
      </w:pPr>
      <w:r w:rsidRPr="000A74B7">
        <w:rPr>
          <w:noProof/>
          <w:lang w:val="en-US"/>
        </w:rPr>
        <w:lastRenderedPageBreak/>
        <w:drawing>
          <wp:inline distT="0" distB="0" distL="0" distR="0" wp14:anchorId="1ED0B794" wp14:editId="233484CA">
            <wp:extent cx="5532120" cy="3215640"/>
            <wp:effectExtent l="0" t="0" r="0" b="3810"/>
            <wp:docPr id="68" name="Chart 68">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6692B0" w14:textId="304AE389" w:rsidR="00A52885" w:rsidRPr="004B1062" w:rsidRDefault="00600591" w:rsidP="00F234C5">
      <w:pPr>
        <w:ind w:firstLine="562"/>
        <w:jc w:val="center"/>
        <w:rPr>
          <w:rFonts w:cstheme="minorHAnsi"/>
          <w:b/>
        </w:rPr>
      </w:pPr>
      <w:r w:rsidRPr="00C112B4">
        <w:rPr>
          <w:rFonts w:cstheme="minorHAnsi"/>
          <w:b/>
        </w:rPr>
        <w:t>2</w:t>
      </w:r>
      <w:r w:rsidR="00A6051B" w:rsidRPr="00C112B4">
        <w:rPr>
          <w:rFonts w:cstheme="minorHAnsi"/>
          <w:b/>
        </w:rPr>
        <w:t>2</w:t>
      </w:r>
      <w:r w:rsidR="00A52885" w:rsidRPr="00C112B4">
        <w:rPr>
          <w:rFonts w:cstheme="minorHAnsi"/>
          <w:b/>
        </w:rPr>
        <w:t xml:space="preserve"> pav. Darbo paieškos užsienyje (migracijos į užsienį) priežastys (pr</w:t>
      </w:r>
      <w:r w:rsidR="00E4591E" w:rsidRPr="00C112B4">
        <w:rPr>
          <w:rFonts w:cstheme="minorHAnsi"/>
          <w:b/>
        </w:rPr>
        <w:t>oc., N=16</w:t>
      </w:r>
      <w:r w:rsidR="00A52885" w:rsidRPr="00C112B4">
        <w:rPr>
          <w:rFonts w:cstheme="minorHAnsi"/>
          <w:b/>
        </w:rPr>
        <w:t>)</w:t>
      </w:r>
    </w:p>
    <w:p w14:paraId="6B1622BB" w14:textId="77777777" w:rsidR="00A52885" w:rsidRPr="004B1062" w:rsidRDefault="00A52885" w:rsidP="00F234C5">
      <w:pPr>
        <w:ind w:firstLine="562"/>
        <w:jc w:val="both"/>
        <w:rPr>
          <w:rFonts w:cstheme="minorHAnsi"/>
        </w:rPr>
      </w:pPr>
    </w:p>
    <w:p w14:paraId="4B3F53FF" w14:textId="0A743D62" w:rsidR="00A52885" w:rsidRPr="00E85B1D" w:rsidRDefault="00E4591E" w:rsidP="00E4591E">
      <w:pPr>
        <w:ind w:firstLine="562"/>
        <w:jc w:val="both"/>
        <w:rPr>
          <w:rFonts w:cstheme="minorHAnsi"/>
        </w:rPr>
      </w:pPr>
      <w:r w:rsidRPr="00D8576E">
        <w:rPr>
          <w:rFonts w:cstheme="minorHAnsi"/>
        </w:rPr>
        <w:t>50 procentų</w:t>
      </w:r>
      <w:r w:rsidR="005A6786" w:rsidRPr="00D8576E">
        <w:rPr>
          <w:rFonts w:cstheme="minorHAnsi"/>
        </w:rPr>
        <w:t xml:space="preserve"> apklaustųjų pagrindine priežastimi, dėl kurios darbo ieškotų užsienyje, nurodė</w:t>
      </w:r>
      <w:r w:rsidR="005C023B" w:rsidRPr="00D8576E">
        <w:rPr>
          <w:rFonts w:cstheme="minorHAnsi"/>
        </w:rPr>
        <w:t xml:space="preserve"> </w:t>
      </w:r>
      <w:r w:rsidR="00FD0059" w:rsidRPr="00D8576E">
        <w:rPr>
          <w:rFonts w:cstheme="minorHAnsi"/>
        </w:rPr>
        <w:t xml:space="preserve">tai, </w:t>
      </w:r>
      <w:r w:rsidR="00A6051B" w:rsidRPr="00D8576E">
        <w:rPr>
          <w:rFonts w:cstheme="minorHAnsi"/>
        </w:rPr>
        <w:t>jog</w:t>
      </w:r>
      <w:r w:rsidRPr="00D8576E">
        <w:rPr>
          <w:rFonts w:cstheme="minorHAnsi"/>
        </w:rPr>
        <w:t xml:space="preserve"> </w:t>
      </w:r>
      <w:r w:rsidRPr="007233B8">
        <w:rPr>
          <w:rFonts w:cstheme="minorHAnsi"/>
        </w:rPr>
        <w:t xml:space="preserve">užsienyje galima užsidirbti daugiau pinigų. Po 19 </w:t>
      </w:r>
      <w:proofErr w:type="spellStart"/>
      <w:r w:rsidRPr="007233B8">
        <w:rPr>
          <w:rFonts w:cstheme="minorHAnsi"/>
        </w:rPr>
        <w:t>procetų</w:t>
      </w:r>
      <w:proofErr w:type="spellEnd"/>
      <w:r w:rsidRPr="007233B8">
        <w:rPr>
          <w:rFonts w:cstheme="minorHAnsi"/>
        </w:rPr>
        <w:t xml:space="preserve"> apklaustųjų nori pakeliauti po šalį arba geresnių darbo </w:t>
      </w:r>
      <w:proofErr w:type="spellStart"/>
      <w:r w:rsidRPr="007233B8">
        <w:rPr>
          <w:rFonts w:cstheme="minorHAnsi"/>
        </w:rPr>
        <w:t>salygų</w:t>
      </w:r>
      <w:proofErr w:type="spellEnd"/>
      <w:r w:rsidRPr="007233B8">
        <w:rPr>
          <w:rFonts w:cstheme="minorHAnsi"/>
        </w:rPr>
        <w:t>. Po 13 procentų respondentų nori patobulinti k</w:t>
      </w:r>
      <w:r w:rsidRPr="009C7398">
        <w:rPr>
          <w:rFonts w:cstheme="minorHAnsi"/>
        </w:rPr>
        <w:t>albą, sieki</w:t>
      </w:r>
      <w:r w:rsidR="001C493A">
        <w:rPr>
          <w:rFonts w:cstheme="minorHAnsi"/>
        </w:rPr>
        <w:t>a</w:t>
      </w:r>
      <w:r w:rsidRPr="000954C8">
        <w:rPr>
          <w:rFonts w:cstheme="minorHAnsi"/>
          <w:color w:val="FF0000"/>
        </w:rPr>
        <w:t xml:space="preserve"> </w:t>
      </w:r>
      <w:r w:rsidRPr="009C7398">
        <w:rPr>
          <w:rFonts w:cstheme="minorHAnsi"/>
        </w:rPr>
        <w:t>įgyti vakarietiškos darbo kultūros</w:t>
      </w:r>
      <w:r w:rsidRPr="00E85B1D">
        <w:rPr>
          <w:rFonts w:cstheme="minorHAnsi"/>
        </w:rPr>
        <w:t>, arba nemato karjeros perspektyvų Lietuvoje. 6 procentai respondentų priežastimi nurodė</w:t>
      </w:r>
      <w:r w:rsidR="00A6051B" w:rsidRPr="00E85B1D">
        <w:rPr>
          <w:rFonts w:cstheme="minorHAnsi"/>
        </w:rPr>
        <w:t xml:space="preserve"> tai, kad sunku rasti darbą</w:t>
      </w:r>
      <w:r w:rsidRPr="00E85B1D">
        <w:rPr>
          <w:rFonts w:cstheme="minorHAnsi"/>
        </w:rPr>
        <w:t xml:space="preserve"> </w:t>
      </w:r>
      <w:r w:rsidR="00FD0059" w:rsidRPr="00E85B1D">
        <w:rPr>
          <w:rFonts w:cstheme="minorHAnsi"/>
        </w:rPr>
        <w:t>(žr. 2</w:t>
      </w:r>
      <w:r w:rsidR="00A6051B" w:rsidRPr="00E85B1D">
        <w:rPr>
          <w:rFonts w:cstheme="minorHAnsi"/>
        </w:rPr>
        <w:t>2</w:t>
      </w:r>
      <w:r w:rsidR="00A52885" w:rsidRPr="00E85B1D">
        <w:rPr>
          <w:rFonts w:cstheme="minorHAnsi"/>
        </w:rPr>
        <w:t xml:space="preserve"> pav.).</w:t>
      </w:r>
      <w:r w:rsidR="007641C3" w:rsidRPr="00E85B1D">
        <w:rPr>
          <w:rFonts w:cstheme="minorHAnsi"/>
        </w:rPr>
        <w:t xml:space="preserve"> Atsakymo variantą „Kita“ pasirinkę respondentai nurodė, jog neketina darbo ieškoti užsienyje.</w:t>
      </w:r>
    </w:p>
    <w:p w14:paraId="57864569" w14:textId="77777777" w:rsidR="00A52885" w:rsidRPr="00E85B1D" w:rsidRDefault="00A52885" w:rsidP="00F234C5">
      <w:pPr>
        <w:ind w:firstLine="562"/>
        <w:jc w:val="both"/>
        <w:rPr>
          <w:rFonts w:cstheme="minorHAnsi"/>
        </w:rPr>
      </w:pPr>
    </w:p>
    <w:p w14:paraId="5521BCF0" w14:textId="4878C512" w:rsidR="00A52885" w:rsidRPr="00E85B1D" w:rsidRDefault="00A52885" w:rsidP="00F234C5">
      <w:pPr>
        <w:ind w:firstLine="562"/>
        <w:jc w:val="both"/>
        <w:rPr>
          <w:rFonts w:cstheme="minorHAnsi"/>
        </w:rPr>
      </w:pPr>
      <w:r w:rsidRPr="00E85B1D">
        <w:rPr>
          <w:rFonts w:cstheme="minorHAnsi"/>
          <w:b/>
          <w:i/>
        </w:rPr>
        <w:t>Paskutinio nedarbo trukmės rodiklis</w:t>
      </w:r>
      <w:r w:rsidRPr="00E85B1D">
        <w:rPr>
          <w:rFonts w:cstheme="minorHAnsi"/>
        </w:rPr>
        <w:t xml:space="preserve"> – matuojamas 5 rangų nedarbo trukmės skale, nuo „</w:t>
      </w:r>
      <w:r w:rsidR="008F0934" w:rsidRPr="00E85B1D">
        <w:rPr>
          <w:rFonts w:cstheme="minorHAnsi"/>
        </w:rPr>
        <w:t>iki 6 mėnesių</w:t>
      </w:r>
      <w:r w:rsidRPr="00E85B1D">
        <w:rPr>
          <w:rFonts w:cstheme="minorHAnsi"/>
        </w:rPr>
        <w:t>“ iki „</w:t>
      </w:r>
      <w:r w:rsidR="008F0934" w:rsidRPr="00E85B1D">
        <w:rPr>
          <w:rFonts w:cstheme="minorHAnsi"/>
        </w:rPr>
        <w:t>niekada nedirbau</w:t>
      </w:r>
      <w:r w:rsidRPr="00E85B1D">
        <w:rPr>
          <w:rFonts w:cstheme="minorHAnsi"/>
        </w:rPr>
        <w:t>“. Pateikiamas procentinis atsakymų pasiskirstymas nedirbančiųjų ir nesimokančiųjų grupėje.</w:t>
      </w:r>
    </w:p>
    <w:p w14:paraId="5C2D27F1" w14:textId="1E91E413" w:rsidR="00A85FE4" w:rsidRPr="00E85B1D" w:rsidRDefault="00A85FE4" w:rsidP="00F234C5">
      <w:pPr>
        <w:ind w:firstLine="562"/>
        <w:jc w:val="both"/>
        <w:rPr>
          <w:rFonts w:cstheme="minorHAnsi"/>
        </w:rPr>
      </w:pPr>
    </w:p>
    <w:p w14:paraId="5DE7707C" w14:textId="77777777" w:rsidR="00A85FE4" w:rsidRPr="00612FD2" w:rsidRDefault="00A85FE4" w:rsidP="00F234C5">
      <w:pPr>
        <w:ind w:firstLine="562"/>
        <w:jc w:val="both"/>
        <w:rPr>
          <w:rFonts w:cstheme="minorHAnsi"/>
        </w:rPr>
      </w:pPr>
    </w:p>
    <w:p w14:paraId="121D8191" w14:textId="632890A5" w:rsidR="00C10683" w:rsidRPr="00C112B4" w:rsidRDefault="0033620D" w:rsidP="00F234C5">
      <w:pPr>
        <w:ind w:firstLine="562"/>
        <w:jc w:val="center"/>
        <w:rPr>
          <w:rFonts w:cstheme="minorHAnsi"/>
          <w:b/>
        </w:rPr>
      </w:pPr>
      <w:r w:rsidRPr="000A74B7">
        <w:rPr>
          <w:noProof/>
          <w:lang w:val="en-US"/>
        </w:rPr>
        <w:drawing>
          <wp:inline distT="0" distB="0" distL="0" distR="0" wp14:anchorId="2641F3E4" wp14:editId="6908E3A8">
            <wp:extent cx="4572000" cy="2743200"/>
            <wp:effectExtent l="0" t="0" r="0" b="0"/>
            <wp:docPr id="70" name="Chart 70">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25629F0" w14:textId="2EB72253" w:rsidR="000D1AF2" w:rsidRPr="004B1062" w:rsidRDefault="006A3D3A" w:rsidP="00F234C5">
      <w:pPr>
        <w:ind w:firstLine="562"/>
        <w:jc w:val="center"/>
        <w:rPr>
          <w:rFonts w:cstheme="minorHAnsi"/>
          <w:b/>
        </w:rPr>
      </w:pPr>
      <w:r w:rsidRPr="00C112B4">
        <w:rPr>
          <w:rFonts w:cstheme="minorHAnsi"/>
          <w:b/>
        </w:rPr>
        <w:t>23</w:t>
      </w:r>
      <w:r w:rsidR="000D1AF2" w:rsidRPr="00C112B4">
        <w:rPr>
          <w:rFonts w:cstheme="minorHAnsi"/>
          <w:b/>
        </w:rPr>
        <w:t xml:space="preserve"> pav. Tiriamųjų pasiskirstymas pagal paskutinio neda</w:t>
      </w:r>
      <w:r w:rsidR="009600BC" w:rsidRPr="004B1062">
        <w:rPr>
          <w:rFonts w:cstheme="minorHAnsi"/>
          <w:b/>
        </w:rPr>
        <w:t>rbo trukmės rodiklį (proc., N=</w:t>
      </w:r>
      <w:r w:rsidR="0033620D" w:rsidRPr="004B1062">
        <w:rPr>
          <w:rFonts w:cstheme="minorHAnsi"/>
          <w:b/>
        </w:rPr>
        <w:t>45</w:t>
      </w:r>
      <w:r w:rsidR="000D1AF2" w:rsidRPr="004B1062">
        <w:rPr>
          <w:rFonts w:cstheme="minorHAnsi"/>
          <w:b/>
        </w:rPr>
        <w:t>)</w:t>
      </w:r>
    </w:p>
    <w:p w14:paraId="3E93858C" w14:textId="77777777" w:rsidR="000D1AF2" w:rsidRPr="00D8576E" w:rsidRDefault="000D1AF2" w:rsidP="00F234C5">
      <w:pPr>
        <w:ind w:firstLine="562"/>
        <w:jc w:val="both"/>
        <w:rPr>
          <w:rFonts w:cstheme="minorHAnsi"/>
        </w:rPr>
      </w:pPr>
    </w:p>
    <w:p w14:paraId="3C772FE4" w14:textId="79E65E52" w:rsidR="000D1AF2" w:rsidRPr="00E85B1D" w:rsidRDefault="0033620D" w:rsidP="00F234C5">
      <w:pPr>
        <w:ind w:firstLine="562"/>
        <w:jc w:val="both"/>
        <w:rPr>
          <w:rFonts w:cstheme="minorHAnsi"/>
        </w:rPr>
      </w:pPr>
      <w:r w:rsidRPr="007233B8">
        <w:rPr>
          <w:rFonts w:cstheme="minorHAnsi"/>
        </w:rPr>
        <w:t>58</w:t>
      </w:r>
      <w:r w:rsidR="006A3D3A" w:rsidRPr="007233B8">
        <w:rPr>
          <w:rFonts w:cstheme="minorHAnsi"/>
        </w:rPr>
        <w:t xml:space="preserve"> procentai</w:t>
      </w:r>
      <w:r w:rsidR="00BC015E" w:rsidRPr="007233B8">
        <w:rPr>
          <w:rFonts w:cstheme="minorHAnsi"/>
        </w:rPr>
        <w:t xml:space="preserve"> respondentų atsakė, kad </w:t>
      </w:r>
      <w:r w:rsidR="000D1AF2" w:rsidRPr="007233B8">
        <w:rPr>
          <w:rFonts w:cstheme="minorHAnsi"/>
        </w:rPr>
        <w:t>yra trumpalaikiai bedarbiai –</w:t>
      </w:r>
      <w:r w:rsidR="00BC015E" w:rsidRPr="007233B8">
        <w:rPr>
          <w:rFonts w:cstheme="minorHAnsi"/>
        </w:rPr>
        <w:t xml:space="preserve"> </w:t>
      </w:r>
      <w:r w:rsidR="000D1AF2" w:rsidRPr="007233B8">
        <w:rPr>
          <w:rFonts w:cstheme="minorHAnsi"/>
        </w:rPr>
        <w:t>apklaustųjų ned</w:t>
      </w:r>
      <w:r w:rsidR="006A3D3A" w:rsidRPr="007233B8">
        <w:rPr>
          <w:rFonts w:cstheme="minorHAnsi"/>
        </w:rPr>
        <w:t>arbo</w:t>
      </w:r>
      <w:r w:rsidRPr="007233B8">
        <w:rPr>
          <w:rFonts w:cstheme="minorHAnsi"/>
        </w:rPr>
        <w:t xml:space="preserve"> trukmė yra iki 6 mėnesių. 11</w:t>
      </w:r>
      <w:r w:rsidR="006A3D3A" w:rsidRPr="009C7398">
        <w:rPr>
          <w:rFonts w:cstheme="minorHAnsi"/>
        </w:rPr>
        <w:t xml:space="preserve"> procentų apklaustųjų </w:t>
      </w:r>
      <w:r w:rsidR="000D1AF2" w:rsidRPr="009C7398">
        <w:rPr>
          <w:rFonts w:cstheme="minorHAnsi"/>
        </w:rPr>
        <w:t>nedirba</w:t>
      </w:r>
      <w:r w:rsidR="00A85FE4" w:rsidRPr="009C7398">
        <w:rPr>
          <w:rFonts w:cstheme="minorHAnsi"/>
        </w:rPr>
        <w:t xml:space="preserve"> nuo </w:t>
      </w:r>
      <w:r w:rsidR="006A3D3A" w:rsidRPr="009C7398">
        <w:rPr>
          <w:rFonts w:cstheme="minorHAnsi"/>
        </w:rPr>
        <w:t>6 mėn</w:t>
      </w:r>
      <w:r w:rsidR="00DE2CC9" w:rsidRPr="009C7398">
        <w:rPr>
          <w:rFonts w:cstheme="minorHAnsi"/>
        </w:rPr>
        <w:t>.</w:t>
      </w:r>
      <w:r w:rsidR="00A85FE4" w:rsidRPr="009C7398">
        <w:rPr>
          <w:rFonts w:cstheme="minorHAnsi"/>
        </w:rPr>
        <w:t xml:space="preserve"> iki</w:t>
      </w:r>
      <w:r w:rsidR="006A3D3A" w:rsidRPr="009C7398">
        <w:rPr>
          <w:rFonts w:cstheme="minorHAnsi"/>
        </w:rPr>
        <w:t xml:space="preserve"> 1 metų, </w:t>
      </w:r>
      <w:r w:rsidRPr="009C7398">
        <w:rPr>
          <w:rFonts w:cstheme="minorHAnsi"/>
        </w:rPr>
        <w:t>9 procentai – nuo 1 iki 3 metų, 2 procentai -</w:t>
      </w:r>
      <w:r w:rsidR="006A3D3A" w:rsidRPr="00E85B1D">
        <w:rPr>
          <w:rFonts w:cstheme="minorHAnsi"/>
        </w:rPr>
        <w:t xml:space="preserve"> virš 3 metų. Dar 2</w:t>
      </w:r>
      <w:r w:rsidRPr="00E85B1D">
        <w:rPr>
          <w:rFonts w:cstheme="minorHAnsi"/>
        </w:rPr>
        <w:t>0 procentų</w:t>
      </w:r>
      <w:r w:rsidR="00A85FE4" w:rsidRPr="00E85B1D">
        <w:rPr>
          <w:rFonts w:cstheme="minorHAnsi"/>
        </w:rPr>
        <w:t xml:space="preserve"> apklaustųj</w:t>
      </w:r>
      <w:r w:rsidR="002144C2" w:rsidRPr="00E85B1D">
        <w:rPr>
          <w:rFonts w:cstheme="minorHAnsi"/>
        </w:rPr>
        <w:t>ų nurodė niekada nedirbę (žr. 2</w:t>
      </w:r>
      <w:r w:rsidR="006A3D3A" w:rsidRPr="00E85B1D">
        <w:rPr>
          <w:rFonts w:cstheme="minorHAnsi"/>
        </w:rPr>
        <w:t>3</w:t>
      </w:r>
      <w:r w:rsidR="000D1AF2" w:rsidRPr="00E85B1D">
        <w:rPr>
          <w:rFonts w:cstheme="minorHAnsi"/>
        </w:rPr>
        <w:t xml:space="preserve"> pav.).</w:t>
      </w:r>
    </w:p>
    <w:p w14:paraId="43751B1D" w14:textId="77777777" w:rsidR="000D1AF2" w:rsidRPr="00E85B1D" w:rsidRDefault="000D1AF2" w:rsidP="00F234C5">
      <w:pPr>
        <w:ind w:firstLine="562"/>
        <w:jc w:val="both"/>
        <w:rPr>
          <w:rFonts w:cstheme="minorHAnsi"/>
        </w:rPr>
      </w:pPr>
    </w:p>
    <w:p w14:paraId="7E9E06D7" w14:textId="77777777" w:rsidR="000D1AF2" w:rsidRPr="00E85B1D" w:rsidRDefault="000D1AF2" w:rsidP="00F234C5">
      <w:pPr>
        <w:ind w:firstLine="562"/>
        <w:jc w:val="both"/>
        <w:rPr>
          <w:rFonts w:cstheme="minorHAnsi"/>
        </w:rPr>
      </w:pPr>
      <w:r w:rsidRPr="00E85B1D">
        <w:rPr>
          <w:rFonts w:cstheme="minorHAnsi"/>
          <w:b/>
          <w:i/>
        </w:rPr>
        <w:t>Darbo paskutinėje darbovietėje trukmės rodiklis</w:t>
      </w:r>
      <w:r w:rsidRPr="00E85B1D">
        <w:rPr>
          <w:rFonts w:cstheme="minorHAnsi"/>
        </w:rPr>
        <w:t xml:space="preserve"> – matuojamas 5 rangų darbo trukmės skale nuo „niekada nedirbau“ iki „virš 5 metų“. Pateikiamas procentinis atsakymų pasiskirstymas nedirbančiųjų ir nesimokančiųjų grupėje.</w:t>
      </w:r>
    </w:p>
    <w:p w14:paraId="0F79681C" w14:textId="604FC89E" w:rsidR="00724864" w:rsidRDefault="00724864" w:rsidP="00F234C5">
      <w:pPr>
        <w:ind w:firstLine="562"/>
        <w:rPr>
          <w:rFonts w:cstheme="minorHAnsi"/>
        </w:rPr>
      </w:pPr>
    </w:p>
    <w:p w14:paraId="6FD02F9C" w14:textId="77777777" w:rsidR="00D61BC4" w:rsidRPr="00D61BC4" w:rsidRDefault="00D61BC4" w:rsidP="00F234C5">
      <w:pPr>
        <w:ind w:firstLine="562"/>
        <w:rPr>
          <w:rFonts w:cstheme="minorHAnsi"/>
        </w:rPr>
      </w:pPr>
    </w:p>
    <w:p w14:paraId="3BF7C36A" w14:textId="3454852D" w:rsidR="006E4CBF" w:rsidRPr="00C112B4" w:rsidRDefault="00A53C33" w:rsidP="00F234C5">
      <w:pPr>
        <w:ind w:firstLine="562"/>
        <w:jc w:val="center"/>
        <w:rPr>
          <w:rFonts w:cstheme="minorHAnsi"/>
          <w:b/>
        </w:rPr>
      </w:pPr>
      <w:r w:rsidRPr="000A74B7">
        <w:rPr>
          <w:noProof/>
          <w:lang w:val="en-US"/>
        </w:rPr>
        <w:drawing>
          <wp:inline distT="0" distB="0" distL="0" distR="0" wp14:anchorId="2985E332" wp14:editId="4530F041">
            <wp:extent cx="4572000" cy="2743200"/>
            <wp:effectExtent l="0" t="0" r="0" b="0"/>
            <wp:docPr id="71" name="Chart 7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33C0126" w14:textId="77A3AB9C" w:rsidR="000D1AF2" w:rsidRPr="004B1062" w:rsidRDefault="008E7BDB" w:rsidP="00F234C5">
      <w:pPr>
        <w:ind w:firstLine="562"/>
        <w:jc w:val="center"/>
        <w:rPr>
          <w:rFonts w:cstheme="minorHAnsi"/>
          <w:b/>
        </w:rPr>
      </w:pPr>
      <w:r w:rsidRPr="00C112B4">
        <w:rPr>
          <w:rFonts w:cstheme="minorHAnsi"/>
          <w:b/>
        </w:rPr>
        <w:t>24</w:t>
      </w:r>
      <w:r w:rsidR="000D1AF2" w:rsidRPr="00C112B4">
        <w:rPr>
          <w:rFonts w:cstheme="minorHAnsi"/>
          <w:b/>
        </w:rPr>
        <w:t xml:space="preserve"> pav. Tiriamųjų pasiskirstymas pagal darbo paskutinėje darbovietėje trukmės rodiklį (proc., N=</w:t>
      </w:r>
      <w:r w:rsidR="00A53C33" w:rsidRPr="00C112B4">
        <w:rPr>
          <w:rFonts w:cstheme="minorHAnsi"/>
          <w:b/>
        </w:rPr>
        <w:t>54</w:t>
      </w:r>
      <w:r w:rsidR="000D1AF2" w:rsidRPr="00C112B4">
        <w:rPr>
          <w:rFonts w:cstheme="minorHAnsi"/>
          <w:b/>
        </w:rPr>
        <w:t>)</w:t>
      </w:r>
      <w:r w:rsidR="0057362E" w:rsidRPr="00C112B4">
        <w:rPr>
          <w:rFonts w:cstheme="minorHAnsi"/>
          <w:b/>
        </w:rPr>
        <w:t xml:space="preserve"> </w:t>
      </w:r>
    </w:p>
    <w:p w14:paraId="4004E1E7" w14:textId="77777777" w:rsidR="000D1AF2" w:rsidRPr="004B1062" w:rsidRDefault="000D1AF2" w:rsidP="00F234C5">
      <w:pPr>
        <w:ind w:firstLine="562"/>
        <w:jc w:val="both"/>
        <w:rPr>
          <w:rFonts w:cstheme="minorHAnsi"/>
        </w:rPr>
      </w:pPr>
    </w:p>
    <w:p w14:paraId="165B1F41" w14:textId="4041A70F" w:rsidR="000D1AF2" w:rsidRPr="009C7398" w:rsidRDefault="00A53C33" w:rsidP="00F234C5">
      <w:pPr>
        <w:ind w:firstLine="562"/>
        <w:jc w:val="both"/>
        <w:rPr>
          <w:rFonts w:cstheme="minorHAnsi"/>
        </w:rPr>
      </w:pPr>
      <w:r w:rsidRPr="00D8576E">
        <w:rPr>
          <w:rFonts w:cstheme="minorHAnsi"/>
        </w:rPr>
        <w:t xml:space="preserve">37 procentai respondentų ankstesnėje darbovietėje nurodo išdirbę 1 -3 metus. 31 </w:t>
      </w:r>
      <w:r w:rsidR="008C2800" w:rsidRPr="00D8576E">
        <w:rPr>
          <w:rFonts w:cstheme="minorHAnsi"/>
        </w:rPr>
        <w:t>procent</w:t>
      </w:r>
      <w:r w:rsidRPr="00D8576E">
        <w:rPr>
          <w:rFonts w:cstheme="minorHAnsi"/>
        </w:rPr>
        <w:t>o</w:t>
      </w:r>
      <w:r w:rsidR="008C2800" w:rsidRPr="00D8576E">
        <w:rPr>
          <w:rFonts w:cstheme="minorHAnsi"/>
        </w:rPr>
        <w:t xml:space="preserve"> apklaustųjų darbo trukmė ankstesnėje darbovietėje yra iki 1 metų.</w:t>
      </w:r>
      <w:r w:rsidR="008C45EA" w:rsidRPr="004267CB">
        <w:rPr>
          <w:rFonts w:cstheme="minorHAnsi"/>
        </w:rPr>
        <w:t xml:space="preserve"> </w:t>
      </w:r>
      <w:r w:rsidRPr="007233B8">
        <w:rPr>
          <w:rFonts w:cstheme="minorHAnsi"/>
        </w:rPr>
        <w:t>9 procentai ankstesnėje darbovietėje išdirbo virš 5 metų, dar 7 procentai – 3-5 metus. 15 procentų</w:t>
      </w:r>
      <w:r w:rsidR="008C45EA" w:rsidRPr="009C7398">
        <w:rPr>
          <w:rFonts w:cstheme="minorHAnsi"/>
        </w:rPr>
        <w:t xml:space="preserve"> apklaustųjų nurodė </w:t>
      </w:r>
      <w:r w:rsidR="008C2800" w:rsidRPr="009C7398">
        <w:rPr>
          <w:rFonts w:cstheme="minorHAnsi"/>
        </w:rPr>
        <w:t>niekur nedirbę</w:t>
      </w:r>
      <w:r w:rsidR="00AB2E93" w:rsidRPr="009C7398">
        <w:rPr>
          <w:rFonts w:cstheme="minorHAnsi"/>
        </w:rPr>
        <w:t xml:space="preserve"> (žr. 2</w:t>
      </w:r>
      <w:r w:rsidR="008E7BDB" w:rsidRPr="009C7398">
        <w:rPr>
          <w:rFonts w:cstheme="minorHAnsi"/>
        </w:rPr>
        <w:t>4</w:t>
      </w:r>
      <w:r w:rsidR="000D1AF2" w:rsidRPr="009C7398">
        <w:rPr>
          <w:rFonts w:cstheme="minorHAnsi"/>
        </w:rPr>
        <w:t xml:space="preserve"> pav.).</w:t>
      </w:r>
    </w:p>
    <w:p w14:paraId="40CACD44" w14:textId="77777777" w:rsidR="000D1AF2" w:rsidRPr="00E85B1D" w:rsidRDefault="000D1AF2" w:rsidP="00F234C5">
      <w:pPr>
        <w:ind w:firstLine="562"/>
        <w:jc w:val="both"/>
        <w:rPr>
          <w:rFonts w:cstheme="minorHAnsi"/>
        </w:rPr>
      </w:pPr>
    </w:p>
    <w:p w14:paraId="3F317C93" w14:textId="56ACCB66" w:rsidR="000D1AF2" w:rsidRPr="00E85B1D" w:rsidRDefault="000D1AF2" w:rsidP="00F234C5">
      <w:pPr>
        <w:ind w:firstLine="562"/>
        <w:jc w:val="both"/>
        <w:rPr>
          <w:rFonts w:cstheme="minorHAnsi"/>
        </w:rPr>
      </w:pPr>
      <w:r w:rsidRPr="00E85B1D">
        <w:rPr>
          <w:rFonts w:cstheme="minorHAnsi"/>
          <w:b/>
          <w:i/>
        </w:rPr>
        <w:t>Nedarbo priežastys</w:t>
      </w:r>
      <w:r w:rsidRPr="00E85B1D">
        <w:rPr>
          <w:rFonts w:cstheme="minorHAnsi"/>
        </w:rPr>
        <w:t xml:space="preserve"> – pateiktos penkios priežastys, leidžiama pasirinkti vieną</w:t>
      </w:r>
      <w:r w:rsidR="00E640EB" w:rsidRPr="00E85B1D">
        <w:rPr>
          <w:rFonts w:cstheme="minorHAnsi"/>
        </w:rPr>
        <w:t xml:space="preserve"> pagrindinę priežastį</w:t>
      </w:r>
      <w:r w:rsidRPr="00E85B1D">
        <w:rPr>
          <w:rFonts w:cstheme="minorHAnsi"/>
        </w:rPr>
        <w:t>. Pateikiamas procentinis atsakymų pasiskirstymas nedirbančiųjų ir nesimokančiųjų grupėje.</w:t>
      </w:r>
    </w:p>
    <w:p w14:paraId="6884E931" w14:textId="53FC5919" w:rsidR="000D1AF2" w:rsidRPr="00E85B1D" w:rsidRDefault="000D1AF2" w:rsidP="00F234C5">
      <w:pPr>
        <w:ind w:firstLine="562"/>
        <w:rPr>
          <w:rFonts w:cstheme="minorHAnsi"/>
        </w:rPr>
      </w:pPr>
    </w:p>
    <w:p w14:paraId="0457DA87" w14:textId="4F78FE2E" w:rsidR="009701CB" w:rsidRPr="00C112B4" w:rsidRDefault="000209F5" w:rsidP="00F234C5">
      <w:pPr>
        <w:ind w:firstLine="562"/>
        <w:jc w:val="center"/>
        <w:rPr>
          <w:rFonts w:cstheme="minorHAnsi"/>
          <w:b/>
        </w:rPr>
      </w:pPr>
      <w:r w:rsidRPr="000A74B7">
        <w:rPr>
          <w:noProof/>
          <w:lang w:val="en-US"/>
        </w:rPr>
        <w:drawing>
          <wp:inline distT="0" distB="0" distL="0" distR="0" wp14:anchorId="6FBC163B" wp14:editId="03A420BC">
            <wp:extent cx="4572000" cy="2743200"/>
            <wp:effectExtent l="0" t="0" r="0" b="0"/>
            <wp:docPr id="78" name="Chart 78">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C14274" w14:textId="678C8E32" w:rsidR="008C2800" w:rsidRPr="004B1062" w:rsidRDefault="002943EB" w:rsidP="00F234C5">
      <w:pPr>
        <w:ind w:firstLine="562"/>
        <w:jc w:val="center"/>
        <w:rPr>
          <w:rFonts w:cstheme="minorHAnsi"/>
          <w:b/>
        </w:rPr>
      </w:pPr>
      <w:r w:rsidRPr="00C112B4">
        <w:rPr>
          <w:rFonts w:cstheme="minorHAnsi"/>
          <w:b/>
        </w:rPr>
        <w:t>25</w:t>
      </w:r>
      <w:r w:rsidR="008C2800" w:rsidRPr="00C112B4">
        <w:rPr>
          <w:rFonts w:cstheme="minorHAnsi"/>
          <w:b/>
        </w:rPr>
        <w:t xml:space="preserve"> pav. Tiriamųjų pasiskirstymas pagal</w:t>
      </w:r>
      <w:r w:rsidRPr="004B1062">
        <w:rPr>
          <w:rFonts w:cstheme="minorHAnsi"/>
          <w:b/>
        </w:rPr>
        <w:t xml:space="preserve"> nedarbo priežastis (proc., N=</w:t>
      </w:r>
      <w:r w:rsidR="000209F5" w:rsidRPr="004B1062">
        <w:rPr>
          <w:rFonts w:cstheme="minorHAnsi"/>
          <w:b/>
        </w:rPr>
        <w:t>45</w:t>
      </w:r>
      <w:r w:rsidR="008C2800" w:rsidRPr="004B1062">
        <w:rPr>
          <w:rFonts w:cstheme="minorHAnsi"/>
          <w:b/>
        </w:rPr>
        <w:t>)</w:t>
      </w:r>
    </w:p>
    <w:p w14:paraId="7A1F62DC" w14:textId="77777777" w:rsidR="008C2800" w:rsidRPr="00D8576E" w:rsidRDefault="008C2800" w:rsidP="00F234C5">
      <w:pPr>
        <w:ind w:firstLine="562"/>
        <w:jc w:val="both"/>
        <w:rPr>
          <w:rFonts w:cstheme="minorHAnsi"/>
        </w:rPr>
      </w:pPr>
    </w:p>
    <w:p w14:paraId="2120828B" w14:textId="519FDF9D" w:rsidR="008C2800" w:rsidRPr="00C112B4" w:rsidRDefault="000209F5" w:rsidP="00F234C5">
      <w:pPr>
        <w:ind w:firstLine="562"/>
        <w:jc w:val="both"/>
        <w:rPr>
          <w:rFonts w:cstheme="minorHAnsi"/>
        </w:rPr>
      </w:pPr>
      <w:r w:rsidRPr="004267CB">
        <w:rPr>
          <w:rFonts w:cstheme="minorHAnsi"/>
        </w:rPr>
        <w:t>47</w:t>
      </w:r>
      <w:r w:rsidR="002943EB" w:rsidRPr="007233B8">
        <w:rPr>
          <w:rFonts w:cstheme="minorHAnsi"/>
        </w:rPr>
        <w:t xml:space="preserve"> procentai apklaustųjų nurodė negaunantys darbo </w:t>
      </w:r>
      <w:r w:rsidRPr="007233B8">
        <w:rPr>
          <w:rFonts w:cstheme="minorHAnsi"/>
        </w:rPr>
        <w:t>kurio pobūdis juos tenkintų. 24 procentai negauna darbo</w:t>
      </w:r>
      <w:r w:rsidRPr="009C7398">
        <w:rPr>
          <w:rFonts w:cstheme="minorHAnsi"/>
        </w:rPr>
        <w:t xml:space="preserve"> </w:t>
      </w:r>
      <w:r w:rsidR="002943EB" w:rsidRPr="009C7398">
        <w:rPr>
          <w:rFonts w:cstheme="minorHAnsi"/>
        </w:rPr>
        <w:t xml:space="preserve">už juos tenkinantį darbo užmokestį. </w:t>
      </w:r>
      <w:r w:rsidRPr="009C7398">
        <w:rPr>
          <w:rFonts w:cstheme="minorHAnsi"/>
        </w:rPr>
        <w:t>7 procentai</w:t>
      </w:r>
      <w:r w:rsidR="002943EB" w:rsidRPr="009C7398">
        <w:rPr>
          <w:rFonts w:cstheme="minorHAnsi"/>
        </w:rPr>
        <w:t xml:space="preserve"> apklaustųjų</w:t>
      </w:r>
      <w:r w:rsidR="00D76D6D" w:rsidRPr="009C7398">
        <w:rPr>
          <w:rFonts w:cstheme="minorHAnsi"/>
        </w:rPr>
        <w:t xml:space="preserve"> </w:t>
      </w:r>
      <w:r w:rsidR="002943EB" w:rsidRPr="009C7398">
        <w:rPr>
          <w:rFonts w:cstheme="minorHAnsi"/>
        </w:rPr>
        <w:t>yra vaiko priežiūros atostogose.</w:t>
      </w:r>
      <w:r w:rsidRPr="009C7398">
        <w:rPr>
          <w:rFonts w:cstheme="minorHAnsi"/>
        </w:rPr>
        <w:t xml:space="preserve"> 4 procentai – neranda jokio  darbo. 18 </w:t>
      </w:r>
      <w:r w:rsidR="002943EB" w:rsidRPr="009C7398">
        <w:rPr>
          <w:rFonts w:cstheme="minorHAnsi"/>
        </w:rPr>
        <w:t xml:space="preserve"> procentai apklaustųjų pasirinko atsakymą „Kita“</w:t>
      </w:r>
      <w:r w:rsidRPr="009C7398">
        <w:rPr>
          <w:rFonts w:cstheme="minorHAnsi"/>
        </w:rPr>
        <w:t xml:space="preserve"> </w:t>
      </w:r>
      <w:r w:rsidR="002144C2" w:rsidRPr="009C7398">
        <w:rPr>
          <w:rFonts w:cstheme="minorHAnsi"/>
        </w:rPr>
        <w:t>(žr. 2</w:t>
      </w:r>
      <w:r w:rsidR="00D61BC4">
        <w:rPr>
          <w:rFonts w:cstheme="minorHAnsi"/>
        </w:rPr>
        <w:t>5</w:t>
      </w:r>
      <w:r w:rsidR="009701CB" w:rsidRPr="00C112B4">
        <w:rPr>
          <w:rFonts w:cstheme="minorHAnsi"/>
        </w:rPr>
        <w:t xml:space="preserve"> </w:t>
      </w:r>
      <w:proofErr w:type="spellStart"/>
      <w:r w:rsidR="009701CB" w:rsidRPr="00C112B4">
        <w:rPr>
          <w:rFonts w:cstheme="minorHAnsi"/>
        </w:rPr>
        <w:t>pav</w:t>
      </w:r>
      <w:proofErr w:type="spellEnd"/>
      <w:r w:rsidR="00D76D6D" w:rsidRPr="00C112B4">
        <w:rPr>
          <w:rFonts w:cstheme="minorHAnsi"/>
        </w:rPr>
        <w:t>).</w:t>
      </w:r>
      <w:r w:rsidR="00FA5BEA" w:rsidRPr="00C112B4">
        <w:rPr>
          <w:rFonts w:cstheme="minorHAnsi"/>
        </w:rPr>
        <w:t xml:space="preserve"> </w:t>
      </w:r>
      <w:r w:rsidR="002943EB" w:rsidRPr="00C112B4">
        <w:rPr>
          <w:rFonts w:cstheme="minorHAnsi"/>
        </w:rPr>
        <w:t xml:space="preserve">Atsakymo </w:t>
      </w:r>
      <w:r w:rsidR="002943EB" w:rsidRPr="00C112B4">
        <w:rPr>
          <w:rFonts w:cstheme="minorHAnsi"/>
        </w:rPr>
        <w:lastRenderedPageBreak/>
        <w:t>variantą „Kita“ pasirinkę respondentai pagrindinėmis nedarbo priežastimis nurodė sveikatos problemas</w:t>
      </w:r>
      <w:r w:rsidRPr="00C112B4">
        <w:rPr>
          <w:rFonts w:cstheme="minorHAnsi"/>
        </w:rPr>
        <w:t xml:space="preserve"> (traumas), ar darbo neieško</w:t>
      </w:r>
      <w:r w:rsidR="002943EB" w:rsidRPr="00C112B4">
        <w:rPr>
          <w:rFonts w:cstheme="minorHAnsi"/>
        </w:rPr>
        <w:t>.</w:t>
      </w:r>
    </w:p>
    <w:p w14:paraId="773CC245" w14:textId="77777777" w:rsidR="008C2800" w:rsidRPr="00C112B4" w:rsidRDefault="008C2800" w:rsidP="00F234C5">
      <w:pPr>
        <w:ind w:firstLine="562"/>
        <w:jc w:val="both"/>
        <w:rPr>
          <w:rFonts w:cstheme="minorHAnsi"/>
        </w:rPr>
      </w:pPr>
    </w:p>
    <w:p w14:paraId="70F5BE9C" w14:textId="7C98471D" w:rsidR="008C2800" w:rsidRPr="00C112B4" w:rsidRDefault="008C2800" w:rsidP="00F234C5">
      <w:pPr>
        <w:ind w:firstLine="562"/>
        <w:jc w:val="both"/>
        <w:rPr>
          <w:rFonts w:cstheme="minorHAnsi"/>
        </w:rPr>
      </w:pPr>
      <w:r w:rsidRPr="00C112B4">
        <w:rPr>
          <w:rFonts w:cstheme="minorHAnsi"/>
          <w:b/>
          <w:i/>
        </w:rPr>
        <w:t>Darbo paieškos būdai</w:t>
      </w:r>
      <w:r w:rsidRPr="00C112B4">
        <w:rPr>
          <w:rFonts w:cstheme="minorHAnsi"/>
        </w:rPr>
        <w:t xml:space="preserve"> – pateikti septyni darbo paieškos būdai, leidžiama pasirinkti visus tinkančius atsakymus. Pateikiamas procentinis atsakymų pasiskirstymas nedirbančiųjų ir nesimokančiųjų grupėje.</w:t>
      </w:r>
    </w:p>
    <w:p w14:paraId="1E9E5618" w14:textId="505B2482" w:rsidR="008C2800" w:rsidRPr="00C112B4" w:rsidRDefault="008C2800" w:rsidP="00F234C5">
      <w:pPr>
        <w:ind w:firstLine="562"/>
        <w:jc w:val="both"/>
        <w:rPr>
          <w:rFonts w:cstheme="minorHAnsi"/>
        </w:rPr>
      </w:pPr>
    </w:p>
    <w:p w14:paraId="5EAFBB07" w14:textId="47251057" w:rsidR="00F76C7A" w:rsidRPr="00C112B4" w:rsidRDefault="000209F5" w:rsidP="00F234C5">
      <w:pPr>
        <w:ind w:firstLine="562"/>
        <w:jc w:val="center"/>
        <w:rPr>
          <w:rFonts w:cstheme="minorHAnsi"/>
        </w:rPr>
      </w:pPr>
      <w:r w:rsidRPr="000A74B7">
        <w:rPr>
          <w:noProof/>
          <w:lang w:val="en-US"/>
        </w:rPr>
        <w:drawing>
          <wp:inline distT="0" distB="0" distL="0" distR="0" wp14:anchorId="73F0B3D1" wp14:editId="5AE57309">
            <wp:extent cx="4960620" cy="2880360"/>
            <wp:effectExtent l="0" t="0" r="0" b="0"/>
            <wp:docPr id="84" name="Chart 84">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5ACEB1C" w14:textId="6527DAD1" w:rsidR="00DC1C99" w:rsidRPr="004B1062" w:rsidRDefault="00A0068C" w:rsidP="00F234C5">
      <w:pPr>
        <w:ind w:firstLine="562"/>
        <w:jc w:val="center"/>
        <w:rPr>
          <w:rFonts w:cstheme="minorHAnsi"/>
          <w:b/>
        </w:rPr>
      </w:pPr>
      <w:r w:rsidRPr="00C112B4">
        <w:rPr>
          <w:rFonts w:cstheme="minorHAnsi"/>
          <w:b/>
        </w:rPr>
        <w:t>26</w:t>
      </w:r>
      <w:r w:rsidR="00DC1C99" w:rsidRPr="00C112B4">
        <w:rPr>
          <w:rFonts w:cstheme="minorHAnsi"/>
          <w:b/>
        </w:rPr>
        <w:t xml:space="preserve"> pav. D</w:t>
      </w:r>
      <w:r w:rsidR="0061082A" w:rsidRPr="00C112B4">
        <w:rPr>
          <w:rFonts w:cstheme="minorHAnsi"/>
          <w:b/>
        </w:rPr>
        <w:t xml:space="preserve">arbo paieškos </w:t>
      </w:r>
      <w:r w:rsidRPr="004B1062">
        <w:rPr>
          <w:rFonts w:cstheme="minorHAnsi"/>
          <w:b/>
        </w:rPr>
        <w:t>būdai (proc., N=</w:t>
      </w:r>
      <w:r w:rsidR="000209F5" w:rsidRPr="004B1062">
        <w:rPr>
          <w:rFonts w:cstheme="minorHAnsi"/>
          <w:b/>
        </w:rPr>
        <w:t>53</w:t>
      </w:r>
      <w:r w:rsidR="00E1574D" w:rsidRPr="004B1062">
        <w:rPr>
          <w:rFonts w:cstheme="minorHAnsi"/>
          <w:b/>
        </w:rPr>
        <w:t>)</w:t>
      </w:r>
    </w:p>
    <w:p w14:paraId="05C47A73" w14:textId="77777777" w:rsidR="008C2800" w:rsidRPr="00D8576E" w:rsidRDefault="008C2800" w:rsidP="00F234C5">
      <w:pPr>
        <w:ind w:firstLine="562"/>
        <w:rPr>
          <w:rFonts w:cstheme="minorHAnsi"/>
        </w:rPr>
      </w:pPr>
    </w:p>
    <w:p w14:paraId="5D9A4932" w14:textId="38E4BC91" w:rsidR="00DC1C99" w:rsidRPr="00E85B1D" w:rsidRDefault="000209F5" w:rsidP="00F234C5">
      <w:pPr>
        <w:ind w:firstLine="562"/>
        <w:jc w:val="both"/>
        <w:rPr>
          <w:rFonts w:cstheme="minorHAnsi"/>
        </w:rPr>
      </w:pPr>
      <w:r w:rsidRPr="009C7398">
        <w:rPr>
          <w:rFonts w:cstheme="minorHAnsi"/>
        </w:rPr>
        <w:t>75</w:t>
      </w:r>
      <w:r w:rsidR="00EE2620" w:rsidRPr="009C7398">
        <w:rPr>
          <w:rFonts w:cstheme="minorHAnsi"/>
        </w:rPr>
        <w:t xml:space="preserve"> procentai apklaustųjų darbo ieško </w:t>
      </w:r>
      <w:r w:rsidR="00A0068C" w:rsidRPr="009C7398">
        <w:rPr>
          <w:rFonts w:cstheme="minorHAnsi"/>
        </w:rPr>
        <w:t>per internete skelbiamus darbo skelbimus</w:t>
      </w:r>
      <w:r w:rsidRPr="009C7398">
        <w:rPr>
          <w:rFonts w:cstheme="minorHAnsi"/>
        </w:rPr>
        <w:t xml:space="preserve">. Po 60 procentų </w:t>
      </w:r>
      <w:r w:rsidR="00587536" w:rsidRPr="009C7398">
        <w:rPr>
          <w:rFonts w:cstheme="minorHAnsi"/>
        </w:rPr>
        <w:t xml:space="preserve"> respondentų nurodė darbo ieškantys</w:t>
      </w:r>
      <w:r w:rsidR="00A0068C" w:rsidRPr="009C7398">
        <w:rPr>
          <w:rFonts w:cstheme="minorHAnsi"/>
        </w:rPr>
        <w:t xml:space="preserve"> </w:t>
      </w:r>
      <w:r w:rsidR="00EE2620" w:rsidRPr="009C7398">
        <w:rPr>
          <w:rFonts w:cstheme="minorHAnsi"/>
        </w:rPr>
        <w:t>per</w:t>
      </w:r>
      <w:r w:rsidR="007F6AC3" w:rsidRPr="009C7398">
        <w:rPr>
          <w:rFonts w:cstheme="minorHAnsi"/>
        </w:rPr>
        <w:t xml:space="preserve"> </w:t>
      </w:r>
      <w:r w:rsidR="00DD57A0" w:rsidRPr="00E85B1D">
        <w:rPr>
          <w:rFonts w:cstheme="minorHAnsi"/>
        </w:rPr>
        <w:t>užimtumo tarnybą</w:t>
      </w:r>
      <w:r w:rsidR="00587536" w:rsidRPr="00E85B1D">
        <w:rPr>
          <w:rFonts w:cstheme="minorHAnsi"/>
        </w:rPr>
        <w:t xml:space="preserve"> arba</w:t>
      </w:r>
      <w:r w:rsidRPr="00E85B1D">
        <w:rPr>
          <w:rFonts w:cstheme="minorHAnsi"/>
        </w:rPr>
        <w:t xml:space="preserve"> per pažystamus ir draugus. 19 procentų darbo ieško laikraštyje per darbo skelbimus. Po 11 procentų respondentų nurodė darbo ieškantys per įdarbinimo agentūras, bandantys patys susikurti sau darbo vietą arba</w:t>
      </w:r>
      <w:r w:rsidR="00587536" w:rsidRPr="00E85B1D">
        <w:rPr>
          <w:rFonts w:cstheme="minorHAnsi"/>
        </w:rPr>
        <w:t xml:space="preserve"> darbo neieškantys</w:t>
      </w:r>
      <w:r w:rsidRPr="00E85B1D">
        <w:rPr>
          <w:rFonts w:cstheme="minorHAnsi"/>
        </w:rPr>
        <w:t>. 2 procentai darbo ieško per jaunimo darbo centrą</w:t>
      </w:r>
      <w:r w:rsidR="00587536" w:rsidRPr="00E85B1D">
        <w:rPr>
          <w:rFonts w:cstheme="minorHAnsi"/>
        </w:rPr>
        <w:t xml:space="preserve"> </w:t>
      </w:r>
      <w:r w:rsidR="00A0068C" w:rsidRPr="00E85B1D">
        <w:rPr>
          <w:rFonts w:cstheme="minorHAnsi"/>
        </w:rPr>
        <w:t>(žr. 26</w:t>
      </w:r>
      <w:r w:rsidR="00DC1C99" w:rsidRPr="00E85B1D">
        <w:rPr>
          <w:rFonts w:cstheme="minorHAnsi"/>
        </w:rPr>
        <w:t xml:space="preserve"> pav.).</w:t>
      </w:r>
    </w:p>
    <w:p w14:paraId="02F6DE95" w14:textId="77777777" w:rsidR="00DC1C99" w:rsidRPr="00E85B1D" w:rsidRDefault="00DC1C99" w:rsidP="00F234C5">
      <w:pPr>
        <w:ind w:firstLine="562"/>
        <w:jc w:val="both"/>
        <w:rPr>
          <w:rFonts w:cstheme="minorHAnsi"/>
        </w:rPr>
      </w:pPr>
    </w:p>
    <w:p w14:paraId="53C59E52" w14:textId="24357031" w:rsidR="00DC1C99" w:rsidRPr="00E85B1D" w:rsidRDefault="00DC1C99" w:rsidP="00F234C5">
      <w:pPr>
        <w:ind w:firstLine="562"/>
        <w:jc w:val="both"/>
        <w:rPr>
          <w:rFonts w:cstheme="minorHAnsi"/>
        </w:rPr>
      </w:pPr>
      <w:r w:rsidRPr="00E85B1D">
        <w:rPr>
          <w:rFonts w:cstheme="minorHAnsi"/>
          <w:b/>
          <w:i/>
        </w:rPr>
        <w:t>Darbo</w:t>
      </w:r>
      <w:r w:rsidR="00883C3C" w:rsidRPr="00E85B1D">
        <w:rPr>
          <w:rFonts w:cstheme="minorHAnsi"/>
          <w:b/>
          <w:i/>
        </w:rPr>
        <w:t xml:space="preserve"> Lietuvoje</w:t>
      </w:r>
      <w:r w:rsidRPr="00E85B1D">
        <w:rPr>
          <w:rFonts w:cstheme="minorHAnsi"/>
          <w:b/>
          <w:i/>
        </w:rPr>
        <w:t>, kurį sutiktų dirbti nedirbantys ir nesimokantys, požymiai</w:t>
      </w:r>
      <w:r w:rsidRPr="00E85B1D">
        <w:rPr>
          <w:rFonts w:cstheme="minorHAnsi"/>
          <w:b/>
        </w:rPr>
        <w:t xml:space="preserve"> </w:t>
      </w:r>
      <w:r w:rsidRPr="00E85B1D">
        <w:rPr>
          <w:rFonts w:cstheme="minorHAnsi"/>
        </w:rPr>
        <w:t>– pateikti keturi galimi pageidaujamo darbo požymiai, leidžiama pasirinkti vieną. Pateikiamas procentinis atsakymų pasiskirstymas nedirbančiųjų ir nesimokančiųjų grupėje.</w:t>
      </w:r>
    </w:p>
    <w:p w14:paraId="5F577F5D" w14:textId="2A74D72B" w:rsidR="008C2800" w:rsidRPr="00E85B1D" w:rsidRDefault="008C2800" w:rsidP="00F234C5">
      <w:pPr>
        <w:ind w:firstLine="562"/>
        <w:rPr>
          <w:rFonts w:cstheme="minorHAnsi"/>
        </w:rPr>
      </w:pPr>
    </w:p>
    <w:p w14:paraId="2C43D6CE" w14:textId="54574F8F" w:rsidR="00C657A1" w:rsidRPr="00C112B4" w:rsidRDefault="006776BD" w:rsidP="00F234C5">
      <w:pPr>
        <w:ind w:firstLine="562"/>
        <w:jc w:val="center"/>
        <w:rPr>
          <w:rFonts w:cstheme="minorHAnsi"/>
          <w:b/>
        </w:rPr>
      </w:pPr>
      <w:r w:rsidRPr="000A74B7">
        <w:rPr>
          <w:noProof/>
          <w:lang w:val="en-US"/>
        </w:rPr>
        <w:drawing>
          <wp:inline distT="0" distB="0" distL="0" distR="0" wp14:anchorId="3493F312" wp14:editId="4A6CF223">
            <wp:extent cx="4572000" cy="2743200"/>
            <wp:effectExtent l="0" t="0" r="0" b="0"/>
            <wp:docPr id="85" name="Chart 85">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60E4690" w14:textId="620AD182" w:rsidR="00447F03" w:rsidRPr="004B1062" w:rsidRDefault="00754943" w:rsidP="00F234C5">
      <w:pPr>
        <w:ind w:firstLine="562"/>
        <w:jc w:val="center"/>
        <w:rPr>
          <w:rFonts w:cstheme="minorHAnsi"/>
          <w:b/>
        </w:rPr>
      </w:pPr>
      <w:r w:rsidRPr="00C112B4">
        <w:rPr>
          <w:rFonts w:cstheme="minorHAnsi"/>
          <w:b/>
        </w:rPr>
        <w:t>27</w:t>
      </w:r>
      <w:r w:rsidR="00447F03" w:rsidRPr="00C112B4">
        <w:rPr>
          <w:rFonts w:cstheme="minorHAnsi"/>
          <w:b/>
        </w:rPr>
        <w:t xml:space="preserve"> pav. Darbo</w:t>
      </w:r>
      <w:r w:rsidR="00883C3C" w:rsidRPr="00C112B4">
        <w:rPr>
          <w:rFonts w:cstheme="minorHAnsi"/>
          <w:b/>
        </w:rPr>
        <w:t xml:space="preserve"> Lietuvoje</w:t>
      </w:r>
      <w:r w:rsidR="00447F03" w:rsidRPr="004B1062">
        <w:rPr>
          <w:rFonts w:cstheme="minorHAnsi"/>
          <w:b/>
        </w:rPr>
        <w:t>, kurį sutiktų dirbti nedirbantys ir nes</w:t>
      </w:r>
      <w:r w:rsidR="0061082A" w:rsidRPr="004B1062">
        <w:rPr>
          <w:rFonts w:cstheme="minorHAnsi"/>
          <w:b/>
        </w:rPr>
        <w:t>imokantys, požymiai (proc., N</w:t>
      </w:r>
      <w:r w:rsidR="006776BD" w:rsidRPr="004B1062">
        <w:rPr>
          <w:rFonts w:cstheme="minorHAnsi"/>
          <w:b/>
        </w:rPr>
        <w:t>=56</w:t>
      </w:r>
      <w:r w:rsidR="00447F03" w:rsidRPr="004B1062">
        <w:rPr>
          <w:rFonts w:cstheme="minorHAnsi"/>
          <w:b/>
        </w:rPr>
        <w:t>)</w:t>
      </w:r>
    </w:p>
    <w:p w14:paraId="0CB5C467" w14:textId="77777777" w:rsidR="00447F03" w:rsidRPr="00D8576E" w:rsidRDefault="00447F03" w:rsidP="00F234C5">
      <w:pPr>
        <w:ind w:firstLine="562"/>
        <w:rPr>
          <w:rFonts w:cstheme="minorHAnsi"/>
        </w:rPr>
      </w:pPr>
    </w:p>
    <w:p w14:paraId="343C5ED6" w14:textId="7B1D841C" w:rsidR="00447F03" w:rsidRPr="009C7398" w:rsidRDefault="006776BD" w:rsidP="00F234C5">
      <w:pPr>
        <w:ind w:firstLine="562"/>
        <w:jc w:val="both"/>
        <w:rPr>
          <w:rFonts w:cstheme="minorHAnsi"/>
        </w:rPr>
      </w:pPr>
      <w:r w:rsidRPr="007233B8">
        <w:rPr>
          <w:rFonts w:cstheme="minorHAnsi"/>
        </w:rPr>
        <w:lastRenderedPageBreak/>
        <w:t xml:space="preserve">Po 37 procentus </w:t>
      </w:r>
      <w:r w:rsidR="00BF5D2D" w:rsidRPr="007233B8">
        <w:rPr>
          <w:rFonts w:cstheme="minorHAnsi"/>
        </w:rPr>
        <w:t>į klausimą atsakiusių</w:t>
      </w:r>
      <w:r w:rsidRPr="007233B8">
        <w:rPr>
          <w:rFonts w:cstheme="minorHAnsi"/>
        </w:rPr>
        <w:t xml:space="preserve"> tyrimo dalyvių</w:t>
      </w:r>
      <w:r w:rsidR="00C657A1" w:rsidRPr="007233B8">
        <w:rPr>
          <w:rFonts w:cstheme="minorHAnsi"/>
        </w:rPr>
        <w:t xml:space="preserve"> sutiktų dirbti tik gerai apmo</w:t>
      </w:r>
      <w:r w:rsidR="00766A28" w:rsidRPr="007233B8">
        <w:rPr>
          <w:rFonts w:cstheme="minorHAnsi"/>
        </w:rPr>
        <w:t>kamą darbą</w:t>
      </w:r>
      <w:r w:rsidRPr="007233B8">
        <w:rPr>
          <w:rFonts w:cstheme="minorHAnsi"/>
        </w:rPr>
        <w:t xml:space="preserve"> arba tik darbą pagal specialybę. 20 </w:t>
      </w:r>
      <w:r w:rsidR="00754943" w:rsidRPr="009C7398">
        <w:rPr>
          <w:rFonts w:cstheme="minorHAnsi"/>
        </w:rPr>
        <w:t>procentų</w:t>
      </w:r>
      <w:r w:rsidRPr="009C7398">
        <w:rPr>
          <w:rFonts w:cstheme="minorHAnsi"/>
        </w:rPr>
        <w:t xml:space="preserve"> sutiktų dirbti bet kokį darbą. 2 procentai </w:t>
      </w:r>
      <w:r w:rsidR="00C657A1" w:rsidRPr="009C7398">
        <w:rPr>
          <w:rFonts w:cstheme="minorHAnsi"/>
        </w:rPr>
        <w:t xml:space="preserve">nesutiktų dirbti Lietuvoje </w:t>
      </w:r>
      <w:r w:rsidR="00766A28" w:rsidRPr="009C7398">
        <w:rPr>
          <w:rFonts w:cstheme="minorHAnsi"/>
        </w:rPr>
        <w:t>(žr. 2</w:t>
      </w:r>
      <w:r w:rsidR="00754943" w:rsidRPr="009C7398">
        <w:rPr>
          <w:rFonts w:cstheme="minorHAnsi"/>
        </w:rPr>
        <w:t>7</w:t>
      </w:r>
      <w:r w:rsidR="00447F03" w:rsidRPr="009C7398">
        <w:rPr>
          <w:rFonts w:cstheme="minorHAnsi"/>
        </w:rPr>
        <w:t xml:space="preserve"> pav.). </w:t>
      </w:r>
    </w:p>
    <w:p w14:paraId="0B0F1329" w14:textId="77777777" w:rsidR="00447F03" w:rsidRPr="009C7398" w:rsidRDefault="00447F03" w:rsidP="00F234C5">
      <w:pPr>
        <w:ind w:firstLine="562"/>
        <w:jc w:val="both"/>
        <w:rPr>
          <w:rFonts w:cstheme="minorHAnsi"/>
        </w:rPr>
      </w:pPr>
    </w:p>
    <w:p w14:paraId="5C5EB015" w14:textId="5F4CC5F1" w:rsidR="00447F03" w:rsidRPr="00E85B1D" w:rsidRDefault="00447F03" w:rsidP="00F234C5">
      <w:pPr>
        <w:ind w:firstLine="562"/>
        <w:jc w:val="both"/>
        <w:rPr>
          <w:rFonts w:cstheme="minorHAnsi"/>
        </w:rPr>
      </w:pPr>
      <w:r w:rsidRPr="009C7398">
        <w:rPr>
          <w:rFonts w:cstheme="minorHAnsi"/>
          <w:b/>
          <w:i/>
        </w:rPr>
        <w:t>Darbo</w:t>
      </w:r>
      <w:r w:rsidR="00A82B63" w:rsidRPr="009C7398">
        <w:rPr>
          <w:rFonts w:cstheme="minorHAnsi"/>
          <w:b/>
          <w:i/>
        </w:rPr>
        <w:t xml:space="preserve"> užsienyje</w:t>
      </w:r>
      <w:r w:rsidRPr="009C7398">
        <w:rPr>
          <w:rFonts w:cstheme="minorHAnsi"/>
          <w:b/>
          <w:i/>
        </w:rPr>
        <w:t>, kurį sutiktų dirbti šiuo metu nedirbantys ir nesimokantys, požymiai</w:t>
      </w:r>
      <w:r w:rsidRPr="00E85B1D">
        <w:rPr>
          <w:rFonts w:cstheme="minorHAnsi"/>
        </w:rPr>
        <w:t xml:space="preserve"> – pateikti keturi galimi pageidaujamo darbo požymiai, leidžiama pasirinkti vieną. Pateikiamas procentinis atsakymų pasiskirstymas nedirbančiųjų ir nesimokančiųjų grupėje.</w:t>
      </w:r>
    </w:p>
    <w:p w14:paraId="37960B91" w14:textId="6DA5DA07" w:rsidR="008C2800" w:rsidRPr="00E85B1D" w:rsidRDefault="008C2800" w:rsidP="00F234C5">
      <w:pPr>
        <w:ind w:firstLine="562"/>
        <w:rPr>
          <w:rFonts w:cstheme="minorHAnsi"/>
        </w:rPr>
      </w:pPr>
    </w:p>
    <w:p w14:paraId="52A014AF" w14:textId="6629B58B" w:rsidR="009011F3" w:rsidRPr="00C112B4" w:rsidRDefault="006D0CB0" w:rsidP="00F234C5">
      <w:pPr>
        <w:ind w:firstLine="562"/>
        <w:jc w:val="center"/>
        <w:rPr>
          <w:rFonts w:cstheme="minorHAnsi"/>
          <w:b/>
        </w:rPr>
      </w:pPr>
      <w:r w:rsidRPr="000A74B7">
        <w:rPr>
          <w:noProof/>
          <w:lang w:val="en-US"/>
        </w:rPr>
        <w:drawing>
          <wp:inline distT="0" distB="0" distL="0" distR="0" wp14:anchorId="69268C55" wp14:editId="38FB5C84">
            <wp:extent cx="4572000" cy="2743200"/>
            <wp:effectExtent l="0" t="0" r="0" b="0"/>
            <wp:docPr id="88" name="Chart 88">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8064718" w14:textId="09978EEB" w:rsidR="00DF3CD4" w:rsidRPr="00C112B4" w:rsidRDefault="001817C0" w:rsidP="00F234C5">
      <w:pPr>
        <w:ind w:firstLine="562"/>
        <w:jc w:val="center"/>
        <w:rPr>
          <w:rFonts w:cstheme="minorHAnsi"/>
          <w:b/>
        </w:rPr>
      </w:pPr>
      <w:r w:rsidRPr="00C112B4">
        <w:rPr>
          <w:rFonts w:cstheme="minorHAnsi"/>
          <w:b/>
        </w:rPr>
        <w:t>28</w:t>
      </w:r>
      <w:r w:rsidR="00DF3CD4" w:rsidRPr="00C112B4">
        <w:rPr>
          <w:rFonts w:cstheme="minorHAnsi"/>
          <w:b/>
        </w:rPr>
        <w:t xml:space="preserve"> pav. Darbo</w:t>
      </w:r>
      <w:r w:rsidR="00A82B63" w:rsidRPr="00C112B4">
        <w:rPr>
          <w:rFonts w:cstheme="minorHAnsi"/>
          <w:b/>
        </w:rPr>
        <w:t xml:space="preserve"> užsienyje</w:t>
      </w:r>
      <w:r w:rsidR="00DF3CD4" w:rsidRPr="00C112B4">
        <w:rPr>
          <w:rFonts w:cstheme="minorHAnsi"/>
          <w:b/>
        </w:rPr>
        <w:t>, kurį sutiktų dirbti šiuo metu nedirbantys ir nes</w:t>
      </w:r>
      <w:r w:rsidR="005245DD" w:rsidRPr="00C112B4">
        <w:rPr>
          <w:rFonts w:cstheme="minorHAnsi"/>
          <w:b/>
        </w:rPr>
        <w:t>imokantys, požy</w:t>
      </w:r>
      <w:r w:rsidR="006D0CB0" w:rsidRPr="00C112B4">
        <w:rPr>
          <w:rFonts w:cstheme="minorHAnsi"/>
          <w:b/>
        </w:rPr>
        <w:t>miai (proc., N=53</w:t>
      </w:r>
      <w:r w:rsidR="00DF3CD4" w:rsidRPr="00C112B4">
        <w:rPr>
          <w:rFonts w:cstheme="minorHAnsi"/>
          <w:b/>
        </w:rPr>
        <w:t>)</w:t>
      </w:r>
    </w:p>
    <w:p w14:paraId="63E224FB" w14:textId="77777777" w:rsidR="00DF3CD4" w:rsidRPr="00C112B4" w:rsidRDefault="00DF3CD4" w:rsidP="00F234C5">
      <w:pPr>
        <w:ind w:firstLine="562"/>
        <w:jc w:val="both"/>
        <w:rPr>
          <w:rFonts w:cstheme="minorHAnsi"/>
        </w:rPr>
      </w:pPr>
    </w:p>
    <w:p w14:paraId="3862C904" w14:textId="55FE11DF" w:rsidR="008C2800" w:rsidRPr="009C7398" w:rsidRDefault="00DF3CD4" w:rsidP="00F234C5">
      <w:pPr>
        <w:ind w:firstLine="562"/>
        <w:jc w:val="both"/>
        <w:rPr>
          <w:rFonts w:cstheme="minorHAnsi"/>
        </w:rPr>
      </w:pPr>
      <w:r w:rsidRPr="004B1062">
        <w:rPr>
          <w:rFonts w:cstheme="minorHAnsi"/>
        </w:rPr>
        <w:t xml:space="preserve">Užsienyje </w:t>
      </w:r>
      <w:r w:rsidR="001817C0" w:rsidRPr="004B1062">
        <w:rPr>
          <w:rFonts w:cstheme="minorHAnsi"/>
        </w:rPr>
        <w:t>43</w:t>
      </w:r>
      <w:r w:rsidR="00646A21" w:rsidRPr="004B1062">
        <w:rPr>
          <w:rFonts w:cstheme="minorHAnsi"/>
        </w:rPr>
        <w:t xml:space="preserve"> procentai</w:t>
      </w:r>
      <w:r w:rsidR="009547F9" w:rsidRPr="004B1062">
        <w:rPr>
          <w:rFonts w:cstheme="minorHAnsi"/>
        </w:rPr>
        <w:t xml:space="preserve"> respondentų</w:t>
      </w:r>
      <w:r w:rsidRPr="004B1062">
        <w:rPr>
          <w:rFonts w:cstheme="minorHAnsi"/>
        </w:rPr>
        <w:t xml:space="preserve"> taip pat sutiktų </w:t>
      </w:r>
      <w:r w:rsidR="00646A21" w:rsidRPr="004B1062">
        <w:rPr>
          <w:rFonts w:cstheme="minorHAnsi"/>
        </w:rPr>
        <w:t xml:space="preserve">dirbti tik gerai apmokamą darbą. </w:t>
      </w:r>
      <w:r w:rsidR="006D0CB0" w:rsidRPr="004B1062">
        <w:rPr>
          <w:rFonts w:cstheme="minorHAnsi"/>
        </w:rPr>
        <w:t>32</w:t>
      </w:r>
      <w:r w:rsidR="001817C0" w:rsidRPr="004B1062">
        <w:rPr>
          <w:rFonts w:cstheme="minorHAnsi"/>
        </w:rPr>
        <w:t xml:space="preserve"> procentai respondentų nesirinktų jokio darbo užsienyje. </w:t>
      </w:r>
      <w:r w:rsidR="00646A21" w:rsidRPr="00D8576E">
        <w:rPr>
          <w:rFonts w:cstheme="minorHAnsi"/>
        </w:rPr>
        <w:t>T</w:t>
      </w:r>
      <w:r w:rsidRPr="00D8576E">
        <w:rPr>
          <w:rFonts w:cstheme="minorHAnsi"/>
        </w:rPr>
        <w:t>uo tarpu</w:t>
      </w:r>
      <w:r w:rsidR="006D0CB0" w:rsidRPr="00D8576E">
        <w:rPr>
          <w:rFonts w:cstheme="minorHAnsi"/>
        </w:rPr>
        <w:t xml:space="preserve"> 13</w:t>
      </w:r>
      <w:r w:rsidR="001817C0" w:rsidRPr="00D8576E">
        <w:rPr>
          <w:rFonts w:cstheme="minorHAnsi"/>
        </w:rPr>
        <w:t xml:space="preserve"> procentų sutiktų dirbti </w:t>
      </w:r>
      <w:r w:rsidR="006D0CB0" w:rsidRPr="00D8576E">
        <w:rPr>
          <w:rFonts w:cstheme="minorHAnsi"/>
        </w:rPr>
        <w:t xml:space="preserve">darbą pagal specialybę, o 8 procentai - </w:t>
      </w:r>
      <w:r w:rsidR="001817C0" w:rsidRPr="009C7398">
        <w:rPr>
          <w:rFonts w:cstheme="minorHAnsi"/>
        </w:rPr>
        <w:t xml:space="preserve">bet kokį </w:t>
      </w:r>
      <w:r w:rsidR="00646A21" w:rsidRPr="009C7398">
        <w:rPr>
          <w:rFonts w:cstheme="minorHAnsi"/>
        </w:rPr>
        <w:t xml:space="preserve">darbą </w:t>
      </w:r>
      <w:r w:rsidRPr="009C7398">
        <w:rPr>
          <w:rFonts w:cstheme="minorHAnsi"/>
        </w:rPr>
        <w:t xml:space="preserve">(žr. </w:t>
      </w:r>
      <w:r w:rsidR="001817C0" w:rsidRPr="009C7398">
        <w:rPr>
          <w:rFonts w:cstheme="minorHAnsi"/>
        </w:rPr>
        <w:t>28</w:t>
      </w:r>
      <w:r w:rsidRPr="009C7398">
        <w:rPr>
          <w:rFonts w:cstheme="minorHAnsi"/>
        </w:rPr>
        <w:t xml:space="preserve"> pav.).</w:t>
      </w:r>
      <w:r w:rsidR="005245DD" w:rsidRPr="009C7398">
        <w:rPr>
          <w:rFonts w:cstheme="minorHAnsi"/>
        </w:rPr>
        <w:t xml:space="preserve"> </w:t>
      </w:r>
    </w:p>
    <w:p w14:paraId="40C664F6" w14:textId="77777777" w:rsidR="008C2800" w:rsidRPr="009C7398" w:rsidRDefault="008C2800" w:rsidP="00F234C5">
      <w:pPr>
        <w:ind w:firstLine="562"/>
        <w:rPr>
          <w:rFonts w:cstheme="minorHAnsi"/>
        </w:rPr>
      </w:pPr>
    </w:p>
    <w:p w14:paraId="07446725" w14:textId="77777777" w:rsidR="000C7025" w:rsidRPr="009C7398" w:rsidRDefault="000C7025" w:rsidP="00F234C5">
      <w:pPr>
        <w:ind w:firstLine="562"/>
        <w:rPr>
          <w:rFonts w:cstheme="minorHAnsi"/>
        </w:rPr>
      </w:pPr>
    </w:p>
    <w:p w14:paraId="6635BD19" w14:textId="17E25B91" w:rsidR="00FD7467" w:rsidRPr="009C7398" w:rsidRDefault="00E500A3" w:rsidP="00524FA8">
      <w:pPr>
        <w:pStyle w:val="Antrat2"/>
        <w:rPr>
          <w:rFonts w:cstheme="majorHAnsi"/>
          <w:b/>
          <w:color w:val="5B9BD5" w:themeColor="accent1"/>
        </w:rPr>
      </w:pPr>
      <w:bookmarkStart w:id="16" w:name="_Toc66885621"/>
      <w:r w:rsidRPr="009C7398">
        <w:rPr>
          <w:rFonts w:cstheme="majorHAnsi"/>
          <w:b/>
          <w:color w:val="5B9BD5" w:themeColor="accent1"/>
        </w:rPr>
        <w:t>3</w:t>
      </w:r>
      <w:r w:rsidR="00FD7467" w:rsidRPr="009C7398">
        <w:rPr>
          <w:rFonts w:cstheme="majorHAnsi"/>
          <w:b/>
          <w:color w:val="5B9BD5" w:themeColor="accent1"/>
        </w:rPr>
        <w:t>.5. Laisvalaikis</w:t>
      </w:r>
      <w:bookmarkEnd w:id="16"/>
    </w:p>
    <w:p w14:paraId="36A44CF0" w14:textId="77777777" w:rsidR="00FD7467" w:rsidRPr="009C7398" w:rsidRDefault="00FD7467" w:rsidP="00F234C5">
      <w:pPr>
        <w:ind w:firstLine="562"/>
        <w:rPr>
          <w:rFonts w:cstheme="minorHAnsi"/>
        </w:rPr>
      </w:pPr>
    </w:p>
    <w:p w14:paraId="58285965" w14:textId="797E779B" w:rsidR="000C7025" w:rsidRPr="00E85B1D" w:rsidRDefault="000C7025" w:rsidP="00F234C5">
      <w:pPr>
        <w:ind w:firstLine="562"/>
        <w:jc w:val="both"/>
        <w:rPr>
          <w:rFonts w:cstheme="minorHAnsi"/>
        </w:rPr>
      </w:pPr>
      <w:r w:rsidRPr="009C7398">
        <w:rPr>
          <w:rFonts w:cstheme="minorHAnsi"/>
        </w:rPr>
        <w:t>Laisvalaikis – tai laisvas laikas, liekantis nuo darbo, mokslo (mokymosi mokykloje) ir studijų. Tyrimo metu buvo s</w:t>
      </w:r>
      <w:r w:rsidR="00F802CF" w:rsidRPr="009C7398">
        <w:rPr>
          <w:rFonts w:cstheme="minorHAnsi"/>
        </w:rPr>
        <w:t>iekiama išsiaiškinti, kaip</w:t>
      </w:r>
      <w:r w:rsidRPr="009C7398">
        <w:rPr>
          <w:rFonts w:cstheme="minorHAnsi"/>
        </w:rPr>
        <w:t xml:space="preserve"> </w:t>
      </w:r>
      <w:r w:rsidR="0086699B" w:rsidRPr="009C7398">
        <w:rPr>
          <w:rFonts w:cstheme="minorHAnsi"/>
        </w:rPr>
        <w:t>Molėtų</w:t>
      </w:r>
      <w:r w:rsidRPr="00E85B1D">
        <w:rPr>
          <w:rFonts w:cstheme="minorHAnsi"/>
        </w:rPr>
        <w:t xml:space="preserve"> rajono savivaldybėje gyvenantys ir besimokantys jauni žmonės leidžia</w:t>
      </w:r>
      <w:r w:rsidR="00F802CF" w:rsidRPr="00E85B1D">
        <w:rPr>
          <w:rFonts w:cstheme="minorHAnsi"/>
        </w:rPr>
        <w:t xml:space="preserve"> laisvalaikį</w:t>
      </w:r>
      <w:r w:rsidRPr="00E85B1D">
        <w:rPr>
          <w:rFonts w:cstheme="minorHAnsi"/>
        </w:rPr>
        <w:t xml:space="preserve"> ir nustatyti jaunuolių pasitenkinimą laisvalaikio praleidimo būdų ir formų pasirinkimo galimybėmis.</w:t>
      </w:r>
    </w:p>
    <w:p w14:paraId="0C3E5B5D" w14:textId="77777777" w:rsidR="00445D9D" w:rsidRPr="00E85B1D" w:rsidRDefault="00445D9D" w:rsidP="00F234C5">
      <w:pPr>
        <w:ind w:firstLine="562"/>
        <w:jc w:val="both"/>
        <w:rPr>
          <w:rFonts w:cstheme="minorHAnsi"/>
        </w:rPr>
      </w:pPr>
    </w:p>
    <w:p w14:paraId="0538F305" w14:textId="1B0EDBC9" w:rsidR="000C7025" w:rsidRPr="00E85B1D" w:rsidRDefault="000C7025" w:rsidP="00F234C5">
      <w:pPr>
        <w:ind w:firstLine="562"/>
        <w:jc w:val="both"/>
        <w:rPr>
          <w:rFonts w:cstheme="minorHAnsi"/>
        </w:rPr>
      </w:pPr>
      <w:r w:rsidRPr="00E85B1D">
        <w:rPr>
          <w:rFonts w:cstheme="minorHAnsi"/>
          <w:i/>
        </w:rPr>
        <w:t>Laisvalaikio leidimo būdai</w:t>
      </w:r>
      <w:r w:rsidRPr="00E85B1D">
        <w:rPr>
          <w:rFonts w:cstheme="minorHAnsi"/>
        </w:rPr>
        <w:t xml:space="preserve"> – pateikiama 1</w:t>
      </w:r>
      <w:r w:rsidR="00F802CF" w:rsidRPr="00E85B1D">
        <w:rPr>
          <w:rFonts w:cstheme="minorHAnsi"/>
        </w:rPr>
        <w:t>3</w:t>
      </w:r>
      <w:r w:rsidRPr="00E85B1D">
        <w:rPr>
          <w:rFonts w:cstheme="minorHAnsi"/>
        </w:rPr>
        <w:t xml:space="preserve"> laisvalaikio leidimo būdų, vertinamų 4 rangų skalėje nuo „labai dažnai“ iki „niekada“. Pateikiamas procentinis atsakymų variantų pasiskirstymas.</w:t>
      </w:r>
    </w:p>
    <w:p w14:paraId="74CFBF9C" w14:textId="6DB8479A" w:rsidR="00FD7467" w:rsidRPr="00E85B1D" w:rsidRDefault="00FD7467" w:rsidP="00F234C5">
      <w:pPr>
        <w:ind w:firstLine="562"/>
        <w:rPr>
          <w:rFonts w:cstheme="minorHAnsi"/>
        </w:rPr>
      </w:pPr>
    </w:p>
    <w:p w14:paraId="519FD482" w14:textId="1A5FD9E6" w:rsidR="00F802CF" w:rsidRPr="00C112B4" w:rsidRDefault="0086699B" w:rsidP="00FA22CA">
      <w:pPr>
        <w:ind w:hanging="90"/>
        <w:jc w:val="center"/>
        <w:rPr>
          <w:rFonts w:cstheme="minorHAnsi"/>
        </w:rPr>
      </w:pPr>
      <w:r w:rsidRPr="000A74B7">
        <w:rPr>
          <w:noProof/>
          <w:lang w:val="en-US"/>
        </w:rPr>
        <w:lastRenderedPageBreak/>
        <w:drawing>
          <wp:inline distT="0" distB="0" distL="0" distR="0" wp14:anchorId="6A371B61" wp14:editId="53A42165">
            <wp:extent cx="6065520" cy="5036820"/>
            <wp:effectExtent l="0" t="0" r="0" b="0"/>
            <wp:docPr id="89" name="Chart 89">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1D5D3D1" w14:textId="2174F2BF" w:rsidR="00F802CF" w:rsidRPr="004B1062" w:rsidRDefault="00C850BC" w:rsidP="00F234C5">
      <w:pPr>
        <w:ind w:firstLine="562"/>
        <w:jc w:val="center"/>
        <w:rPr>
          <w:rFonts w:cstheme="minorHAnsi"/>
          <w:b/>
        </w:rPr>
      </w:pPr>
      <w:r w:rsidRPr="00C112B4">
        <w:rPr>
          <w:rFonts w:cstheme="minorHAnsi"/>
          <w:b/>
        </w:rPr>
        <w:t>29</w:t>
      </w:r>
      <w:r w:rsidR="00F802CF" w:rsidRPr="00C112B4">
        <w:rPr>
          <w:rFonts w:cstheme="minorHAnsi"/>
          <w:b/>
        </w:rPr>
        <w:t xml:space="preserve"> pav. Laisvala</w:t>
      </w:r>
      <w:r w:rsidR="0086699B" w:rsidRPr="00C112B4">
        <w:rPr>
          <w:rFonts w:cstheme="minorHAnsi"/>
          <w:b/>
        </w:rPr>
        <w:t>ikio leidimo būdai (proc., N=240</w:t>
      </w:r>
      <w:r w:rsidR="00F802CF" w:rsidRPr="004B1062">
        <w:rPr>
          <w:rFonts w:cstheme="minorHAnsi"/>
          <w:b/>
        </w:rPr>
        <w:t>)</w:t>
      </w:r>
    </w:p>
    <w:p w14:paraId="740CDB0C" w14:textId="77777777" w:rsidR="00A27232" w:rsidRPr="00D8576E" w:rsidRDefault="00A27232" w:rsidP="00F234C5">
      <w:pPr>
        <w:ind w:firstLine="562"/>
        <w:jc w:val="center"/>
        <w:rPr>
          <w:rFonts w:cstheme="minorHAnsi"/>
        </w:rPr>
      </w:pPr>
    </w:p>
    <w:p w14:paraId="60F6B7BC" w14:textId="5B78625F" w:rsidR="00A13092" w:rsidRPr="00E85B1D" w:rsidRDefault="000C7025" w:rsidP="00F234C5">
      <w:pPr>
        <w:ind w:firstLine="562"/>
        <w:jc w:val="both"/>
        <w:rPr>
          <w:rFonts w:cstheme="minorHAnsi"/>
        </w:rPr>
      </w:pPr>
      <w:r w:rsidRPr="00E85B1D">
        <w:rPr>
          <w:rFonts w:cstheme="minorHAnsi"/>
        </w:rPr>
        <w:t>Laisvalaikiu tyrime dalyvavę jauni žmonės dažni</w:t>
      </w:r>
      <w:r w:rsidR="000B0B07" w:rsidRPr="00E85B1D">
        <w:rPr>
          <w:rFonts w:cstheme="minorHAnsi"/>
        </w:rPr>
        <w:t>ausiai</w:t>
      </w:r>
      <w:r w:rsidR="009E0A46" w:rsidRPr="00E85B1D">
        <w:rPr>
          <w:rFonts w:cstheme="minorHAnsi"/>
        </w:rPr>
        <w:t xml:space="preserve"> </w:t>
      </w:r>
      <w:r w:rsidR="0010345F" w:rsidRPr="00E85B1D">
        <w:rPr>
          <w:rFonts w:cstheme="minorHAnsi"/>
        </w:rPr>
        <w:t>eina pasiva</w:t>
      </w:r>
      <w:r w:rsidR="0086699B" w:rsidRPr="00E85B1D">
        <w:rPr>
          <w:rFonts w:cstheme="minorHAnsi"/>
        </w:rPr>
        <w:t>ikščioti (82</w:t>
      </w:r>
      <w:r w:rsidR="0010345F" w:rsidRPr="00E85B1D">
        <w:rPr>
          <w:rFonts w:cstheme="minorHAnsi"/>
        </w:rPr>
        <w:t xml:space="preserve"> procentai), </w:t>
      </w:r>
      <w:r w:rsidR="0086699B" w:rsidRPr="00E85B1D">
        <w:rPr>
          <w:rFonts w:cstheme="minorHAnsi"/>
        </w:rPr>
        <w:t xml:space="preserve">skiria laiką savo hobiui (71 procentas), </w:t>
      </w:r>
      <w:r w:rsidR="0010345F" w:rsidRPr="00E85B1D">
        <w:rPr>
          <w:rFonts w:cstheme="minorHAnsi"/>
        </w:rPr>
        <w:t>susitinka su draugais (7</w:t>
      </w:r>
      <w:r w:rsidR="009E0A46" w:rsidRPr="00E85B1D">
        <w:rPr>
          <w:rFonts w:cstheme="minorHAnsi"/>
        </w:rPr>
        <w:t>0 procentų</w:t>
      </w:r>
      <w:r w:rsidR="00A27232" w:rsidRPr="00E85B1D">
        <w:rPr>
          <w:rFonts w:cstheme="minorHAnsi"/>
        </w:rPr>
        <w:t>),</w:t>
      </w:r>
      <w:r w:rsidR="000B0B07" w:rsidRPr="00E85B1D">
        <w:rPr>
          <w:rFonts w:cstheme="minorHAnsi"/>
        </w:rPr>
        <w:t xml:space="preserve"> </w:t>
      </w:r>
      <w:r w:rsidR="00EC5434" w:rsidRPr="00E85B1D">
        <w:rPr>
          <w:rFonts w:cstheme="minorHAnsi"/>
        </w:rPr>
        <w:t>eina į parduotuves (6</w:t>
      </w:r>
      <w:r w:rsidR="0086699B" w:rsidRPr="00E85B1D">
        <w:rPr>
          <w:rFonts w:cstheme="minorHAnsi"/>
        </w:rPr>
        <w:t>2 procentai)</w:t>
      </w:r>
      <w:r w:rsidR="0010345F" w:rsidRPr="00E85B1D">
        <w:rPr>
          <w:rFonts w:cstheme="minorHAnsi"/>
        </w:rPr>
        <w:t>.</w:t>
      </w:r>
      <w:r w:rsidR="00A27232" w:rsidRPr="00E85B1D">
        <w:rPr>
          <w:rFonts w:cstheme="minorHAnsi"/>
        </w:rPr>
        <w:t xml:space="preserve"> </w:t>
      </w:r>
      <w:r w:rsidR="00EC5434" w:rsidRPr="00E85B1D">
        <w:rPr>
          <w:rFonts w:cstheme="minorHAnsi"/>
        </w:rPr>
        <w:t>4</w:t>
      </w:r>
      <w:r w:rsidR="0086699B" w:rsidRPr="00E85B1D">
        <w:rPr>
          <w:rFonts w:cstheme="minorHAnsi"/>
        </w:rPr>
        <w:t>4</w:t>
      </w:r>
      <w:r w:rsidR="00C7582B" w:rsidRPr="00E85B1D">
        <w:rPr>
          <w:rFonts w:cstheme="minorHAnsi"/>
        </w:rPr>
        <w:t xml:space="preserve"> </w:t>
      </w:r>
      <w:r w:rsidR="001E0E04" w:rsidRPr="00E85B1D">
        <w:rPr>
          <w:rFonts w:cstheme="minorHAnsi"/>
        </w:rPr>
        <w:t>procentai apklaus</w:t>
      </w:r>
      <w:r w:rsidR="00D57323" w:rsidRPr="00E85B1D">
        <w:rPr>
          <w:rFonts w:cstheme="minorHAnsi"/>
        </w:rPr>
        <w:t>tųjų laisvalaikiu sportuoja, 4</w:t>
      </w:r>
      <w:r w:rsidR="0086699B" w:rsidRPr="00E85B1D">
        <w:rPr>
          <w:rFonts w:cstheme="minorHAnsi"/>
        </w:rPr>
        <w:t>3</w:t>
      </w:r>
      <w:r w:rsidR="00D57323" w:rsidRPr="00E85B1D">
        <w:rPr>
          <w:rFonts w:cstheme="minorHAnsi"/>
        </w:rPr>
        <w:t xml:space="preserve"> </w:t>
      </w:r>
      <w:r w:rsidR="001E0E04" w:rsidRPr="00E85B1D">
        <w:rPr>
          <w:rFonts w:cstheme="minorHAnsi"/>
        </w:rPr>
        <w:t>procentai - žiūri televizorių</w:t>
      </w:r>
      <w:r w:rsidR="0086699B" w:rsidRPr="00E85B1D">
        <w:rPr>
          <w:rFonts w:cstheme="minorHAnsi"/>
        </w:rPr>
        <w:t>, 37 procentai - skaito knygas</w:t>
      </w:r>
      <w:r w:rsidRPr="00E85B1D">
        <w:rPr>
          <w:rFonts w:cstheme="minorHAnsi"/>
        </w:rPr>
        <w:t xml:space="preserve">. </w:t>
      </w:r>
      <w:r w:rsidR="0086699B" w:rsidRPr="00E85B1D">
        <w:rPr>
          <w:rFonts w:cstheme="minorHAnsi"/>
        </w:rPr>
        <w:t xml:space="preserve">32 procentai respondentų laisvalaikiu žaidžia kompiuteriu, 22 procentai laisvalaikiu mėgsta lankyti įvairius užsiėmimus, būrelius.  </w:t>
      </w:r>
      <w:r w:rsidRPr="00E85B1D">
        <w:rPr>
          <w:rFonts w:cstheme="minorHAnsi"/>
        </w:rPr>
        <w:t>Mažiausiai populiari</w:t>
      </w:r>
      <w:r w:rsidR="0086699B" w:rsidRPr="00E85B1D">
        <w:rPr>
          <w:rFonts w:cstheme="minorHAnsi"/>
        </w:rPr>
        <w:t>os</w:t>
      </w:r>
      <w:r w:rsidRPr="00E85B1D">
        <w:rPr>
          <w:rFonts w:cstheme="minorHAnsi"/>
        </w:rPr>
        <w:t xml:space="preserve"> laisvalaikio praleidimo form</w:t>
      </w:r>
      <w:r w:rsidR="0086699B" w:rsidRPr="00E85B1D">
        <w:rPr>
          <w:rFonts w:cstheme="minorHAnsi"/>
        </w:rPr>
        <w:t>os</w:t>
      </w:r>
      <w:r w:rsidRPr="00E85B1D">
        <w:rPr>
          <w:rFonts w:cstheme="minorHAnsi"/>
        </w:rPr>
        <w:t xml:space="preserve"> jaunuolių tarpe yra dalyv</w:t>
      </w:r>
      <w:r w:rsidR="00EC5434" w:rsidRPr="00E85B1D">
        <w:rPr>
          <w:rFonts w:cstheme="minorHAnsi"/>
        </w:rPr>
        <w:t>avimas organizacijų veikloje (19</w:t>
      </w:r>
      <w:r w:rsidR="00866830" w:rsidRPr="00E85B1D">
        <w:rPr>
          <w:rFonts w:cstheme="minorHAnsi"/>
        </w:rPr>
        <w:t xml:space="preserve"> </w:t>
      </w:r>
      <w:r w:rsidRPr="00E85B1D">
        <w:rPr>
          <w:rFonts w:cstheme="minorHAnsi"/>
        </w:rPr>
        <w:t>procent</w:t>
      </w:r>
      <w:r w:rsidR="00EC5434" w:rsidRPr="00E85B1D">
        <w:rPr>
          <w:rFonts w:cstheme="minorHAnsi"/>
        </w:rPr>
        <w:t>ų</w:t>
      </w:r>
      <w:r w:rsidRPr="00E85B1D">
        <w:rPr>
          <w:rFonts w:cstheme="minorHAnsi"/>
        </w:rPr>
        <w:t xml:space="preserve">), </w:t>
      </w:r>
      <w:r w:rsidR="0086699B" w:rsidRPr="00E85B1D">
        <w:rPr>
          <w:rFonts w:cstheme="minorHAnsi"/>
        </w:rPr>
        <w:t>teatrų, koncertų, parodų lankymas (18 procentų), lankymasis naktiniuose klubuose bei kavinėse (16 procentų), lankymasis atvirame jaunimo centre / atvirose jaunimo erdvėse (13 procentų)</w:t>
      </w:r>
      <w:r w:rsidR="0052798A" w:rsidRPr="00E85B1D">
        <w:rPr>
          <w:rFonts w:cstheme="minorHAnsi"/>
        </w:rPr>
        <w:t xml:space="preserve"> </w:t>
      </w:r>
      <w:r w:rsidR="00C850BC" w:rsidRPr="00E85B1D">
        <w:rPr>
          <w:rFonts w:cstheme="minorHAnsi"/>
        </w:rPr>
        <w:t>(žr. 29</w:t>
      </w:r>
      <w:r w:rsidR="00D57323" w:rsidRPr="00E85B1D">
        <w:rPr>
          <w:rFonts w:cstheme="minorHAnsi"/>
        </w:rPr>
        <w:t xml:space="preserve"> </w:t>
      </w:r>
      <w:r w:rsidRPr="00E85B1D">
        <w:rPr>
          <w:rFonts w:cstheme="minorHAnsi"/>
        </w:rPr>
        <w:t>pav.).</w:t>
      </w:r>
      <w:r w:rsidR="00A13092" w:rsidRPr="00E85B1D">
        <w:rPr>
          <w:rFonts w:cstheme="minorHAnsi"/>
        </w:rPr>
        <w:t xml:space="preserve"> </w:t>
      </w:r>
    </w:p>
    <w:p w14:paraId="73F38F12" w14:textId="77777777" w:rsidR="000C7025" w:rsidRPr="00612FD2" w:rsidRDefault="000C7025" w:rsidP="00F234C5">
      <w:pPr>
        <w:ind w:firstLine="562"/>
        <w:rPr>
          <w:rFonts w:cstheme="minorHAnsi"/>
        </w:rPr>
      </w:pPr>
    </w:p>
    <w:p w14:paraId="0B4D983C" w14:textId="77777777" w:rsidR="00EF6AE1" w:rsidRPr="00612FD2" w:rsidRDefault="00EF6AE1" w:rsidP="00F234C5">
      <w:pPr>
        <w:ind w:firstLine="562"/>
        <w:jc w:val="both"/>
        <w:rPr>
          <w:rFonts w:cstheme="minorHAnsi"/>
        </w:rPr>
      </w:pPr>
      <w:r w:rsidRPr="00612FD2">
        <w:rPr>
          <w:rFonts w:cstheme="minorHAnsi"/>
          <w:i/>
        </w:rPr>
        <w:t xml:space="preserve">Pasitenkinimo laisvalaikiu, galimybių įdomiai leisti laisvalaikį vertinimo ir turimų lėšų pasirinkti norimą laisvalaikio formą vertinimo rodikliai </w:t>
      </w:r>
      <w:r w:rsidRPr="00612FD2">
        <w:rPr>
          <w:rFonts w:cstheme="minorHAnsi"/>
        </w:rPr>
        <w:t>– tai subjektyvūs rodikliai, matuojami 4 rangų skale nuo „visiškai sutinku“ iki „visiškai nesutinku“. Pateikiami procentiniai atsakymų pasiskirstymai.</w:t>
      </w:r>
    </w:p>
    <w:p w14:paraId="3AD5F855" w14:textId="77777777" w:rsidR="000C7025" w:rsidRPr="00CC695A" w:rsidRDefault="000C7025" w:rsidP="00F234C5">
      <w:pPr>
        <w:ind w:firstLine="562"/>
        <w:rPr>
          <w:rFonts w:cstheme="minorHAnsi"/>
        </w:rPr>
      </w:pPr>
    </w:p>
    <w:p w14:paraId="0F7F7727" w14:textId="19EB9567" w:rsidR="00540EF7" w:rsidRPr="00C112B4" w:rsidRDefault="0062447A" w:rsidP="00F234C5">
      <w:pPr>
        <w:ind w:firstLine="562"/>
        <w:jc w:val="center"/>
        <w:rPr>
          <w:rFonts w:cstheme="minorHAnsi"/>
          <w:b/>
        </w:rPr>
      </w:pPr>
      <w:r w:rsidRPr="000A74B7">
        <w:rPr>
          <w:noProof/>
          <w:lang w:val="en-US"/>
        </w:rPr>
        <w:lastRenderedPageBreak/>
        <w:drawing>
          <wp:inline distT="0" distB="0" distL="0" distR="0" wp14:anchorId="7DCF56C6" wp14:editId="198E43A9">
            <wp:extent cx="4572000" cy="2743200"/>
            <wp:effectExtent l="0" t="0" r="0" b="0"/>
            <wp:docPr id="92" name="Chart 92">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38486DB" w14:textId="666D38DE" w:rsidR="00405590" w:rsidRPr="00D8576E" w:rsidRDefault="002144C2" w:rsidP="00F234C5">
      <w:pPr>
        <w:ind w:firstLine="562"/>
        <w:jc w:val="center"/>
        <w:rPr>
          <w:rFonts w:cstheme="minorHAnsi"/>
          <w:b/>
        </w:rPr>
      </w:pPr>
      <w:r w:rsidRPr="00C112B4">
        <w:rPr>
          <w:rFonts w:cstheme="minorHAnsi"/>
          <w:b/>
        </w:rPr>
        <w:t>3</w:t>
      </w:r>
      <w:r w:rsidR="00C850BC" w:rsidRPr="00C112B4">
        <w:rPr>
          <w:rFonts w:cstheme="minorHAnsi"/>
          <w:b/>
        </w:rPr>
        <w:t>0</w:t>
      </w:r>
      <w:r w:rsidR="00405590" w:rsidRPr="004B1062">
        <w:rPr>
          <w:rFonts w:cstheme="minorHAnsi"/>
          <w:b/>
        </w:rPr>
        <w:t xml:space="preserve"> pav. Tiriamųjų pasiskirstymas pagal pasitenkinimo laisvalaikiu, galimybių įdomiai leisti laisvalaikį vertinimo, turimų lėšų pasirinkti norimą laisvalaikio formą v</w:t>
      </w:r>
      <w:r w:rsidR="0062447A" w:rsidRPr="004B1062">
        <w:rPr>
          <w:rFonts w:cstheme="minorHAnsi"/>
          <w:b/>
        </w:rPr>
        <w:t>ertinimo rodiklius (proc., N=24</w:t>
      </w:r>
      <w:r w:rsidR="00C850BC" w:rsidRPr="004B1062">
        <w:rPr>
          <w:rFonts w:cstheme="minorHAnsi"/>
          <w:b/>
        </w:rPr>
        <w:t>1</w:t>
      </w:r>
      <w:r w:rsidR="00405590" w:rsidRPr="004B1062">
        <w:rPr>
          <w:rFonts w:cstheme="minorHAnsi"/>
          <w:b/>
        </w:rPr>
        <w:t>)</w:t>
      </w:r>
    </w:p>
    <w:p w14:paraId="3E3672B9" w14:textId="77777777" w:rsidR="00405590" w:rsidRPr="00D61BC4" w:rsidRDefault="00405590" w:rsidP="00F234C5">
      <w:pPr>
        <w:ind w:firstLine="562"/>
        <w:jc w:val="both"/>
        <w:rPr>
          <w:rFonts w:cstheme="minorHAnsi"/>
        </w:rPr>
      </w:pPr>
    </w:p>
    <w:p w14:paraId="49DC0417" w14:textId="548B213E" w:rsidR="00405590" w:rsidRPr="00437134" w:rsidRDefault="00405590" w:rsidP="00F234C5">
      <w:pPr>
        <w:ind w:firstLine="562"/>
        <w:jc w:val="both"/>
        <w:rPr>
          <w:rFonts w:cstheme="minorHAnsi"/>
        </w:rPr>
      </w:pPr>
      <w:r w:rsidRPr="00E85B1D">
        <w:rPr>
          <w:rFonts w:cstheme="minorHAnsi"/>
        </w:rPr>
        <w:t>Savo laisvalai</w:t>
      </w:r>
      <w:r w:rsidR="0062447A" w:rsidRPr="00E85B1D">
        <w:rPr>
          <w:rFonts w:cstheme="minorHAnsi"/>
        </w:rPr>
        <w:t>kiu patenkinti 86</w:t>
      </w:r>
      <w:r w:rsidRPr="00E85B1D">
        <w:rPr>
          <w:rFonts w:cstheme="minorHAnsi"/>
        </w:rPr>
        <w:t xml:space="preserve"> procentai apklaustųjų. Daug galimybių įdomiai pra</w:t>
      </w:r>
      <w:r w:rsidR="00E41681" w:rsidRPr="00E85B1D">
        <w:rPr>
          <w:rFonts w:cstheme="minorHAnsi"/>
        </w:rPr>
        <w:t>leisti laisvalaikį turi 7</w:t>
      </w:r>
      <w:r w:rsidR="0062447A" w:rsidRPr="00E85B1D">
        <w:rPr>
          <w:rFonts w:cstheme="minorHAnsi"/>
        </w:rPr>
        <w:t>7</w:t>
      </w:r>
      <w:r w:rsidRPr="00E85B1D">
        <w:rPr>
          <w:rFonts w:cstheme="minorHAnsi"/>
        </w:rPr>
        <w:t xml:space="preserve"> procentai respondentų, o pakankamai lėšų pasirinkti nori</w:t>
      </w:r>
      <w:r w:rsidR="0062447A" w:rsidRPr="00E85B1D">
        <w:rPr>
          <w:rFonts w:cstheme="minorHAnsi"/>
        </w:rPr>
        <w:t>mą laisvalaikio formą – 62</w:t>
      </w:r>
      <w:r w:rsidRPr="00E85B1D">
        <w:rPr>
          <w:rFonts w:cstheme="minorHAnsi"/>
        </w:rPr>
        <w:t xml:space="preserve"> </w:t>
      </w:r>
      <w:r w:rsidR="0062447A" w:rsidRPr="00E85B1D">
        <w:rPr>
          <w:rFonts w:cstheme="minorHAnsi"/>
        </w:rPr>
        <w:t>procentai</w:t>
      </w:r>
      <w:r w:rsidR="002144C2" w:rsidRPr="00E85B1D">
        <w:rPr>
          <w:rFonts w:cstheme="minorHAnsi"/>
        </w:rPr>
        <w:t xml:space="preserve"> tyrimo dalyvių (žr. 3</w:t>
      </w:r>
      <w:r w:rsidR="00C850BC" w:rsidRPr="00E85B1D">
        <w:rPr>
          <w:rFonts w:cstheme="minorHAnsi"/>
        </w:rPr>
        <w:t>0</w:t>
      </w:r>
      <w:r w:rsidRPr="00E85B1D">
        <w:rPr>
          <w:rFonts w:cstheme="minorHAnsi"/>
        </w:rPr>
        <w:t xml:space="preserve"> pav.). Tyrimo rezultatai rodo, kad savo laisvalaikiu labiau patenkinti yra tie respondentai, kurių manymu jie turi daug galimybių jį praleisti įdomiai bei pakankamai lėšų pasirinkti norimą laisvalaikio leidimo formą. </w:t>
      </w:r>
      <w:r w:rsidR="00E73DF8" w:rsidRPr="00E85B1D">
        <w:rPr>
          <w:rFonts w:cstheme="minorHAnsi"/>
        </w:rPr>
        <w:t>Pozityviausiai savo laisvalaikį vertina</w:t>
      </w:r>
      <w:r w:rsidRPr="00E85B1D">
        <w:rPr>
          <w:rFonts w:cstheme="minorHAnsi"/>
        </w:rPr>
        <w:t xml:space="preserve"> jauniausios amžiaus grupės (14-18 m.) atstovai.</w:t>
      </w:r>
      <w:r w:rsidR="00BF5D2D" w:rsidRPr="00E85B1D">
        <w:rPr>
          <w:rFonts w:cstheme="minorHAnsi"/>
        </w:rPr>
        <w:t xml:space="preserve"> </w:t>
      </w:r>
      <w:r w:rsidR="00E73DF8" w:rsidRPr="00E85B1D">
        <w:rPr>
          <w:rFonts w:cstheme="minorHAnsi"/>
        </w:rPr>
        <w:t>Blogiausiai savo laisvalaikį</w:t>
      </w:r>
      <w:r w:rsidR="00F24AAA" w:rsidRPr="00E85B1D">
        <w:rPr>
          <w:rFonts w:cstheme="minorHAnsi"/>
        </w:rPr>
        <w:t xml:space="preserve"> vertina vidutinės amžiaus grupės (19-23 m.) atstovai.</w:t>
      </w:r>
    </w:p>
    <w:p w14:paraId="1895BAE1" w14:textId="77777777" w:rsidR="00FD7467" w:rsidRPr="00C112B4" w:rsidRDefault="00FD7467" w:rsidP="00F234C5">
      <w:pPr>
        <w:ind w:firstLine="562"/>
        <w:rPr>
          <w:rFonts w:cstheme="minorHAnsi"/>
        </w:rPr>
      </w:pPr>
    </w:p>
    <w:p w14:paraId="432EF905" w14:textId="77777777" w:rsidR="00405590" w:rsidRPr="00C112B4" w:rsidRDefault="00405590" w:rsidP="00F234C5">
      <w:pPr>
        <w:ind w:firstLine="562"/>
        <w:rPr>
          <w:rFonts w:cstheme="minorHAnsi"/>
        </w:rPr>
      </w:pPr>
    </w:p>
    <w:p w14:paraId="7C13FFE4" w14:textId="63A83BFF" w:rsidR="00FD7467" w:rsidRPr="004B1062" w:rsidRDefault="00C850BC" w:rsidP="000B1965">
      <w:pPr>
        <w:pStyle w:val="Antrat2"/>
        <w:rPr>
          <w:rFonts w:cstheme="majorHAnsi"/>
          <w:b/>
          <w:color w:val="5B9BD5" w:themeColor="accent1"/>
        </w:rPr>
      </w:pPr>
      <w:bookmarkStart w:id="17" w:name="_Toc66885622"/>
      <w:r w:rsidRPr="00C112B4">
        <w:rPr>
          <w:rFonts w:cstheme="majorHAnsi"/>
          <w:b/>
          <w:color w:val="5B9BD5" w:themeColor="accent1"/>
        </w:rPr>
        <w:t>3</w:t>
      </w:r>
      <w:r w:rsidR="00FD7467" w:rsidRPr="004B1062">
        <w:rPr>
          <w:rFonts w:cstheme="majorHAnsi"/>
          <w:b/>
          <w:color w:val="5B9BD5" w:themeColor="accent1"/>
        </w:rPr>
        <w:t>.6. Draugai</w:t>
      </w:r>
      <w:bookmarkEnd w:id="17"/>
    </w:p>
    <w:p w14:paraId="264CCE2F" w14:textId="77777777" w:rsidR="00FD7467" w:rsidRPr="00D8576E" w:rsidRDefault="00FD7467" w:rsidP="00F234C5">
      <w:pPr>
        <w:ind w:firstLine="562"/>
        <w:rPr>
          <w:rFonts w:cstheme="minorHAnsi"/>
        </w:rPr>
      </w:pPr>
    </w:p>
    <w:p w14:paraId="6B8E9A64" w14:textId="1F67FDF4" w:rsidR="00405590" w:rsidRPr="00E85B1D" w:rsidRDefault="00405590" w:rsidP="00F234C5">
      <w:pPr>
        <w:ind w:firstLine="562"/>
        <w:jc w:val="both"/>
        <w:rPr>
          <w:rFonts w:cstheme="minorHAnsi"/>
        </w:rPr>
      </w:pPr>
      <w:r w:rsidRPr="00E85B1D">
        <w:rPr>
          <w:rFonts w:cstheme="minorHAnsi"/>
        </w:rPr>
        <w:t>Šia klausimų grupe siekiama išsiaiškinti, kokia yra jaunimo santykių su draugais kokybė, koks artimų draugų skaičius, ar lengva susirasti naujų draugų ir ar</w:t>
      </w:r>
      <w:r w:rsidR="00445D9D" w:rsidRPr="00E85B1D">
        <w:rPr>
          <w:rFonts w:cstheme="minorHAnsi"/>
        </w:rPr>
        <w:t xml:space="preserve"> apklaustieji</w:t>
      </w:r>
      <w:r w:rsidRPr="00E85B1D">
        <w:rPr>
          <w:rFonts w:cstheme="minorHAnsi"/>
        </w:rPr>
        <w:t xml:space="preserve"> jaučia socialinį palaikymą. </w:t>
      </w:r>
    </w:p>
    <w:p w14:paraId="58C5ECCE" w14:textId="77777777" w:rsidR="00405590" w:rsidRPr="00E85B1D" w:rsidRDefault="00405590" w:rsidP="00F234C5">
      <w:pPr>
        <w:ind w:firstLine="562"/>
        <w:jc w:val="both"/>
        <w:rPr>
          <w:rFonts w:cstheme="minorHAnsi"/>
        </w:rPr>
      </w:pPr>
      <w:r w:rsidRPr="00E85B1D">
        <w:rPr>
          <w:rFonts w:cstheme="minorHAnsi"/>
        </w:rPr>
        <w:t xml:space="preserve"> </w:t>
      </w:r>
    </w:p>
    <w:p w14:paraId="3C1A8C0E" w14:textId="5527F202" w:rsidR="00405590" w:rsidRPr="00E85B1D" w:rsidRDefault="00405590" w:rsidP="00F234C5">
      <w:pPr>
        <w:ind w:firstLine="562"/>
        <w:jc w:val="both"/>
        <w:rPr>
          <w:rFonts w:cstheme="minorHAnsi"/>
        </w:rPr>
      </w:pPr>
      <w:r w:rsidRPr="00E85B1D">
        <w:rPr>
          <w:rFonts w:cstheme="minorHAnsi"/>
          <w:b/>
          <w:i/>
        </w:rPr>
        <w:t>Santykių su draugais kokybės rodiklis</w:t>
      </w:r>
      <w:r w:rsidRPr="00E85B1D">
        <w:rPr>
          <w:rFonts w:cstheme="minorHAnsi"/>
        </w:rPr>
        <w:t xml:space="preserve"> – tai suminis rodiklis, matuojamas 5 indikatoriais, apie santykių su draugais patirtis arba santykių su draugais kokybės suvokim</w:t>
      </w:r>
      <w:r w:rsidR="00287F73" w:rsidRPr="00E85B1D">
        <w:rPr>
          <w:rFonts w:cstheme="minorHAnsi"/>
        </w:rPr>
        <w:t>ą</w:t>
      </w:r>
      <w:r w:rsidRPr="00E85B1D">
        <w:rPr>
          <w:rFonts w:cstheme="minorHAnsi"/>
        </w:rPr>
        <w:t xml:space="preserve">. Santykių su draugais kokybė išreiškiama tokiais draugystės požymiais, kaip pasitenkinimas, pasitikėjimas, pagalbos suteikimas, atvirumas. Kiekvienam tiriamajam indikatorių rangų reikšmės sumuojamos ir gaunamas suminis santykių su draugais kokybės rodiklis, kurio reikšmės kinta nuo 5 iki 20: 5 </w:t>
      </w:r>
      <w:r w:rsidR="00A323C7" w:rsidRPr="00E85B1D">
        <w:rPr>
          <w:rFonts w:cstheme="minorHAnsi"/>
        </w:rPr>
        <w:t>reiškia stiprius, palaikančius</w:t>
      </w:r>
      <w:r w:rsidRPr="00E85B1D">
        <w:rPr>
          <w:rFonts w:cstheme="minorHAnsi"/>
        </w:rPr>
        <w:t xml:space="preserve">, o 20 </w:t>
      </w:r>
      <w:r w:rsidR="00A323C7" w:rsidRPr="00E85B1D">
        <w:rPr>
          <w:rFonts w:cstheme="minorHAnsi"/>
        </w:rPr>
        <w:t xml:space="preserve">reiškia silpnus, nepalaikančius </w:t>
      </w:r>
      <w:r w:rsidRPr="00E85B1D">
        <w:rPr>
          <w:rFonts w:cstheme="minorHAnsi"/>
        </w:rPr>
        <w:t>santykius su draugais</w:t>
      </w:r>
      <w:r w:rsidR="00287F73" w:rsidRPr="00E85B1D">
        <w:rPr>
          <w:rFonts w:cstheme="minorHAnsi"/>
        </w:rPr>
        <w:t>.</w:t>
      </w:r>
      <w:r w:rsidRPr="00E85B1D">
        <w:rPr>
          <w:rFonts w:cstheme="minorHAnsi"/>
        </w:rPr>
        <w:t xml:space="preserve"> </w:t>
      </w:r>
      <w:r w:rsidR="00287F73" w:rsidRPr="00E85B1D">
        <w:rPr>
          <w:rFonts w:cstheme="minorHAnsi"/>
        </w:rPr>
        <w:t>V</w:t>
      </w:r>
      <w:r w:rsidR="00A323C7" w:rsidRPr="00E85B1D">
        <w:rPr>
          <w:rFonts w:cstheme="minorHAnsi"/>
        </w:rPr>
        <w:t>adinasi, kuo žemesnė</w:t>
      </w:r>
      <w:r w:rsidRPr="00E85B1D">
        <w:rPr>
          <w:rFonts w:cstheme="minorHAnsi"/>
        </w:rPr>
        <w:t xml:space="preserve"> rodiklio reikšmė, tuo kokybiškesni santykiai su draugais, tuo daugiau socialinio palaikymo tiriamieji sulaukia iš draugų. Balus galima suskirstyti į tokias grupes: sulaukia </w:t>
      </w:r>
      <w:r w:rsidR="00A323C7" w:rsidRPr="00E85B1D">
        <w:rPr>
          <w:rFonts w:cstheme="minorHAnsi"/>
        </w:rPr>
        <w:t xml:space="preserve">aukšto ar labai aukšto </w:t>
      </w:r>
      <w:r w:rsidR="00D456C7" w:rsidRPr="00E85B1D">
        <w:rPr>
          <w:rFonts w:cstheme="minorHAnsi"/>
        </w:rPr>
        <w:t xml:space="preserve">(nuo 5 iki 10), </w:t>
      </w:r>
      <w:r w:rsidRPr="00E85B1D">
        <w:rPr>
          <w:rFonts w:cstheme="minorHAnsi"/>
        </w:rPr>
        <w:t xml:space="preserve">vidutinio (nuo 11 iki 15) ir </w:t>
      </w:r>
      <w:r w:rsidR="00A323C7" w:rsidRPr="00E85B1D">
        <w:rPr>
          <w:rFonts w:cstheme="minorHAnsi"/>
        </w:rPr>
        <w:t xml:space="preserve">labai žemo ir žemo </w:t>
      </w:r>
      <w:r w:rsidR="00D456C7" w:rsidRPr="00E85B1D">
        <w:rPr>
          <w:rFonts w:cstheme="minorHAnsi"/>
        </w:rPr>
        <w:t>(nuo 16 iki 20) s</w:t>
      </w:r>
      <w:r w:rsidRPr="00E85B1D">
        <w:rPr>
          <w:rFonts w:cstheme="minorHAnsi"/>
        </w:rPr>
        <w:t xml:space="preserve">tiprumo / tvirtumo, palaikymo santykiuose su draugais. </w:t>
      </w:r>
    </w:p>
    <w:p w14:paraId="617BBA2B" w14:textId="77777777" w:rsidR="00405590" w:rsidRPr="00E85B1D" w:rsidRDefault="00405590" w:rsidP="00F234C5">
      <w:pPr>
        <w:ind w:firstLine="562"/>
        <w:rPr>
          <w:rFonts w:cstheme="minorHAnsi"/>
        </w:rPr>
      </w:pPr>
    </w:p>
    <w:p w14:paraId="62A1EF97" w14:textId="6FBCE73C" w:rsidR="00405590" w:rsidRPr="00C112B4" w:rsidRDefault="008E5F9F" w:rsidP="00F234C5">
      <w:pPr>
        <w:ind w:firstLine="562"/>
        <w:jc w:val="center"/>
        <w:rPr>
          <w:rFonts w:cstheme="minorHAnsi"/>
        </w:rPr>
      </w:pPr>
      <w:r w:rsidRPr="000A74B7">
        <w:rPr>
          <w:noProof/>
          <w:lang w:val="en-US"/>
        </w:rPr>
        <w:lastRenderedPageBreak/>
        <w:drawing>
          <wp:inline distT="0" distB="0" distL="0" distR="0" wp14:anchorId="3CFFD4B2" wp14:editId="100E2F60">
            <wp:extent cx="4975860" cy="2956560"/>
            <wp:effectExtent l="0" t="0" r="0" b="0"/>
            <wp:docPr id="99" name="Chart 99">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9716A3D" w14:textId="2C5F2EB6" w:rsidR="00660DEA" w:rsidRPr="004B1062" w:rsidRDefault="002144C2"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3</w:t>
      </w:r>
      <w:r w:rsidR="00060C42" w:rsidRPr="00C112B4">
        <w:rPr>
          <w:rFonts w:eastAsia="Times New Roman" w:cstheme="minorHAnsi"/>
          <w:b/>
          <w:color w:val="000000"/>
          <w:lang w:eastAsia="lt-LT"/>
        </w:rPr>
        <w:t>1</w:t>
      </w:r>
      <w:r w:rsidR="00660DEA" w:rsidRPr="004B1062">
        <w:rPr>
          <w:rFonts w:eastAsia="Times New Roman" w:cstheme="minorHAnsi"/>
          <w:b/>
          <w:color w:val="000000"/>
          <w:lang w:eastAsia="lt-LT"/>
        </w:rPr>
        <w:t xml:space="preserve"> pav. Santykių su draugai</w:t>
      </w:r>
      <w:r w:rsidR="008E5F9F" w:rsidRPr="004B1062">
        <w:rPr>
          <w:rFonts w:eastAsia="Times New Roman" w:cstheme="minorHAnsi"/>
          <w:b/>
          <w:color w:val="000000"/>
          <w:lang w:eastAsia="lt-LT"/>
        </w:rPr>
        <w:t>s kokybės rodiklis (proc., N=250</w:t>
      </w:r>
      <w:r w:rsidR="00660DEA" w:rsidRPr="004B1062">
        <w:rPr>
          <w:rFonts w:eastAsia="Times New Roman" w:cstheme="minorHAnsi"/>
          <w:b/>
          <w:color w:val="000000"/>
          <w:lang w:eastAsia="lt-LT"/>
        </w:rPr>
        <w:t>)</w:t>
      </w:r>
    </w:p>
    <w:p w14:paraId="0F05A611" w14:textId="77777777" w:rsidR="00660DEA" w:rsidRPr="00D8576E" w:rsidRDefault="00660DEA" w:rsidP="00F234C5">
      <w:pPr>
        <w:ind w:firstLine="562"/>
        <w:jc w:val="both"/>
        <w:rPr>
          <w:rFonts w:cstheme="minorHAnsi"/>
        </w:rPr>
      </w:pPr>
    </w:p>
    <w:p w14:paraId="66C0900C" w14:textId="5F41908E" w:rsidR="00660DEA" w:rsidRPr="00C112B4" w:rsidRDefault="00660DEA" w:rsidP="00F234C5">
      <w:pPr>
        <w:ind w:firstLine="562"/>
        <w:jc w:val="both"/>
        <w:rPr>
          <w:rFonts w:cstheme="minorHAnsi"/>
        </w:rPr>
      </w:pPr>
      <w:r w:rsidRPr="00E85B1D">
        <w:rPr>
          <w:rFonts w:cstheme="minorHAnsi"/>
        </w:rPr>
        <w:t xml:space="preserve">Santykių su draugais kokybės rodiklio vidutinė reikšmė – </w:t>
      </w:r>
      <w:r w:rsidR="008E5F9F" w:rsidRPr="00E85B1D">
        <w:rPr>
          <w:rFonts w:cstheme="minorHAnsi"/>
        </w:rPr>
        <w:t>12</w:t>
      </w:r>
      <w:r w:rsidR="00060C42" w:rsidRPr="00DD7D10">
        <w:rPr>
          <w:rFonts w:cstheme="minorHAnsi"/>
        </w:rPr>
        <w:t>,</w:t>
      </w:r>
      <w:r w:rsidR="008E5F9F" w:rsidRPr="00DD7D10">
        <w:rPr>
          <w:rFonts w:cstheme="minorHAnsi"/>
        </w:rPr>
        <w:t>86</w:t>
      </w:r>
      <w:r w:rsidRPr="00DD7D10">
        <w:rPr>
          <w:rFonts w:cstheme="minorHAnsi"/>
        </w:rPr>
        <w:t>. Tai rodo</w:t>
      </w:r>
      <w:r w:rsidR="00DF16BF" w:rsidRPr="00DD7D10">
        <w:rPr>
          <w:rFonts w:cstheme="minorHAnsi"/>
        </w:rPr>
        <w:t xml:space="preserve"> </w:t>
      </w:r>
      <w:r w:rsidR="008E5F9F" w:rsidRPr="00DD7D10">
        <w:rPr>
          <w:rFonts w:cstheme="minorHAnsi"/>
        </w:rPr>
        <w:t xml:space="preserve">vidutinį </w:t>
      </w:r>
      <w:r w:rsidRPr="00DD7D10">
        <w:rPr>
          <w:rFonts w:cstheme="minorHAnsi"/>
        </w:rPr>
        <w:t xml:space="preserve">santykių su draugais kokybės lygį. </w:t>
      </w:r>
      <w:r w:rsidR="008E5F9F" w:rsidRPr="00612FD2">
        <w:rPr>
          <w:rFonts w:cstheme="minorHAnsi"/>
        </w:rPr>
        <w:t>40 procentų</w:t>
      </w:r>
      <w:r w:rsidR="00060C42" w:rsidRPr="00612FD2">
        <w:rPr>
          <w:rFonts w:cstheme="minorHAnsi"/>
        </w:rPr>
        <w:t xml:space="preserve"> tyrimo dalyvių turi aukšto ar labai aukšto pal</w:t>
      </w:r>
      <w:r w:rsidR="008E5F9F" w:rsidRPr="00612FD2">
        <w:rPr>
          <w:rFonts w:cstheme="minorHAnsi"/>
        </w:rPr>
        <w:t>aikymo santykius su draugais. 31 procentas</w:t>
      </w:r>
      <w:r w:rsidR="00060C42" w:rsidRPr="00612FD2">
        <w:rPr>
          <w:rFonts w:cstheme="minorHAnsi"/>
        </w:rPr>
        <w:t xml:space="preserve"> </w:t>
      </w:r>
      <w:r w:rsidR="008E5F9F" w:rsidRPr="00CC695A">
        <w:rPr>
          <w:rFonts w:cstheme="minorHAnsi"/>
        </w:rPr>
        <w:t>respondentų turi vidutinio ir 27 proce</w:t>
      </w:r>
      <w:r w:rsidR="008E5F9F" w:rsidRPr="00595077">
        <w:rPr>
          <w:rFonts w:cstheme="minorHAnsi"/>
        </w:rPr>
        <w:t>ntai</w:t>
      </w:r>
      <w:r w:rsidRPr="008C07A2">
        <w:rPr>
          <w:rFonts w:cstheme="minorHAnsi"/>
        </w:rPr>
        <w:t xml:space="preserve"> apklaustųjų turi </w:t>
      </w:r>
      <w:r w:rsidR="00514C25" w:rsidRPr="008C07A2">
        <w:rPr>
          <w:rFonts w:cstheme="minorHAnsi"/>
        </w:rPr>
        <w:t>žemo ir labai žemo lygio palaikymo santykius su draugais.</w:t>
      </w:r>
      <w:r w:rsidR="008E5F9F" w:rsidRPr="00C112B4">
        <w:rPr>
          <w:rFonts w:cstheme="minorHAnsi"/>
        </w:rPr>
        <w:t xml:space="preserve"> 2 procentai tyrimo respondentų į klausimą neatsakė</w:t>
      </w:r>
      <w:r w:rsidR="00514C25" w:rsidRPr="00C112B4">
        <w:rPr>
          <w:rFonts w:cstheme="minorHAnsi"/>
        </w:rPr>
        <w:t xml:space="preserve"> </w:t>
      </w:r>
      <w:r w:rsidR="002144C2" w:rsidRPr="00C112B4">
        <w:rPr>
          <w:rFonts w:cstheme="minorHAnsi"/>
        </w:rPr>
        <w:t>(žr. 3</w:t>
      </w:r>
      <w:r w:rsidR="00060C42" w:rsidRPr="00C112B4">
        <w:rPr>
          <w:rFonts w:cstheme="minorHAnsi"/>
        </w:rPr>
        <w:t>1</w:t>
      </w:r>
      <w:r w:rsidRPr="00C112B4">
        <w:rPr>
          <w:rFonts w:cstheme="minorHAnsi"/>
        </w:rPr>
        <w:t xml:space="preserve"> pav.). </w:t>
      </w:r>
    </w:p>
    <w:p w14:paraId="04630D35" w14:textId="77777777" w:rsidR="00660DEA" w:rsidRPr="00C112B4" w:rsidRDefault="00660DEA" w:rsidP="00F234C5">
      <w:pPr>
        <w:ind w:firstLine="562"/>
        <w:jc w:val="both"/>
        <w:rPr>
          <w:rFonts w:cstheme="minorHAnsi"/>
        </w:rPr>
      </w:pPr>
      <w:r w:rsidRPr="00C112B4">
        <w:rPr>
          <w:rFonts w:cstheme="minorHAnsi"/>
        </w:rPr>
        <w:t xml:space="preserve"> </w:t>
      </w:r>
    </w:p>
    <w:p w14:paraId="66FE4C7E" w14:textId="5EFE3101" w:rsidR="00660DEA" w:rsidRPr="00C112B4" w:rsidRDefault="00660DEA" w:rsidP="00F234C5">
      <w:pPr>
        <w:ind w:firstLine="562"/>
        <w:jc w:val="both"/>
        <w:rPr>
          <w:rFonts w:cstheme="minorHAnsi"/>
        </w:rPr>
      </w:pPr>
      <w:r w:rsidRPr="00C112B4">
        <w:rPr>
          <w:rFonts w:cstheme="minorHAnsi"/>
          <w:b/>
          <w:i/>
        </w:rPr>
        <w:t>Artimų draugų skaičius</w:t>
      </w:r>
      <w:r w:rsidRPr="00C112B4">
        <w:rPr>
          <w:rFonts w:cstheme="minorHAnsi"/>
        </w:rPr>
        <w:t xml:space="preserve"> – tai rodiklis, atspindintis socialinių santykių platumą. Jo nepakanka nusakyti visai santykių visumai, tačiau draugus mes renkamės, jie nėra duoti gimstant, kaip, pavyzdžiui, šeimos nariai, giminaičiai, todėl santykiai su draugais gali būti artimesni, glaudesni, intensyvesni ir netgi svarbesni. Taip pat šis rodiklis tam tikra prasme atspindi gebėjimą užmegzti ir palaikyti draugiškus artimus santykius bent su vienu ar keliais žmonėmis. Pateikiamas procentinis atsakymų pasiskirstymas. </w:t>
      </w:r>
    </w:p>
    <w:p w14:paraId="58AADDD6" w14:textId="05D48B6E" w:rsidR="002A26B6" w:rsidRPr="00C112B4" w:rsidRDefault="002A26B6" w:rsidP="00F234C5">
      <w:pPr>
        <w:ind w:firstLine="562"/>
        <w:jc w:val="both"/>
        <w:rPr>
          <w:rFonts w:cstheme="minorHAnsi"/>
        </w:rPr>
      </w:pPr>
    </w:p>
    <w:p w14:paraId="45F5BDF2" w14:textId="25882345" w:rsidR="002A26B6" w:rsidRPr="00C112B4" w:rsidRDefault="008E5F9F" w:rsidP="00FA22CA">
      <w:pPr>
        <w:ind w:firstLine="562"/>
        <w:jc w:val="center"/>
        <w:rPr>
          <w:rFonts w:cstheme="minorHAnsi"/>
        </w:rPr>
      </w:pPr>
      <w:r w:rsidRPr="000A74B7">
        <w:rPr>
          <w:noProof/>
          <w:lang w:val="en-US"/>
        </w:rPr>
        <w:drawing>
          <wp:inline distT="0" distB="0" distL="0" distR="0" wp14:anchorId="72BDE44E" wp14:editId="5FEC098F">
            <wp:extent cx="4572000" cy="2743200"/>
            <wp:effectExtent l="0" t="0" r="0" b="0"/>
            <wp:docPr id="101" name="Chart 10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CC84874" w14:textId="599AFB26" w:rsidR="002A26B6" w:rsidRPr="004B1062" w:rsidRDefault="000A3AD9"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32</w:t>
      </w:r>
      <w:r w:rsidR="002A26B6" w:rsidRPr="00C112B4">
        <w:rPr>
          <w:rFonts w:eastAsia="Times New Roman" w:cstheme="minorHAnsi"/>
          <w:b/>
          <w:color w:val="000000"/>
          <w:lang w:eastAsia="lt-LT"/>
        </w:rPr>
        <w:t xml:space="preserve"> pav. Arti</w:t>
      </w:r>
      <w:r w:rsidR="008E5F9F" w:rsidRPr="004B1062">
        <w:rPr>
          <w:rFonts w:eastAsia="Times New Roman" w:cstheme="minorHAnsi"/>
          <w:b/>
          <w:color w:val="000000"/>
          <w:lang w:eastAsia="lt-LT"/>
        </w:rPr>
        <w:t>mų draugų skaičius (proc., N=249</w:t>
      </w:r>
      <w:r w:rsidR="002A26B6" w:rsidRPr="004B1062">
        <w:rPr>
          <w:rFonts w:eastAsia="Times New Roman" w:cstheme="minorHAnsi"/>
          <w:b/>
          <w:color w:val="000000"/>
          <w:lang w:eastAsia="lt-LT"/>
        </w:rPr>
        <w:t>)</w:t>
      </w:r>
    </w:p>
    <w:p w14:paraId="44C97E5A" w14:textId="77777777" w:rsidR="007D3F1C" w:rsidRPr="00D8576E" w:rsidRDefault="007D3F1C" w:rsidP="00F234C5">
      <w:pPr>
        <w:ind w:firstLine="562"/>
        <w:jc w:val="both"/>
        <w:rPr>
          <w:rFonts w:cstheme="minorHAnsi"/>
        </w:rPr>
      </w:pPr>
    </w:p>
    <w:p w14:paraId="34AC033C" w14:textId="2F48D659" w:rsidR="00450BC3" w:rsidRPr="008C07A2" w:rsidRDefault="008E5F9F" w:rsidP="00F234C5">
      <w:pPr>
        <w:spacing w:before="240" w:after="240"/>
        <w:ind w:firstLine="562"/>
        <w:jc w:val="both"/>
        <w:rPr>
          <w:rFonts w:cstheme="minorHAnsi"/>
        </w:rPr>
      </w:pPr>
      <w:r w:rsidRPr="00E85B1D">
        <w:rPr>
          <w:rFonts w:cstheme="minorHAnsi"/>
        </w:rPr>
        <w:t>Dauguma (72</w:t>
      </w:r>
      <w:r w:rsidR="00EA6C37" w:rsidRPr="00E85B1D">
        <w:rPr>
          <w:rFonts w:cstheme="minorHAnsi"/>
        </w:rPr>
        <w:t xml:space="preserve"> </w:t>
      </w:r>
      <w:r w:rsidR="007D3F1C" w:rsidRPr="00DD7D10">
        <w:rPr>
          <w:rFonts w:cstheme="minorHAnsi"/>
        </w:rPr>
        <w:t>proc</w:t>
      </w:r>
      <w:r w:rsidR="004F399F" w:rsidRPr="00DD7D10">
        <w:rPr>
          <w:rFonts w:cstheme="minorHAnsi"/>
        </w:rPr>
        <w:t>ent</w:t>
      </w:r>
      <w:r w:rsidR="002A26B6" w:rsidRPr="00DD7D10">
        <w:rPr>
          <w:rFonts w:cstheme="minorHAnsi"/>
        </w:rPr>
        <w:t>ai</w:t>
      </w:r>
      <w:r w:rsidR="007D3F1C" w:rsidRPr="00DD7D10">
        <w:rPr>
          <w:rFonts w:cstheme="minorHAnsi"/>
        </w:rPr>
        <w:t>) apklaustųjų turi du ir daugiau artimų dra</w:t>
      </w:r>
      <w:r w:rsidR="00EA6C37" w:rsidRPr="00DD7D10">
        <w:rPr>
          <w:rFonts w:cstheme="minorHAnsi"/>
        </w:rPr>
        <w:t>ugų. Vieną artimą draugą t</w:t>
      </w:r>
      <w:r w:rsidRPr="00DD7D10">
        <w:rPr>
          <w:rFonts w:cstheme="minorHAnsi"/>
        </w:rPr>
        <w:t>uri 23</w:t>
      </w:r>
      <w:r w:rsidR="007C4C39" w:rsidRPr="00DD7D10">
        <w:rPr>
          <w:rFonts w:cstheme="minorHAnsi"/>
        </w:rPr>
        <w:t xml:space="preserve"> procentai</w:t>
      </w:r>
      <w:r w:rsidR="002C0508" w:rsidRPr="00612FD2">
        <w:rPr>
          <w:rFonts w:cstheme="minorHAnsi"/>
        </w:rPr>
        <w:t xml:space="preserve">, o nė vieno – </w:t>
      </w:r>
      <w:r w:rsidRPr="00612FD2">
        <w:rPr>
          <w:rFonts w:cstheme="minorHAnsi"/>
        </w:rPr>
        <w:t>5</w:t>
      </w:r>
      <w:r w:rsidR="00C146B8" w:rsidRPr="00612FD2">
        <w:rPr>
          <w:rFonts w:cstheme="minorHAnsi"/>
        </w:rPr>
        <w:t xml:space="preserve"> proc</w:t>
      </w:r>
      <w:r w:rsidR="00532F4D" w:rsidRPr="00612FD2">
        <w:rPr>
          <w:rFonts w:cstheme="minorHAnsi"/>
        </w:rPr>
        <w:t>entai</w:t>
      </w:r>
      <w:r w:rsidR="00C146B8" w:rsidRPr="00CC695A">
        <w:rPr>
          <w:rFonts w:cstheme="minorHAnsi"/>
        </w:rPr>
        <w:t xml:space="preserve"> respondentų (žr. 3</w:t>
      </w:r>
      <w:r w:rsidR="000A3AD9" w:rsidRPr="00595077">
        <w:rPr>
          <w:rFonts w:cstheme="minorHAnsi"/>
        </w:rPr>
        <w:t>2</w:t>
      </w:r>
      <w:r w:rsidR="007D3F1C" w:rsidRPr="008C07A2">
        <w:rPr>
          <w:rFonts w:cstheme="minorHAnsi"/>
        </w:rPr>
        <w:t xml:space="preserve"> pav.). </w:t>
      </w:r>
    </w:p>
    <w:p w14:paraId="2DC4EBB6" w14:textId="673510BD" w:rsidR="007D3F1C" w:rsidRPr="00C112B4" w:rsidRDefault="007D3F1C" w:rsidP="00F234C5">
      <w:pPr>
        <w:ind w:firstLine="562"/>
        <w:jc w:val="both"/>
        <w:rPr>
          <w:rFonts w:cstheme="minorHAnsi"/>
        </w:rPr>
      </w:pPr>
      <w:r w:rsidRPr="00C112B4">
        <w:rPr>
          <w:rFonts w:cstheme="minorHAnsi"/>
          <w:b/>
          <w:i/>
        </w:rPr>
        <w:lastRenderedPageBreak/>
        <w:t>Naujų draugysčių užmezgimo lengvumas</w:t>
      </w:r>
      <w:r w:rsidRPr="00C112B4">
        <w:rPr>
          <w:rFonts w:cstheme="minorHAnsi"/>
        </w:rPr>
        <w:t xml:space="preserve"> –</w:t>
      </w:r>
      <w:r w:rsidR="009B2FB6" w:rsidRPr="00C112B4">
        <w:rPr>
          <w:rFonts w:cstheme="minorHAnsi"/>
        </w:rPr>
        <w:t xml:space="preserve"> </w:t>
      </w:r>
      <w:r w:rsidRPr="00C112B4">
        <w:rPr>
          <w:rFonts w:cstheme="minorHAnsi"/>
        </w:rPr>
        <w:t xml:space="preserve">rodiklis, parodantis tiriamojo suvokimą, kaip jam sekasi užmegzti naujas draugystes, naujus draugiškus santykius. Matuojamas keturių rangų skale, nuo „labai lengva“ iki „labai sunku“. Pateikiamas procentinis atsakymų pasiskirstymas. </w:t>
      </w:r>
    </w:p>
    <w:p w14:paraId="769366AD" w14:textId="77777777" w:rsidR="00405590" w:rsidRPr="00C112B4" w:rsidRDefault="00405590" w:rsidP="00F234C5">
      <w:pPr>
        <w:ind w:firstLine="562"/>
        <w:rPr>
          <w:rFonts w:cstheme="minorHAnsi"/>
        </w:rPr>
      </w:pPr>
    </w:p>
    <w:p w14:paraId="0FD6F895" w14:textId="5AD00517" w:rsidR="007D3F1C" w:rsidRPr="00C112B4" w:rsidRDefault="00B91E92" w:rsidP="00F234C5">
      <w:pPr>
        <w:ind w:firstLine="562"/>
        <w:jc w:val="center"/>
        <w:rPr>
          <w:rFonts w:cstheme="minorHAnsi"/>
        </w:rPr>
      </w:pPr>
      <w:r w:rsidRPr="000A74B7">
        <w:rPr>
          <w:noProof/>
          <w:lang w:val="en-US"/>
        </w:rPr>
        <w:drawing>
          <wp:inline distT="0" distB="0" distL="0" distR="0" wp14:anchorId="79603265" wp14:editId="0B3C2515">
            <wp:extent cx="4572000" cy="2743200"/>
            <wp:effectExtent l="0" t="0" r="0" b="0"/>
            <wp:docPr id="102" name="Chart 102">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50B17D0" w14:textId="7F235332" w:rsidR="007D3F1C" w:rsidRPr="004B1062" w:rsidRDefault="00E02D66"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3</w:t>
      </w:r>
      <w:r w:rsidR="00203D13" w:rsidRPr="00C112B4">
        <w:rPr>
          <w:rFonts w:eastAsia="Times New Roman" w:cstheme="minorHAnsi"/>
          <w:b/>
          <w:color w:val="000000"/>
          <w:lang w:eastAsia="lt-LT"/>
        </w:rPr>
        <w:t>3</w:t>
      </w:r>
      <w:r w:rsidR="007D3F1C" w:rsidRPr="004B1062">
        <w:rPr>
          <w:rFonts w:eastAsia="Times New Roman" w:cstheme="minorHAnsi"/>
          <w:b/>
          <w:color w:val="000000"/>
          <w:lang w:eastAsia="lt-LT"/>
        </w:rPr>
        <w:t xml:space="preserve"> pav. Naujų draugysčių užmezgimo lengvumas (proc.</w:t>
      </w:r>
      <w:r w:rsidR="00B91E92" w:rsidRPr="004B1062">
        <w:rPr>
          <w:rFonts w:eastAsia="Times New Roman" w:cstheme="minorHAnsi"/>
          <w:b/>
          <w:color w:val="000000"/>
          <w:lang w:eastAsia="lt-LT"/>
        </w:rPr>
        <w:t>, N=249</w:t>
      </w:r>
      <w:r w:rsidR="007D3F1C" w:rsidRPr="004B1062">
        <w:rPr>
          <w:rFonts w:eastAsia="Times New Roman" w:cstheme="minorHAnsi"/>
          <w:b/>
          <w:color w:val="000000"/>
          <w:lang w:eastAsia="lt-LT"/>
        </w:rPr>
        <w:t>)</w:t>
      </w:r>
    </w:p>
    <w:p w14:paraId="559D5C6E" w14:textId="77777777" w:rsidR="007D3F1C" w:rsidRPr="00D8576E" w:rsidRDefault="007D3F1C" w:rsidP="00F234C5">
      <w:pPr>
        <w:ind w:firstLine="562"/>
        <w:jc w:val="center"/>
        <w:rPr>
          <w:rFonts w:eastAsia="Times New Roman" w:cstheme="minorHAnsi"/>
          <w:b/>
          <w:color w:val="000000"/>
          <w:lang w:eastAsia="lt-LT"/>
        </w:rPr>
      </w:pPr>
    </w:p>
    <w:p w14:paraId="10EFC7F3" w14:textId="29130F54" w:rsidR="007D3F1C" w:rsidRPr="00C112B4" w:rsidRDefault="00B91E92" w:rsidP="00F234C5">
      <w:pPr>
        <w:ind w:firstLine="562"/>
        <w:jc w:val="both"/>
        <w:rPr>
          <w:rFonts w:cstheme="minorHAnsi"/>
        </w:rPr>
      </w:pPr>
      <w:r w:rsidRPr="00E85B1D">
        <w:rPr>
          <w:rFonts w:cstheme="minorHAnsi"/>
        </w:rPr>
        <w:t>15</w:t>
      </w:r>
      <w:r w:rsidR="007D3F1C" w:rsidRPr="00E85B1D">
        <w:rPr>
          <w:rFonts w:cstheme="minorHAnsi"/>
        </w:rPr>
        <w:t xml:space="preserve"> proc</w:t>
      </w:r>
      <w:r w:rsidR="00532F4D" w:rsidRPr="00DD7D10">
        <w:rPr>
          <w:rFonts w:cstheme="minorHAnsi"/>
        </w:rPr>
        <w:t>entų</w:t>
      </w:r>
      <w:r w:rsidR="007D3F1C" w:rsidRPr="00DD7D10">
        <w:rPr>
          <w:rFonts w:cstheme="minorHAnsi"/>
        </w:rPr>
        <w:t xml:space="preserve"> apklaustųjų naujas drau</w:t>
      </w:r>
      <w:r w:rsidR="00EA6C37" w:rsidRPr="00DD7D10">
        <w:rPr>
          <w:rFonts w:cstheme="minorHAnsi"/>
        </w:rPr>
        <w:t xml:space="preserve">gystes užmegzti </w:t>
      </w:r>
      <w:r w:rsidR="00DE6A74" w:rsidRPr="00DD7D10">
        <w:rPr>
          <w:rFonts w:cstheme="minorHAnsi"/>
        </w:rPr>
        <w:t xml:space="preserve">yra </w:t>
      </w:r>
      <w:r w:rsidR="00EA6C37" w:rsidRPr="00DD7D10">
        <w:rPr>
          <w:rFonts w:cstheme="minorHAnsi"/>
        </w:rPr>
        <w:t>labai lengva, 5</w:t>
      </w:r>
      <w:r w:rsidR="00203D13" w:rsidRPr="00DD7D10">
        <w:rPr>
          <w:rFonts w:cstheme="minorHAnsi"/>
        </w:rPr>
        <w:t>0</w:t>
      </w:r>
      <w:r w:rsidR="00E850C5" w:rsidRPr="00DD7D10">
        <w:rPr>
          <w:rFonts w:cstheme="minorHAnsi"/>
        </w:rPr>
        <w:t xml:space="preserve"> proc</w:t>
      </w:r>
      <w:r w:rsidR="00532F4D" w:rsidRPr="00DD7D10">
        <w:rPr>
          <w:rFonts w:cstheme="minorHAnsi"/>
        </w:rPr>
        <w:t>entų</w:t>
      </w:r>
      <w:r w:rsidRPr="00DD7D10">
        <w:rPr>
          <w:rFonts w:cstheme="minorHAnsi"/>
        </w:rPr>
        <w:t xml:space="preserve"> – lengva. 31</w:t>
      </w:r>
      <w:r w:rsidR="00203D13" w:rsidRPr="00DD7D10">
        <w:rPr>
          <w:rFonts w:cstheme="minorHAnsi"/>
        </w:rPr>
        <w:t xml:space="preserve"> </w:t>
      </w:r>
      <w:r w:rsidR="007D3F1C" w:rsidRPr="00612FD2">
        <w:rPr>
          <w:rFonts w:cstheme="minorHAnsi"/>
        </w:rPr>
        <w:t>proc</w:t>
      </w:r>
      <w:r w:rsidRPr="00612FD2">
        <w:rPr>
          <w:rFonts w:cstheme="minorHAnsi"/>
        </w:rPr>
        <w:t>entas</w:t>
      </w:r>
      <w:r w:rsidR="00203D13" w:rsidRPr="00612FD2">
        <w:rPr>
          <w:rFonts w:cstheme="minorHAnsi"/>
        </w:rPr>
        <w:t xml:space="preserve"> respondentų</w:t>
      </w:r>
      <w:r w:rsidR="007D3F1C" w:rsidRPr="00612FD2">
        <w:rPr>
          <w:rFonts w:cstheme="minorHAnsi"/>
        </w:rPr>
        <w:t xml:space="preserve"> pripažino, jog p</w:t>
      </w:r>
      <w:r w:rsidR="00203D13" w:rsidRPr="00CC695A">
        <w:rPr>
          <w:rFonts w:cstheme="minorHAnsi"/>
        </w:rPr>
        <w:t xml:space="preserve">ažintis užmegzti jiems sunku, </w:t>
      </w:r>
      <w:r w:rsidRPr="00595077">
        <w:rPr>
          <w:rFonts w:cstheme="minorHAnsi"/>
        </w:rPr>
        <w:t>4</w:t>
      </w:r>
      <w:r w:rsidR="002144C2" w:rsidRPr="008C07A2">
        <w:rPr>
          <w:rFonts w:cstheme="minorHAnsi"/>
        </w:rPr>
        <w:t xml:space="preserve"> proc</w:t>
      </w:r>
      <w:r w:rsidRPr="008C07A2">
        <w:rPr>
          <w:rFonts w:cstheme="minorHAnsi"/>
        </w:rPr>
        <w:t>entams</w:t>
      </w:r>
      <w:r w:rsidR="00203D13" w:rsidRPr="00C112B4">
        <w:rPr>
          <w:rFonts w:cstheme="minorHAnsi"/>
        </w:rPr>
        <w:t xml:space="preserve"> – labai sunku (žr. 33</w:t>
      </w:r>
      <w:r w:rsidR="007D3F1C" w:rsidRPr="00C112B4">
        <w:rPr>
          <w:rFonts w:cstheme="minorHAnsi"/>
        </w:rPr>
        <w:t xml:space="preserve"> pav.). Tyrimo rezultatai rodo, kad daugiau artimų draugų turintiems yra lengviau užmegzti naujas draugystes. Naujų dra</w:t>
      </w:r>
      <w:r w:rsidR="00531F6E" w:rsidRPr="00C112B4">
        <w:rPr>
          <w:rFonts w:cstheme="minorHAnsi"/>
        </w:rPr>
        <w:t xml:space="preserve">ugų lengviau susiranda </w:t>
      </w:r>
      <w:r w:rsidR="00250A5A" w:rsidRPr="00C112B4">
        <w:rPr>
          <w:rFonts w:cstheme="minorHAnsi"/>
        </w:rPr>
        <w:t>1</w:t>
      </w:r>
      <w:r w:rsidR="00225FFB" w:rsidRPr="00C112B4">
        <w:rPr>
          <w:rFonts w:cstheme="minorHAnsi"/>
        </w:rPr>
        <w:t>4</w:t>
      </w:r>
      <w:r w:rsidR="00250A5A" w:rsidRPr="00C112B4">
        <w:rPr>
          <w:rFonts w:cstheme="minorHAnsi"/>
        </w:rPr>
        <w:t>-18 m.</w:t>
      </w:r>
      <w:r w:rsidR="00531F6E" w:rsidRPr="00C112B4">
        <w:rPr>
          <w:rFonts w:cstheme="minorHAnsi"/>
        </w:rPr>
        <w:t xml:space="preserve"> jaunimas</w:t>
      </w:r>
      <w:r w:rsidR="007D3F1C" w:rsidRPr="00C112B4">
        <w:rPr>
          <w:rFonts w:cstheme="minorHAnsi"/>
        </w:rPr>
        <w:t xml:space="preserve">. </w:t>
      </w:r>
    </w:p>
    <w:p w14:paraId="59D65C8A" w14:textId="557A4AB8" w:rsidR="007D3F1C" w:rsidRPr="00C112B4" w:rsidRDefault="007D3F1C" w:rsidP="00F234C5">
      <w:pPr>
        <w:ind w:firstLine="562"/>
        <w:jc w:val="both"/>
        <w:rPr>
          <w:rFonts w:cstheme="minorHAnsi"/>
        </w:rPr>
      </w:pPr>
      <w:r w:rsidRPr="00C112B4">
        <w:rPr>
          <w:rFonts w:cstheme="minorHAnsi"/>
        </w:rPr>
        <w:t xml:space="preserve"> </w:t>
      </w:r>
    </w:p>
    <w:p w14:paraId="62DC41CC" w14:textId="16B31DFB" w:rsidR="007E5351" w:rsidRPr="00C112B4" w:rsidRDefault="007E5351" w:rsidP="00F234C5">
      <w:pPr>
        <w:ind w:firstLine="562"/>
        <w:jc w:val="both"/>
        <w:rPr>
          <w:rFonts w:cstheme="minorHAnsi"/>
        </w:rPr>
      </w:pPr>
      <w:r w:rsidRPr="00C112B4">
        <w:rPr>
          <w:rFonts w:cstheme="minorHAnsi"/>
          <w:b/>
          <w:i/>
        </w:rPr>
        <w:t>Jaunimo bendravimo su draugais būdų rodiklis</w:t>
      </w:r>
      <w:r w:rsidRPr="00C112B4">
        <w:rPr>
          <w:rFonts w:cstheme="minorHAnsi"/>
        </w:rPr>
        <w:t xml:space="preserve"> – 4 jaunimo bendravimo būdai, vertinami 5 rangų dažnumo per pastaruosius 6 mėnesius skalėmis nuo „keletą kartų per dieną“ iki „niekada“. Pateikiamas procentinis tiriamųjų pasiskirstymas pagal pasirinktus atsakymus.</w:t>
      </w:r>
    </w:p>
    <w:p w14:paraId="7091F47B" w14:textId="1DF4E678" w:rsidR="007E5351" w:rsidRPr="00C112B4" w:rsidRDefault="007E5351" w:rsidP="00F234C5">
      <w:pPr>
        <w:ind w:firstLine="562"/>
        <w:jc w:val="both"/>
        <w:rPr>
          <w:rFonts w:cstheme="minorHAnsi"/>
        </w:rPr>
      </w:pPr>
    </w:p>
    <w:p w14:paraId="573A544C" w14:textId="329A2822" w:rsidR="007E5351" w:rsidRPr="00C112B4" w:rsidRDefault="00B91E92" w:rsidP="00EE499D">
      <w:pPr>
        <w:ind w:firstLine="180"/>
        <w:jc w:val="center"/>
        <w:rPr>
          <w:rFonts w:cstheme="minorHAnsi"/>
        </w:rPr>
      </w:pPr>
      <w:r w:rsidRPr="000A74B7">
        <w:rPr>
          <w:noProof/>
          <w:lang w:val="en-US"/>
        </w:rPr>
        <w:drawing>
          <wp:inline distT="0" distB="0" distL="0" distR="0" wp14:anchorId="5F026DC0" wp14:editId="632EDBF8">
            <wp:extent cx="6149340" cy="3611880"/>
            <wp:effectExtent l="0" t="0" r="3810" b="7620"/>
            <wp:docPr id="104" name="Chart 104">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E86B65C" w14:textId="10DA0D6C" w:rsidR="007E5351" w:rsidRPr="002E29F2" w:rsidRDefault="002144C2" w:rsidP="00F234C5">
      <w:pPr>
        <w:ind w:firstLine="562"/>
        <w:jc w:val="both"/>
        <w:rPr>
          <w:rFonts w:cstheme="minorHAnsi"/>
        </w:rPr>
      </w:pPr>
      <w:r w:rsidRPr="00C112B4">
        <w:rPr>
          <w:rFonts w:eastAsia="Times New Roman" w:cstheme="minorHAnsi"/>
          <w:b/>
          <w:color w:val="000000"/>
          <w:lang w:eastAsia="lt-LT"/>
        </w:rPr>
        <w:t>3</w:t>
      </w:r>
      <w:r w:rsidR="00831FD6" w:rsidRPr="00C112B4">
        <w:rPr>
          <w:rFonts w:eastAsia="Times New Roman" w:cstheme="minorHAnsi"/>
          <w:b/>
          <w:color w:val="000000"/>
          <w:lang w:eastAsia="lt-LT"/>
        </w:rPr>
        <w:t>4</w:t>
      </w:r>
      <w:r w:rsidR="007E5351" w:rsidRPr="004B1062">
        <w:rPr>
          <w:rFonts w:eastAsia="Times New Roman" w:cstheme="minorHAnsi"/>
          <w:b/>
          <w:color w:val="000000"/>
          <w:lang w:eastAsia="lt-LT"/>
        </w:rPr>
        <w:t xml:space="preserve"> pav. Tiriamųjų pasiskir</w:t>
      </w:r>
      <w:r w:rsidR="00AF1834" w:rsidRPr="004B1062">
        <w:rPr>
          <w:rFonts w:eastAsia="Times New Roman" w:cstheme="minorHAnsi"/>
          <w:b/>
          <w:color w:val="000000"/>
          <w:lang w:eastAsia="lt-LT"/>
        </w:rPr>
        <w:t>s</w:t>
      </w:r>
      <w:r w:rsidR="007E5351" w:rsidRPr="004B1062">
        <w:rPr>
          <w:rFonts w:eastAsia="Times New Roman" w:cstheme="minorHAnsi"/>
          <w:b/>
          <w:color w:val="000000"/>
          <w:lang w:eastAsia="lt-LT"/>
        </w:rPr>
        <w:t>tymas pagal jaunimo be</w:t>
      </w:r>
      <w:r w:rsidR="00AF1834" w:rsidRPr="00D8576E">
        <w:rPr>
          <w:rFonts w:eastAsia="Times New Roman" w:cstheme="minorHAnsi"/>
          <w:b/>
          <w:color w:val="000000"/>
          <w:lang w:eastAsia="lt-LT"/>
        </w:rPr>
        <w:t>n</w:t>
      </w:r>
      <w:r w:rsidR="007E5351" w:rsidRPr="002E29F2">
        <w:rPr>
          <w:rFonts w:eastAsia="Times New Roman" w:cstheme="minorHAnsi"/>
          <w:b/>
          <w:color w:val="000000"/>
          <w:lang w:eastAsia="lt-LT"/>
        </w:rPr>
        <w:t>dravimo su draugais būdų rodiklį (pr</w:t>
      </w:r>
      <w:r w:rsidR="00B91E92" w:rsidRPr="002E29F2">
        <w:rPr>
          <w:rFonts w:eastAsia="Times New Roman" w:cstheme="minorHAnsi"/>
          <w:b/>
          <w:color w:val="000000"/>
          <w:lang w:eastAsia="lt-LT"/>
        </w:rPr>
        <w:t>oc., N=249</w:t>
      </w:r>
      <w:r w:rsidR="007E5351" w:rsidRPr="002E29F2">
        <w:rPr>
          <w:rFonts w:eastAsia="Times New Roman" w:cstheme="minorHAnsi"/>
          <w:b/>
          <w:color w:val="000000"/>
          <w:lang w:eastAsia="lt-LT"/>
        </w:rPr>
        <w:t>)</w:t>
      </w:r>
    </w:p>
    <w:p w14:paraId="654F7687" w14:textId="1B7D67C6" w:rsidR="00D03470" w:rsidRPr="00E85B1D" w:rsidRDefault="007E5351" w:rsidP="00F234C5">
      <w:pPr>
        <w:ind w:firstLine="562"/>
        <w:jc w:val="both"/>
        <w:rPr>
          <w:rFonts w:cstheme="minorHAnsi"/>
        </w:rPr>
      </w:pPr>
      <w:r w:rsidRPr="00E85B1D">
        <w:rPr>
          <w:rFonts w:cstheme="minorHAnsi"/>
          <w:highlight w:val="yellow"/>
        </w:rPr>
        <w:lastRenderedPageBreak/>
        <w:t xml:space="preserve"> </w:t>
      </w:r>
    </w:p>
    <w:p w14:paraId="3502D904" w14:textId="0CCEAE03" w:rsidR="006779B5" w:rsidRPr="00C112B4" w:rsidRDefault="006779B5" w:rsidP="00F234C5">
      <w:pPr>
        <w:ind w:firstLine="562"/>
        <w:jc w:val="both"/>
        <w:rPr>
          <w:rFonts w:cstheme="minorHAnsi"/>
        </w:rPr>
      </w:pPr>
      <w:r w:rsidRPr="00E85B1D">
        <w:rPr>
          <w:rFonts w:cstheme="minorHAnsi"/>
        </w:rPr>
        <w:t>Populiariausias jaunimo bendravimo su draugais būdas – susirašymas tekstinėmis žinutėmis. Taip kel</w:t>
      </w:r>
      <w:r w:rsidR="00831FD6" w:rsidRPr="00E85B1D">
        <w:rPr>
          <w:rFonts w:cstheme="minorHAnsi"/>
        </w:rPr>
        <w:t>is kartus per dieną bendrauja 3</w:t>
      </w:r>
      <w:r w:rsidR="00B91E92" w:rsidRPr="00612FD2">
        <w:rPr>
          <w:rFonts w:cstheme="minorHAnsi"/>
        </w:rPr>
        <w:t>3</w:t>
      </w:r>
      <w:r w:rsidRPr="00612FD2">
        <w:rPr>
          <w:rFonts w:cstheme="minorHAnsi"/>
        </w:rPr>
        <w:t xml:space="preserve"> procentai respondent</w:t>
      </w:r>
      <w:r w:rsidR="00A11E74" w:rsidRPr="00612FD2">
        <w:rPr>
          <w:rFonts w:cstheme="minorHAnsi"/>
        </w:rPr>
        <w:t>ų</w:t>
      </w:r>
      <w:r w:rsidRPr="00612FD2">
        <w:rPr>
          <w:rFonts w:cstheme="minorHAnsi"/>
        </w:rPr>
        <w:t xml:space="preserve">. Mažiausiai populiarus bendravimo būdas – </w:t>
      </w:r>
      <w:proofErr w:type="spellStart"/>
      <w:r w:rsidRPr="00612FD2">
        <w:rPr>
          <w:rFonts w:cstheme="minorHAnsi"/>
        </w:rPr>
        <w:t>video</w:t>
      </w:r>
      <w:proofErr w:type="spellEnd"/>
      <w:r w:rsidRPr="00612FD2">
        <w:rPr>
          <w:rFonts w:cstheme="minorHAnsi"/>
        </w:rPr>
        <w:t xml:space="preserve"> pokalbiai internetinėse platformose.</w:t>
      </w:r>
      <w:r w:rsidR="00B91E92" w:rsidRPr="00CC695A">
        <w:rPr>
          <w:rFonts w:cstheme="minorHAnsi"/>
        </w:rPr>
        <w:t xml:space="preserve"> 22</w:t>
      </w:r>
      <w:r w:rsidRPr="00595077">
        <w:rPr>
          <w:rFonts w:cstheme="minorHAnsi"/>
        </w:rPr>
        <w:t xml:space="preserve"> procentai apk</w:t>
      </w:r>
      <w:r w:rsidR="00B91E92" w:rsidRPr="008C07A2">
        <w:rPr>
          <w:rFonts w:cstheme="minorHAnsi"/>
        </w:rPr>
        <w:t>laustųjų to nedaro niekada, o 28</w:t>
      </w:r>
      <w:r w:rsidR="00831FD6" w:rsidRPr="008C07A2">
        <w:rPr>
          <w:rFonts w:cstheme="minorHAnsi"/>
        </w:rPr>
        <w:t xml:space="preserve"> procenta</w:t>
      </w:r>
      <w:r w:rsidR="00D36B5A" w:rsidRPr="00C112B4">
        <w:rPr>
          <w:rFonts w:cstheme="minorHAnsi"/>
        </w:rPr>
        <w:t>i</w:t>
      </w:r>
      <w:r w:rsidRPr="00C112B4">
        <w:rPr>
          <w:rFonts w:cstheme="minorHAnsi"/>
        </w:rPr>
        <w:t xml:space="preserve"> k</w:t>
      </w:r>
      <w:r w:rsidR="0001232B" w:rsidRPr="00C112B4">
        <w:rPr>
          <w:rFonts w:cstheme="minorHAnsi"/>
        </w:rPr>
        <w:t>e</w:t>
      </w:r>
      <w:r w:rsidRPr="00C112B4">
        <w:rPr>
          <w:rFonts w:cstheme="minorHAnsi"/>
        </w:rPr>
        <w:t>letą kartų per mėnesį (žr. pav. 3</w:t>
      </w:r>
      <w:r w:rsidR="00831FD6" w:rsidRPr="00C112B4">
        <w:rPr>
          <w:rFonts w:cstheme="minorHAnsi"/>
        </w:rPr>
        <w:t>4</w:t>
      </w:r>
      <w:r w:rsidRPr="00C112B4">
        <w:rPr>
          <w:rFonts w:cstheme="minorHAnsi"/>
        </w:rPr>
        <w:t>).</w:t>
      </w:r>
    </w:p>
    <w:p w14:paraId="24E978D6" w14:textId="63D69A24" w:rsidR="00A401D9" w:rsidRPr="00C112B4" w:rsidRDefault="00A401D9" w:rsidP="00F234C5">
      <w:pPr>
        <w:ind w:firstLine="562"/>
        <w:jc w:val="both"/>
        <w:rPr>
          <w:rFonts w:cstheme="minorHAnsi"/>
        </w:rPr>
      </w:pPr>
    </w:p>
    <w:p w14:paraId="0FA8FADE" w14:textId="27825061" w:rsidR="007D3F1C" w:rsidRPr="00C112B4" w:rsidRDefault="007D3F1C" w:rsidP="00F234C5">
      <w:pPr>
        <w:ind w:firstLine="562"/>
        <w:jc w:val="both"/>
        <w:rPr>
          <w:rFonts w:cstheme="minorHAnsi"/>
        </w:rPr>
      </w:pPr>
      <w:r w:rsidRPr="00C112B4">
        <w:rPr>
          <w:rFonts w:cstheme="minorHAnsi"/>
          <w:b/>
          <w:i/>
        </w:rPr>
        <w:t>Socialinio palaikymo rodiklis</w:t>
      </w:r>
      <w:r w:rsidRPr="00C112B4">
        <w:rPr>
          <w:rFonts w:cstheme="minorHAnsi"/>
        </w:rPr>
        <w:t xml:space="preserve"> – tai suminis rodiklis, matuojantis, ar tiriamieji apskritai sulaukia socialinės paramos ir palaikymo – nesvarbu, iš kokių žmonių, svarbu, kad</w:t>
      </w:r>
      <w:r w:rsidR="00A401D9" w:rsidRPr="00C112B4">
        <w:rPr>
          <w:rFonts w:cstheme="minorHAnsi"/>
        </w:rPr>
        <w:t xml:space="preserve"> sulaukia. Rodiklis matuojamas 6</w:t>
      </w:r>
      <w:r w:rsidRPr="00C112B4">
        <w:rPr>
          <w:rFonts w:cstheme="minorHAnsi"/>
        </w:rPr>
        <w:t xml:space="preserve"> dichotominiais indikatoriais, įvardijančiais įvairius socialinio palaikymo būdus. Kiekvienam tiriamajam skaičiuojami indikatoriai, kuriems pasirinktas atsakymo variantas „taip“. Gaunamas r</w:t>
      </w:r>
      <w:r w:rsidR="00A401D9" w:rsidRPr="00C112B4">
        <w:rPr>
          <w:rFonts w:cstheme="minorHAnsi"/>
        </w:rPr>
        <w:t>odiklis, kuris kinta nuo 0 iki 6</w:t>
      </w:r>
      <w:r w:rsidRPr="00C112B4">
        <w:rPr>
          <w:rFonts w:cstheme="minorHAnsi"/>
        </w:rPr>
        <w:t>: 0 reiškia socialinio pa</w:t>
      </w:r>
      <w:r w:rsidR="00A401D9" w:rsidRPr="00C112B4">
        <w:rPr>
          <w:rFonts w:cstheme="minorHAnsi"/>
        </w:rPr>
        <w:t>laikymo ir paramos nebuvimą, o 6</w:t>
      </w:r>
      <w:r w:rsidRPr="00C112B4">
        <w:rPr>
          <w:rFonts w:cstheme="minorHAnsi"/>
        </w:rPr>
        <w:t xml:space="preserve"> – stiprų socialinį palaikymą ir paramą. Balus galima suskirstyti į tokias grupes: sulaukia</w:t>
      </w:r>
      <w:r w:rsidR="00A401D9" w:rsidRPr="00C112B4">
        <w:rPr>
          <w:rFonts w:cstheme="minorHAnsi"/>
        </w:rPr>
        <w:t xml:space="preserve"> labai žemo ir žemo (nuo 0 iki 2</w:t>
      </w:r>
      <w:r w:rsidRPr="00C112B4">
        <w:rPr>
          <w:rFonts w:cstheme="minorHAnsi"/>
        </w:rPr>
        <w:t xml:space="preserve">), </w:t>
      </w:r>
      <w:r w:rsidR="00A401D9" w:rsidRPr="00C112B4">
        <w:rPr>
          <w:rFonts w:cstheme="minorHAnsi"/>
        </w:rPr>
        <w:t>vidutinio (nuo 3 iki 4</w:t>
      </w:r>
      <w:r w:rsidRPr="00C112B4">
        <w:rPr>
          <w:rFonts w:cstheme="minorHAnsi"/>
        </w:rPr>
        <w:t>) i</w:t>
      </w:r>
      <w:r w:rsidR="00A401D9" w:rsidRPr="00C112B4">
        <w:rPr>
          <w:rFonts w:cstheme="minorHAnsi"/>
        </w:rPr>
        <w:t xml:space="preserve">r aukšto ar labai aukšto (nuo 5 </w:t>
      </w:r>
      <w:r w:rsidRPr="00C112B4">
        <w:rPr>
          <w:rFonts w:cstheme="minorHAnsi"/>
        </w:rPr>
        <w:t xml:space="preserve">iki </w:t>
      </w:r>
      <w:r w:rsidR="00A401D9" w:rsidRPr="00C112B4">
        <w:rPr>
          <w:rFonts w:cstheme="minorHAnsi"/>
        </w:rPr>
        <w:t>6</w:t>
      </w:r>
      <w:r w:rsidRPr="00C112B4">
        <w:rPr>
          <w:rFonts w:cstheme="minorHAnsi"/>
        </w:rPr>
        <w:t xml:space="preserve">) socialinio palaikymo. </w:t>
      </w:r>
    </w:p>
    <w:p w14:paraId="2A221FEC" w14:textId="77777777" w:rsidR="006E649B" w:rsidRPr="00C112B4" w:rsidRDefault="006E649B" w:rsidP="00F234C5">
      <w:pPr>
        <w:ind w:firstLine="562"/>
        <w:jc w:val="both"/>
        <w:rPr>
          <w:rFonts w:cstheme="minorHAnsi"/>
        </w:rPr>
      </w:pPr>
    </w:p>
    <w:p w14:paraId="7A2F6358" w14:textId="77777777" w:rsidR="006E649B" w:rsidRPr="00C112B4" w:rsidRDefault="006E649B" w:rsidP="00F234C5">
      <w:pPr>
        <w:ind w:firstLine="562"/>
        <w:jc w:val="both"/>
        <w:rPr>
          <w:rFonts w:cstheme="minorHAnsi"/>
        </w:rPr>
      </w:pPr>
    </w:p>
    <w:p w14:paraId="59A6E682" w14:textId="2FB04437" w:rsidR="006E649B" w:rsidRPr="00C112B4" w:rsidRDefault="000F552A" w:rsidP="00F234C5">
      <w:pPr>
        <w:ind w:firstLine="562"/>
        <w:jc w:val="center"/>
        <w:rPr>
          <w:rFonts w:eastAsia="Times New Roman" w:cstheme="minorHAnsi"/>
          <w:b/>
          <w:color w:val="000000"/>
          <w:lang w:eastAsia="lt-LT"/>
        </w:rPr>
      </w:pPr>
      <w:r w:rsidRPr="000A74B7">
        <w:rPr>
          <w:noProof/>
          <w:lang w:val="en-US"/>
        </w:rPr>
        <w:drawing>
          <wp:inline distT="0" distB="0" distL="0" distR="0" wp14:anchorId="1835B917" wp14:editId="799F37AB">
            <wp:extent cx="4572000" cy="2743200"/>
            <wp:effectExtent l="0" t="0" r="0" b="0"/>
            <wp:docPr id="107" name="Chart 107">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2AFFE51" w14:textId="08FDBE3A" w:rsidR="00CF104B" w:rsidRPr="002E29F2" w:rsidRDefault="007374F9"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3</w:t>
      </w:r>
      <w:r w:rsidR="00072D5D" w:rsidRPr="00C112B4">
        <w:rPr>
          <w:rFonts w:eastAsia="Times New Roman" w:cstheme="minorHAnsi"/>
          <w:b/>
          <w:color w:val="000000"/>
          <w:lang w:eastAsia="lt-LT"/>
        </w:rPr>
        <w:t>5</w:t>
      </w:r>
      <w:r w:rsidR="000D1467" w:rsidRPr="004B1062">
        <w:rPr>
          <w:rFonts w:eastAsia="Times New Roman" w:cstheme="minorHAnsi"/>
          <w:b/>
          <w:color w:val="000000"/>
          <w:lang w:eastAsia="lt-LT"/>
        </w:rPr>
        <w:t xml:space="preserve"> </w:t>
      </w:r>
      <w:r w:rsidR="00CF104B" w:rsidRPr="004B1062">
        <w:rPr>
          <w:rFonts w:eastAsia="Times New Roman" w:cstheme="minorHAnsi"/>
          <w:b/>
          <w:color w:val="000000"/>
          <w:lang w:eastAsia="lt-LT"/>
        </w:rPr>
        <w:t xml:space="preserve">pav. Socialinio </w:t>
      </w:r>
      <w:r w:rsidR="00072D5D" w:rsidRPr="004B1062">
        <w:rPr>
          <w:rFonts w:eastAsia="Times New Roman" w:cstheme="minorHAnsi"/>
          <w:b/>
          <w:color w:val="000000"/>
          <w:lang w:eastAsia="lt-LT"/>
        </w:rPr>
        <w:t>palai</w:t>
      </w:r>
      <w:r w:rsidR="000F552A" w:rsidRPr="004B1062">
        <w:rPr>
          <w:rFonts w:eastAsia="Times New Roman" w:cstheme="minorHAnsi"/>
          <w:b/>
          <w:color w:val="000000"/>
          <w:lang w:eastAsia="lt-LT"/>
        </w:rPr>
        <w:t>kymo rodiklis (proc., N=249</w:t>
      </w:r>
      <w:r w:rsidR="00CF104B" w:rsidRPr="00D8576E">
        <w:rPr>
          <w:rFonts w:eastAsia="Times New Roman" w:cstheme="minorHAnsi"/>
          <w:b/>
          <w:color w:val="000000"/>
          <w:lang w:eastAsia="lt-LT"/>
        </w:rPr>
        <w:t>)</w:t>
      </w:r>
    </w:p>
    <w:p w14:paraId="14BC5A1F" w14:textId="77777777" w:rsidR="00CF104B" w:rsidRPr="00E85B1D" w:rsidRDefault="00CF104B" w:rsidP="00F234C5">
      <w:pPr>
        <w:ind w:firstLine="562"/>
        <w:jc w:val="both"/>
        <w:rPr>
          <w:rFonts w:cstheme="minorHAnsi"/>
          <w:color w:val="FF0000"/>
        </w:rPr>
      </w:pPr>
    </w:p>
    <w:p w14:paraId="18DA11EF" w14:textId="6EEAE953" w:rsidR="00CF104B" w:rsidRPr="00C112B4" w:rsidRDefault="00CF104B" w:rsidP="00F234C5">
      <w:pPr>
        <w:ind w:firstLine="562"/>
        <w:jc w:val="both"/>
        <w:rPr>
          <w:rFonts w:cstheme="minorHAnsi"/>
        </w:rPr>
      </w:pPr>
      <w:r w:rsidRPr="00612FD2">
        <w:rPr>
          <w:rFonts w:cstheme="minorHAnsi"/>
        </w:rPr>
        <w:t xml:space="preserve">Nustatyta, kad vidutinė socialinio palaikymo reikšmė yra </w:t>
      </w:r>
      <w:r w:rsidR="000F552A" w:rsidRPr="00612FD2">
        <w:rPr>
          <w:rFonts w:cstheme="minorHAnsi"/>
        </w:rPr>
        <w:t>5,29</w:t>
      </w:r>
      <w:r w:rsidRPr="00612FD2">
        <w:rPr>
          <w:rFonts w:cstheme="minorHAnsi"/>
        </w:rPr>
        <w:t xml:space="preserve">. Tai rodo, kad susilaukiama </w:t>
      </w:r>
      <w:r w:rsidR="000F552A" w:rsidRPr="00612FD2">
        <w:rPr>
          <w:rFonts w:cstheme="minorHAnsi"/>
        </w:rPr>
        <w:t xml:space="preserve">vidutinio, tačiau arti </w:t>
      </w:r>
      <w:r w:rsidR="0058211B" w:rsidRPr="00612FD2">
        <w:rPr>
          <w:rFonts w:cstheme="minorHAnsi"/>
        </w:rPr>
        <w:t>aukšto</w:t>
      </w:r>
      <w:r w:rsidR="0079236D" w:rsidRPr="00612FD2">
        <w:rPr>
          <w:rFonts w:cstheme="minorHAnsi"/>
        </w:rPr>
        <w:t xml:space="preserve"> socialinio palaikymo</w:t>
      </w:r>
      <w:r w:rsidRPr="00CC695A">
        <w:rPr>
          <w:rFonts w:cstheme="minorHAnsi"/>
        </w:rPr>
        <w:t>.</w:t>
      </w:r>
      <w:r w:rsidR="000F552A" w:rsidRPr="00595077">
        <w:rPr>
          <w:rFonts w:cstheme="minorHAnsi"/>
        </w:rPr>
        <w:t xml:space="preserve"> Dauguma apklaustųjų (83 procentai</w:t>
      </w:r>
      <w:r w:rsidR="00A401D9" w:rsidRPr="008C07A2">
        <w:rPr>
          <w:rFonts w:cstheme="minorHAnsi"/>
        </w:rPr>
        <w:t>), sulaukia</w:t>
      </w:r>
      <w:r w:rsidRPr="008C07A2">
        <w:rPr>
          <w:rFonts w:cstheme="minorHAnsi"/>
        </w:rPr>
        <w:t xml:space="preserve"> aukšto ir labai aukšto </w:t>
      </w:r>
      <w:r w:rsidR="00302D7A" w:rsidRPr="00C112B4">
        <w:rPr>
          <w:rFonts w:cstheme="minorHAnsi"/>
        </w:rPr>
        <w:t>socialinio palaikymo,</w:t>
      </w:r>
      <w:r w:rsidR="000F552A" w:rsidRPr="00C112B4">
        <w:rPr>
          <w:rFonts w:cstheme="minorHAnsi"/>
        </w:rPr>
        <w:t xml:space="preserve"> 14</w:t>
      </w:r>
      <w:r w:rsidR="00A401D9" w:rsidRPr="00C112B4">
        <w:rPr>
          <w:rFonts w:cstheme="minorHAnsi"/>
        </w:rPr>
        <w:t xml:space="preserve"> proc</w:t>
      </w:r>
      <w:r w:rsidR="00445D9D" w:rsidRPr="00C112B4">
        <w:rPr>
          <w:rFonts w:cstheme="minorHAnsi"/>
        </w:rPr>
        <w:t>entų</w:t>
      </w:r>
      <w:r w:rsidR="00A401D9" w:rsidRPr="00C112B4">
        <w:rPr>
          <w:rFonts w:cstheme="minorHAnsi"/>
        </w:rPr>
        <w:t xml:space="preserve"> – vidutinio, </w:t>
      </w:r>
      <w:r w:rsidR="000F552A" w:rsidRPr="00C112B4">
        <w:rPr>
          <w:rFonts w:cstheme="minorHAnsi"/>
        </w:rPr>
        <w:t>3</w:t>
      </w:r>
      <w:r w:rsidRPr="00C112B4">
        <w:rPr>
          <w:rFonts w:cstheme="minorHAnsi"/>
        </w:rPr>
        <w:t xml:space="preserve"> proc</w:t>
      </w:r>
      <w:r w:rsidR="00A401D9" w:rsidRPr="00C112B4">
        <w:rPr>
          <w:rFonts w:cstheme="minorHAnsi"/>
        </w:rPr>
        <w:t>entai</w:t>
      </w:r>
      <w:r w:rsidRPr="00C112B4">
        <w:rPr>
          <w:rFonts w:cstheme="minorHAnsi"/>
        </w:rPr>
        <w:t xml:space="preserve"> – žemo ir labai </w:t>
      </w:r>
      <w:r w:rsidR="007374F9" w:rsidRPr="00C112B4">
        <w:rPr>
          <w:rFonts w:cstheme="minorHAnsi"/>
        </w:rPr>
        <w:t>ž</w:t>
      </w:r>
      <w:r w:rsidR="002144C2" w:rsidRPr="00C112B4">
        <w:rPr>
          <w:rFonts w:cstheme="minorHAnsi"/>
        </w:rPr>
        <w:t>emo socialinio palaikymo (žr. 3</w:t>
      </w:r>
      <w:r w:rsidR="00072D5D" w:rsidRPr="00C112B4">
        <w:rPr>
          <w:rFonts w:cstheme="minorHAnsi"/>
        </w:rPr>
        <w:t>5</w:t>
      </w:r>
      <w:r w:rsidR="002144C2" w:rsidRPr="00C112B4">
        <w:rPr>
          <w:rFonts w:cstheme="minorHAnsi"/>
        </w:rPr>
        <w:t xml:space="preserve"> </w:t>
      </w:r>
      <w:r w:rsidRPr="00C112B4">
        <w:rPr>
          <w:rFonts w:cstheme="minorHAnsi"/>
        </w:rPr>
        <w:t>pav.). Žemo ir labai žemo palaikymo santykiais dažniau pasižymi</w:t>
      </w:r>
      <w:r w:rsidR="00F409E3" w:rsidRPr="00C112B4">
        <w:rPr>
          <w:rFonts w:cstheme="minorHAnsi"/>
        </w:rPr>
        <w:t xml:space="preserve"> jauniausios amžiaus grupės, 14-18 m. </w:t>
      </w:r>
      <w:r w:rsidRPr="00C112B4">
        <w:rPr>
          <w:rFonts w:cstheme="minorHAnsi"/>
        </w:rPr>
        <w:t xml:space="preserve"> apklaustieji.</w:t>
      </w:r>
      <w:r w:rsidR="00C533E3" w:rsidRPr="00C112B4">
        <w:rPr>
          <w:rFonts w:cstheme="minorHAnsi"/>
        </w:rPr>
        <w:t xml:space="preserve"> </w:t>
      </w:r>
      <w:r w:rsidR="00BB5096" w:rsidRPr="00C112B4">
        <w:rPr>
          <w:rFonts w:cstheme="minorHAnsi"/>
        </w:rPr>
        <w:t>Kaip to priežastis</w:t>
      </w:r>
      <w:r w:rsidR="00C533E3" w:rsidRPr="00C112B4">
        <w:rPr>
          <w:rFonts w:cstheme="minorHAnsi"/>
        </w:rPr>
        <w:t xml:space="preserve"> respondentai</w:t>
      </w:r>
      <w:r w:rsidR="00225FFB" w:rsidRPr="00C112B4">
        <w:rPr>
          <w:rFonts w:cstheme="minorHAnsi"/>
        </w:rPr>
        <w:t xml:space="preserve"> dažniausiai nurodė tai,</w:t>
      </w:r>
      <w:r w:rsidR="00C533E3" w:rsidRPr="00C112B4">
        <w:rPr>
          <w:rFonts w:cstheme="minorHAnsi"/>
        </w:rPr>
        <w:t xml:space="preserve"> </w:t>
      </w:r>
      <w:r w:rsidR="00BB5096" w:rsidRPr="00C112B4">
        <w:rPr>
          <w:rFonts w:cstheme="minorHAnsi"/>
        </w:rPr>
        <w:t>kad</w:t>
      </w:r>
      <w:r w:rsidR="00C533E3" w:rsidRPr="00C112B4">
        <w:rPr>
          <w:rFonts w:cstheme="minorHAnsi"/>
        </w:rPr>
        <w:t xml:space="preserve"> neturi žmonių, kurie</w:t>
      </w:r>
      <w:r w:rsidR="0058211B" w:rsidRPr="00C112B4">
        <w:rPr>
          <w:rFonts w:cstheme="minorHAnsi"/>
        </w:rPr>
        <w:t xml:space="preserve"> padeda duodami ar paskolindami pinigų,</w:t>
      </w:r>
      <w:r w:rsidR="00C533E3" w:rsidRPr="00C112B4">
        <w:rPr>
          <w:rFonts w:cstheme="minorHAnsi"/>
        </w:rPr>
        <w:t xml:space="preserve"> išklauso neteisdami ir neduodami patarimų, ar verčia susimąstyti apie respondentų jausmus bei vertybes.</w:t>
      </w:r>
    </w:p>
    <w:p w14:paraId="00EEB9EC" w14:textId="13803DCD" w:rsidR="00405590" w:rsidRPr="00C112B4" w:rsidRDefault="00405590" w:rsidP="00F234C5">
      <w:pPr>
        <w:ind w:firstLine="562"/>
        <w:rPr>
          <w:rFonts w:cstheme="minorHAnsi"/>
        </w:rPr>
      </w:pPr>
    </w:p>
    <w:p w14:paraId="39CFA6A2" w14:textId="54AFAC41" w:rsidR="00EA6DE2" w:rsidRPr="00C112B4" w:rsidRDefault="00EA6DE2" w:rsidP="00F234C5">
      <w:pPr>
        <w:ind w:firstLine="562"/>
        <w:rPr>
          <w:rFonts w:cstheme="minorHAnsi"/>
        </w:rPr>
      </w:pPr>
    </w:p>
    <w:p w14:paraId="07CE5370" w14:textId="669C0296" w:rsidR="009B2FB6" w:rsidRPr="00C112B4" w:rsidRDefault="009B2FB6" w:rsidP="00F234C5">
      <w:pPr>
        <w:ind w:firstLine="562"/>
        <w:jc w:val="both"/>
        <w:rPr>
          <w:rFonts w:cstheme="minorHAnsi"/>
        </w:rPr>
      </w:pPr>
      <w:r w:rsidRPr="00C112B4">
        <w:rPr>
          <w:rFonts w:cstheme="minorHAnsi"/>
          <w:b/>
          <w:i/>
        </w:rPr>
        <w:t>Jaunimo užimtumo kaim</w:t>
      </w:r>
      <w:r w:rsidR="009650EF" w:rsidRPr="00C112B4">
        <w:rPr>
          <w:rFonts w:cstheme="minorHAnsi"/>
          <w:b/>
          <w:i/>
        </w:rPr>
        <w:t>y</w:t>
      </w:r>
      <w:r w:rsidRPr="00C112B4">
        <w:rPr>
          <w:rFonts w:cstheme="minorHAnsi"/>
          <w:b/>
          <w:i/>
        </w:rPr>
        <w:t>nystėje rodiklis</w:t>
      </w:r>
      <w:r w:rsidRPr="00C112B4">
        <w:rPr>
          <w:rFonts w:cstheme="minorHAnsi"/>
        </w:rPr>
        <w:t xml:space="preserve"> – matuojamas keturių rangų skale, nuo „visiškai nesutinku“ iki „visiškai sutinku“. Pateikiamas procentinis atsakymų pasiskirstymas. </w:t>
      </w:r>
    </w:p>
    <w:p w14:paraId="0EE6DB25" w14:textId="62B60F30" w:rsidR="009B2FB6" w:rsidRPr="00C112B4" w:rsidRDefault="009B2FB6" w:rsidP="00F234C5">
      <w:pPr>
        <w:ind w:firstLine="562"/>
        <w:jc w:val="both"/>
        <w:rPr>
          <w:rFonts w:cstheme="minorHAnsi"/>
        </w:rPr>
      </w:pPr>
    </w:p>
    <w:p w14:paraId="7D71968D" w14:textId="77777777" w:rsidR="009B2FB6" w:rsidRPr="00C112B4" w:rsidRDefault="009B2FB6" w:rsidP="00F234C5">
      <w:pPr>
        <w:ind w:firstLine="562"/>
        <w:jc w:val="both"/>
        <w:rPr>
          <w:rFonts w:cstheme="minorHAnsi"/>
        </w:rPr>
      </w:pPr>
    </w:p>
    <w:p w14:paraId="7B7F1757" w14:textId="6EB44832" w:rsidR="009B2FB6" w:rsidRPr="00C112B4" w:rsidRDefault="009B2FB6" w:rsidP="00F234C5">
      <w:pPr>
        <w:ind w:firstLine="562"/>
        <w:rPr>
          <w:rFonts w:cstheme="minorHAnsi"/>
        </w:rPr>
      </w:pPr>
    </w:p>
    <w:p w14:paraId="615F39C5" w14:textId="1E8AEEED" w:rsidR="00BE3177" w:rsidRPr="00C112B4" w:rsidRDefault="00AA659B" w:rsidP="00FA22CA">
      <w:pPr>
        <w:pStyle w:val="Antrat2"/>
        <w:ind w:firstLine="562"/>
        <w:jc w:val="center"/>
        <w:rPr>
          <w:rFonts w:asciiTheme="minorHAnsi" w:hAnsiTheme="minorHAnsi" w:cstheme="minorHAnsi"/>
          <w:b/>
          <w:sz w:val="22"/>
          <w:szCs w:val="22"/>
        </w:rPr>
      </w:pPr>
      <w:r w:rsidRPr="000A74B7">
        <w:rPr>
          <w:noProof/>
          <w:lang w:val="en-US"/>
        </w:rPr>
        <w:lastRenderedPageBreak/>
        <w:drawing>
          <wp:inline distT="0" distB="0" distL="0" distR="0" wp14:anchorId="52FCCF37" wp14:editId="71244D6C">
            <wp:extent cx="4572000" cy="2743200"/>
            <wp:effectExtent l="0" t="0" r="0" b="0"/>
            <wp:docPr id="108" name="Chart 10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D94F702" w14:textId="17FF5FBE" w:rsidR="009B2FB6" w:rsidRPr="002E29F2" w:rsidRDefault="009B2FB6" w:rsidP="00F234C5">
      <w:pPr>
        <w:ind w:firstLine="562"/>
        <w:rPr>
          <w:rFonts w:cstheme="minorHAnsi"/>
        </w:rPr>
      </w:pPr>
      <w:r w:rsidRPr="00C112B4">
        <w:rPr>
          <w:rFonts w:eastAsia="Times New Roman" w:cstheme="minorHAnsi"/>
          <w:b/>
          <w:color w:val="000000"/>
          <w:lang w:eastAsia="lt-LT"/>
        </w:rPr>
        <w:t>3</w:t>
      </w:r>
      <w:r w:rsidR="00115263" w:rsidRPr="00C112B4">
        <w:rPr>
          <w:rFonts w:eastAsia="Times New Roman" w:cstheme="minorHAnsi"/>
          <w:b/>
          <w:color w:val="000000"/>
          <w:lang w:eastAsia="lt-LT"/>
        </w:rPr>
        <w:t>6</w:t>
      </w:r>
      <w:r w:rsidRPr="004B1062">
        <w:rPr>
          <w:rFonts w:eastAsia="Times New Roman" w:cstheme="minorHAnsi"/>
          <w:b/>
          <w:color w:val="000000"/>
          <w:lang w:eastAsia="lt-LT"/>
        </w:rPr>
        <w:t xml:space="preserve"> pav. Tiriamųjų pasiskirstymas pagal </w:t>
      </w:r>
      <w:r w:rsidRPr="004B1062">
        <w:rPr>
          <w:rFonts w:cstheme="minorHAnsi"/>
          <w:b/>
        </w:rPr>
        <w:t>Jaunimo užimtumo kaim</w:t>
      </w:r>
      <w:r w:rsidR="009650EF" w:rsidRPr="004B1062">
        <w:rPr>
          <w:rFonts w:cstheme="minorHAnsi"/>
          <w:b/>
        </w:rPr>
        <w:t>y</w:t>
      </w:r>
      <w:r w:rsidRPr="004B1062">
        <w:rPr>
          <w:rFonts w:cstheme="minorHAnsi"/>
          <w:b/>
        </w:rPr>
        <w:t>nystėje rodiklį</w:t>
      </w:r>
      <w:r w:rsidR="00AA659B" w:rsidRPr="00D8576E">
        <w:rPr>
          <w:rFonts w:eastAsia="Times New Roman" w:cstheme="minorHAnsi"/>
          <w:b/>
          <w:color w:val="000000"/>
          <w:lang w:eastAsia="lt-LT"/>
        </w:rPr>
        <w:t xml:space="preserve"> (proc., N=250</w:t>
      </w:r>
      <w:r w:rsidRPr="002E29F2">
        <w:rPr>
          <w:rFonts w:eastAsia="Times New Roman" w:cstheme="minorHAnsi"/>
          <w:b/>
          <w:color w:val="000000"/>
          <w:lang w:eastAsia="lt-LT"/>
        </w:rPr>
        <w:t>)</w:t>
      </w:r>
    </w:p>
    <w:p w14:paraId="5407E495" w14:textId="77777777" w:rsidR="00BE3177" w:rsidRPr="00612FD2" w:rsidRDefault="00BE3177" w:rsidP="00F234C5">
      <w:pPr>
        <w:ind w:firstLine="562"/>
        <w:rPr>
          <w:rFonts w:cstheme="minorHAnsi"/>
        </w:rPr>
      </w:pPr>
    </w:p>
    <w:p w14:paraId="4DD90304" w14:textId="7FDE4BFA" w:rsidR="00FD7467" w:rsidRPr="00C112B4" w:rsidRDefault="00AA659B" w:rsidP="009650EF">
      <w:pPr>
        <w:ind w:firstLine="562"/>
        <w:jc w:val="both"/>
        <w:rPr>
          <w:rFonts w:cstheme="minorHAnsi"/>
        </w:rPr>
      </w:pPr>
      <w:r w:rsidRPr="00612FD2">
        <w:rPr>
          <w:rFonts w:cstheme="minorHAnsi"/>
        </w:rPr>
        <w:t>43</w:t>
      </w:r>
      <w:r w:rsidR="009B2FB6" w:rsidRPr="00612FD2">
        <w:rPr>
          <w:rFonts w:cstheme="minorHAnsi"/>
        </w:rPr>
        <w:t xml:space="preserve"> procentai respondentų sutinka ar visiškai sutinka, kad kaimynystėje, kurioje gyvena, yra daugybė dalykų, kuriais gali užsiimti jaunimas. </w:t>
      </w:r>
      <w:r w:rsidR="00115263" w:rsidRPr="00612FD2">
        <w:rPr>
          <w:rFonts w:cstheme="minorHAnsi"/>
        </w:rPr>
        <w:t>5</w:t>
      </w:r>
      <w:r w:rsidRPr="00612FD2">
        <w:rPr>
          <w:rFonts w:cstheme="minorHAnsi"/>
        </w:rPr>
        <w:t>6</w:t>
      </w:r>
      <w:r w:rsidR="00115263" w:rsidRPr="00612FD2">
        <w:rPr>
          <w:rFonts w:cstheme="minorHAnsi"/>
        </w:rPr>
        <w:t xml:space="preserve"> procentai</w:t>
      </w:r>
      <w:r w:rsidR="009B2FB6" w:rsidRPr="00612FD2">
        <w:rPr>
          <w:rFonts w:cstheme="minorHAnsi"/>
        </w:rPr>
        <w:t xml:space="preserve"> respondentų mano, kad kaim</w:t>
      </w:r>
      <w:r w:rsidR="009650EF" w:rsidRPr="00CC695A">
        <w:rPr>
          <w:rFonts w:cstheme="minorHAnsi"/>
        </w:rPr>
        <w:t>y</w:t>
      </w:r>
      <w:r w:rsidR="009B2FB6" w:rsidRPr="00595077">
        <w:rPr>
          <w:rFonts w:cstheme="minorHAnsi"/>
        </w:rPr>
        <w:t>nystėje, kurioje gyvena, trūksta jaunimui skirtų veiklų</w:t>
      </w:r>
      <w:r w:rsidRPr="00C112B4">
        <w:rPr>
          <w:rFonts w:cstheme="minorHAnsi"/>
        </w:rPr>
        <w:t>. 1 procenta</w:t>
      </w:r>
      <w:r w:rsidR="00885685" w:rsidRPr="00C112B4">
        <w:rPr>
          <w:rFonts w:cstheme="minorHAnsi"/>
        </w:rPr>
        <w:t>s apklustųjų į klausimą neatsakė</w:t>
      </w:r>
      <w:r w:rsidR="009B2FB6" w:rsidRPr="00C112B4">
        <w:rPr>
          <w:rFonts w:cstheme="minorHAnsi"/>
        </w:rPr>
        <w:t xml:space="preserve"> (žr. 3</w:t>
      </w:r>
      <w:r w:rsidR="00115263" w:rsidRPr="00C112B4">
        <w:rPr>
          <w:rFonts w:cstheme="minorHAnsi"/>
        </w:rPr>
        <w:t>6</w:t>
      </w:r>
      <w:r w:rsidR="000510AA" w:rsidRPr="00C112B4">
        <w:rPr>
          <w:rFonts w:cstheme="minorHAnsi"/>
        </w:rPr>
        <w:t xml:space="preserve"> pav.</w:t>
      </w:r>
      <w:r w:rsidR="009B2FB6" w:rsidRPr="00C112B4">
        <w:rPr>
          <w:rFonts w:cstheme="minorHAnsi"/>
        </w:rPr>
        <w:t>).</w:t>
      </w:r>
    </w:p>
    <w:p w14:paraId="2E8A6A5A" w14:textId="77777777" w:rsidR="009B2FB6" w:rsidRPr="00C112B4" w:rsidRDefault="009B2FB6" w:rsidP="00F234C5">
      <w:pPr>
        <w:ind w:firstLine="562"/>
        <w:rPr>
          <w:rFonts w:cstheme="minorHAnsi"/>
        </w:rPr>
      </w:pPr>
    </w:p>
    <w:p w14:paraId="195596F5" w14:textId="2FA3A4DC" w:rsidR="00FD7467" w:rsidRPr="00C112B4" w:rsidRDefault="006751E1" w:rsidP="00225FFB">
      <w:pPr>
        <w:pStyle w:val="Antrat2"/>
        <w:rPr>
          <w:rFonts w:cstheme="majorHAnsi"/>
          <w:b/>
          <w:color w:val="5B9BD5" w:themeColor="accent1"/>
        </w:rPr>
      </w:pPr>
      <w:bookmarkStart w:id="18" w:name="_Toc66885624"/>
      <w:r w:rsidRPr="00C112B4">
        <w:rPr>
          <w:rFonts w:cstheme="majorHAnsi"/>
          <w:b/>
          <w:color w:val="5B9BD5" w:themeColor="accent1"/>
        </w:rPr>
        <w:t>3</w:t>
      </w:r>
      <w:r w:rsidR="00524FA8" w:rsidRPr="00C112B4">
        <w:rPr>
          <w:rFonts w:cstheme="majorHAnsi"/>
          <w:b/>
          <w:color w:val="5B9BD5" w:themeColor="accent1"/>
        </w:rPr>
        <w:t>.7</w:t>
      </w:r>
      <w:r w:rsidR="00FD7467" w:rsidRPr="00C112B4">
        <w:rPr>
          <w:rFonts w:cstheme="majorHAnsi"/>
          <w:b/>
          <w:color w:val="5B9BD5" w:themeColor="accent1"/>
        </w:rPr>
        <w:t>. Gyvenimo sąlygos</w:t>
      </w:r>
      <w:bookmarkEnd w:id="18"/>
    </w:p>
    <w:p w14:paraId="52886848" w14:textId="77777777" w:rsidR="00E400C4" w:rsidRPr="00C112B4" w:rsidRDefault="00E400C4" w:rsidP="00F234C5">
      <w:pPr>
        <w:ind w:firstLine="562"/>
        <w:jc w:val="both"/>
        <w:rPr>
          <w:rFonts w:cstheme="minorHAnsi"/>
        </w:rPr>
      </w:pPr>
    </w:p>
    <w:p w14:paraId="56157955" w14:textId="77777777" w:rsidR="00E400C4" w:rsidRPr="00C112B4" w:rsidRDefault="00E400C4" w:rsidP="00F234C5">
      <w:pPr>
        <w:ind w:firstLine="562"/>
        <w:jc w:val="both"/>
        <w:rPr>
          <w:rFonts w:cstheme="minorHAnsi"/>
        </w:rPr>
      </w:pPr>
      <w:r w:rsidRPr="00C112B4">
        <w:rPr>
          <w:rFonts w:cstheme="minorHAnsi"/>
        </w:rPr>
        <w:t xml:space="preserve">Jaunimo gyvenimo sąlygoms apibūdinti buvo pasirinktos kelios rodiklių grupės. Jas sudaro rodikliai apie būsto sąlygas, materialinę padėtį bei sąlygas jauniems žmonėms užsiimti verslu. </w:t>
      </w:r>
    </w:p>
    <w:p w14:paraId="10DC904B" w14:textId="77777777" w:rsidR="00E400C4" w:rsidRPr="00C112B4" w:rsidRDefault="00E400C4" w:rsidP="00F234C5">
      <w:pPr>
        <w:ind w:firstLine="562"/>
        <w:jc w:val="both"/>
        <w:rPr>
          <w:rFonts w:cstheme="minorHAnsi"/>
        </w:rPr>
      </w:pPr>
      <w:r w:rsidRPr="00C112B4">
        <w:rPr>
          <w:rFonts w:cstheme="minorHAnsi"/>
        </w:rPr>
        <w:t xml:space="preserve"> </w:t>
      </w:r>
    </w:p>
    <w:p w14:paraId="097AD2B7" w14:textId="098008FF" w:rsidR="00FD7467" w:rsidRPr="00E85B1D" w:rsidRDefault="00E400C4" w:rsidP="00E85B1D">
      <w:pPr>
        <w:jc w:val="both"/>
        <w:rPr>
          <w:rFonts w:cstheme="minorHAnsi"/>
        </w:rPr>
      </w:pPr>
      <w:r w:rsidRPr="00C112B4">
        <w:rPr>
          <w:rFonts w:cstheme="minorHAnsi"/>
          <w:b/>
          <w:i/>
        </w:rPr>
        <w:t>Būsto sąlygos</w:t>
      </w:r>
      <w:r w:rsidRPr="00C112B4">
        <w:rPr>
          <w:rFonts w:cstheme="minorHAnsi"/>
        </w:rPr>
        <w:t xml:space="preserve"> apibūdinamos trimis rodikliais. Pirmas – su kuo vienuose namuose gyvena, pvz., vieni, su tėvais, su savo šeima, ar su savo šeima ir tėvais. Antras – kokiomis sąlygomis gyvena, t. y., kambaryje, bute ar name. Trečias – kam priklauso būstas, kuriame gyvena, pvz., jiems, tėvams, nuomojamas ir pan. Pateikiami procentiniai atsakymų variantų pasiskirstymai.</w:t>
      </w:r>
    </w:p>
    <w:p w14:paraId="47F2792B" w14:textId="1596AAA0" w:rsidR="00FD7467" w:rsidRPr="00C112B4" w:rsidRDefault="00DD14F8" w:rsidP="00FA22CA">
      <w:pPr>
        <w:ind w:firstLine="90"/>
        <w:jc w:val="center"/>
        <w:rPr>
          <w:rFonts w:cstheme="minorHAnsi"/>
        </w:rPr>
      </w:pPr>
      <w:r w:rsidRPr="000A74B7">
        <w:rPr>
          <w:noProof/>
          <w:lang w:val="en-US"/>
        </w:rPr>
        <w:drawing>
          <wp:inline distT="0" distB="0" distL="0" distR="0" wp14:anchorId="501C7C1D" wp14:editId="3357D340">
            <wp:extent cx="6096000" cy="3596640"/>
            <wp:effectExtent l="0" t="0" r="0" b="3810"/>
            <wp:docPr id="111" name="Chart 11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C1F4A6B" w14:textId="11131299" w:rsidR="00335356" w:rsidRPr="00D8576E" w:rsidRDefault="009E5720"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3</w:t>
      </w:r>
      <w:r w:rsidR="006751E1" w:rsidRPr="00C112B4">
        <w:rPr>
          <w:rFonts w:eastAsia="Times New Roman" w:cstheme="minorHAnsi"/>
          <w:b/>
          <w:color w:val="000000"/>
          <w:lang w:eastAsia="lt-LT"/>
        </w:rPr>
        <w:t>7</w:t>
      </w:r>
      <w:r w:rsidR="00335356" w:rsidRPr="004B1062">
        <w:rPr>
          <w:rFonts w:eastAsia="Times New Roman" w:cstheme="minorHAnsi"/>
          <w:b/>
          <w:color w:val="000000"/>
          <w:lang w:eastAsia="lt-LT"/>
        </w:rPr>
        <w:t xml:space="preserve"> pav. Tiriamųjų pasiskirstymas pagal tai, s</w:t>
      </w:r>
      <w:r w:rsidR="006751E1" w:rsidRPr="004B1062">
        <w:rPr>
          <w:rFonts w:eastAsia="Times New Roman" w:cstheme="minorHAnsi"/>
          <w:b/>
          <w:color w:val="000000"/>
          <w:lang w:eastAsia="lt-LT"/>
        </w:rPr>
        <w:t>u k</w:t>
      </w:r>
      <w:r w:rsidR="00DD14F8" w:rsidRPr="004B1062">
        <w:rPr>
          <w:rFonts w:eastAsia="Times New Roman" w:cstheme="minorHAnsi"/>
          <w:b/>
          <w:color w:val="000000"/>
          <w:lang w:eastAsia="lt-LT"/>
        </w:rPr>
        <w:t>uo kartu gyvena (proc., N=250</w:t>
      </w:r>
      <w:r w:rsidR="00335356" w:rsidRPr="004B1062">
        <w:rPr>
          <w:rFonts w:eastAsia="Times New Roman" w:cstheme="minorHAnsi"/>
          <w:b/>
          <w:color w:val="000000"/>
          <w:lang w:eastAsia="lt-LT"/>
        </w:rPr>
        <w:t>)</w:t>
      </w:r>
    </w:p>
    <w:p w14:paraId="1776B354" w14:textId="77777777" w:rsidR="00335356" w:rsidRPr="00E85B1D" w:rsidRDefault="00335356" w:rsidP="00F234C5">
      <w:pPr>
        <w:ind w:firstLine="562"/>
        <w:jc w:val="both"/>
        <w:rPr>
          <w:rFonts w:cstheme="minorHAnsi"/>
        </w:rPr>
      </w:pPr>
    </w:p>
    <w:p w14:paraId="53496723" w14:textId="3811CA4A" w:rsidR="00335356" w:rsidRPr="00612FD2" w:rsidRDefault="00DD14F8" w:rsidP="00F234C5">
      <w:pPr>
        <w:ind w:firstLine="562"/>
        <w:jc w:val="both"/>
        <w:rPr>
          <w:rFonts w:cstheme="minorHAnsi"/>
        </w:rPr>
      </w:pPr>
      <w:r w:rsidRPr="00612FD2">
        <w:rPr>
          <w:rFonts w:cstheme="minorHAnsi"/>
        </w:rPr>
        <w:t>50</w:t>
      </w:r>
      <w:r w:rsidR="00335356" w:rsidRPr="00612FD2">
        <w:rPr>
          <w:rFonts w:cstheme="minorHAnsi"/>
        </w:rPr>
        <w:t xml:space="preserve"> proc</w:t>
      </w:r>
      <w:r w:rsidRPr="00612FD2">
        <w:rPr>
          <w:rFonts w:cstheme="minorHAnsi"/>
        </w:rPr>
        <w:t>entų</w:t>
      </w:r>
      <w:r w:rsidR="00335356" w:rsidRPr="00612FD2">
        <w:rPr>
          <w:rFonts w:cstheme="minorHAnsi"/>
        </w:rPr>
        <w:t xml:space="preserve"> </w:t>
      </w:r>
      <w:r w:rsidRPr="00612FD2">
        <w:rPr>
          <w:rFonts w:cstheme="minorHAnsi"/>
        </w:rPr>
        <w:t>Molėtų</w:t>
      </w:r>
      <w:r w:rsidR="00335356" w:rsidRPr="00612FD2">
        <w:rPr>
          <w:rFonts w:cstheme="minorHAnsi"/>
        </w:rPr>
        <w:t xml:space="preserve"> rajono</w:t>
      </w:r>
      <w:r w:rsidR="00BB5096" w:rsidRPr="00612FD2">
        <w:rPr>
          <w:rFonts w:cstheme="minorHAnsi"/>
        </w:rPr>
        <w:t xml:space="preserve"> savivaldybės</w:t>
      </w:r>
      <w:r w:rsidR="00335356" w:rsidRPr="00612FD2">
        <w:rPr>
          <w:rFonts w:cstheme="minorHAnsi"/>
        </w:rPr>
        <w:t xml:space="preserve"> jaunuolių </w:t>
      </w:r>
      <w:r w:rsidR="00E42F42" w:rsidRPr="00612FD2">
        <w:rPr>
          <w:rFonts w:cstheme="minorHAnsi"/>
        </w:rPr>
        <w:t>gyvena su tėvais / globėjais. 1</w:t>
      </w:r>
      <w:r w:rsidRPr="00612FD2">
        <w:rPr>
          <w:rFonts w:cstheme="minorHAnsi"/>
        </w:rPr>
        <w:t>9</w:t>
      </w:r>
      <w:r w:rsidR="00335356" w:rsidRPr="00612FD2">
        <w:rPr>
          <w:rFonts w:cstheme="minorHAnsi"/>
        </w:rPr>
        <w:t xml:space="preserve"> proc</w:t>
      </w:r>
      <w:r w:rsidR="009E5720" w:rsidRPr="00612FD2">
        <w:rPr>
          <w:rFonts w:cstheme="minorHAnsi"/>
        </w:rPr>
        <w:t xml:space="preserve">entų respondentų </w:t>
      </w:r>
      <w:r w:rsidRPr="00612FD2">
        <w:rPr>
          <w:rFonts w:cstheme="minorHAnsi"/>
        </w:rPr>
        <w:t>– su savo šeima. Po</w:t>
      </w:r>
      <w:r w:rsidR="009E5720" w:rsidRPr="00612FD2">
        <w:rPr>
          <w:rFonts w:cstheme="minorHAnsi"/>
        </w:rPr>
        <w:t xml:space="preserve"> </w:t>
      </w:r>
      <w:r w:rsidRPr="00612FD2">
        <w:rPr>
          <w:rFonts w:cstheme="minorHAnsi"/>
        </w:rPr>
        <w:t xml:space="preserve">8 procentus apklausos dalyvių gyvena su draugu / drauge arba vieni. 6 procentai apklaustųjų gyvena su </w:t>
      </w:r>
      <w:r w:rsidR="006751E1" w:rsidRPr="00612FD2">
        <w:rPr>
          <w:rFonts w:cstheme="minorHAnsi"/>
        </w:rPr>
        <w:t>savo šeima ir tėvais / globėjais.</w:t>
      </w:r>
      <w:r w:rsidRPr="00612FD2">
        <w:rPr>
          <w:rFonts w:cstheme="minorHAnsi"/>
        </w:rPr>
        <w:t xml:space="preserve"> 3 procentai respondentų gyvena su nuomos / bendrabučio draugais, po 2 procentus  gyvena su giminėmis </w:t>
      </w:r>
      <w:r w:rsidR="009E5720" w:rsidRPr="00612FD2">
        <w:rPr>
          <w:rFonts w:cstheme="minorHAnsi"/>
        </w:rPr>
        <w:t>arba su draugu</w:t>
      </w:r>
      <w:r w:rsidR="009650EF" w:rsidRPr="00612FD2">
        <w:rPr>
          <w:rFonts w:cstheme="minorHAnsi"/>
        </w:rPr>
        <w:t xml:space="preserve"> </w:t>
      </w:r>
      <w:r w:rsidR="009E5720" w:rsidRPr="00612FD2">
        <w:rPr>
          <w:rFonts w:cstheme="minorHAnsi"/>
        </w:rPr>
        <w:t>/ dra</w:t>
      </w:r>
      <w:r w:rsidR="006751E1" w:rsidRPr="00612FD2">
        <w:rPr>
          <w:rFonts w:cstheme="minorHAnsi"/>
        </w:rPr>
        <w:t>uge ir tėvais/ globėjais (žr. 37</w:t>
      </w:r>
      <w:r w:rsidR="00335356" w:rsidRPr="00612FD2">
        <w:rPr>
          <w:rFonts w:cstheme="minorHAnsi"/>
        </w:rPr>
        <w:t xml:space="preserve"> pav</w:t>
      </w:r>
      <w:r w:rsidR="00217BD3" w:rsidRPr="00612FD2">
        <w:rPr>
          <w:rFonts w:cstheme="minorHAnsi"/>
        </w:rPr>
        <w:t>.)</w:t>
      </w:r>
      <w:r w:rsidR="00CF5C6B" w:rsidRPr="00612FD2">
        <w:rPr>
          <w:rFonts w:cstheme="minorHAnsi"/>
        </w:rPr>
        <w:t>.</w:t>
      </w:r>
      <w:r w:rsidR="004A2D43" w:rsidRPr="00612FD2">
        <w:rPr>
          <w:rFonts w:cstheme="minorHAnsi"/>
        </w:rPr>
        <w:t xml:space="preserve"> Atsakymą „Kita“ pasirinkę respondentai nurodė, jog gyvena su </w:t>
      </w:r>
      <w:r w:rsidR="00CD7AC2" w:rsidRPr="00612FD2">
        <w:rPr>
          <w:rFonts w:cstheme="minorHAnsi"/>
        </w:rPr>
        <w:t>tėvais ir giminėmis.</w:t>
      </w:r>
    </w:p>
    <w:p w14:paraId="33109DFE" w14:textId="77777777" w:rsidR="00217BD3" w:rsidRPr="00CC695A" w:rsidRDefault="00217BD3" w:rsidP="00F234C5">
      <w:pPr>
        <w:ind w:firstLine="562"/>
        <w:jc w:val="both"/>
        <w:rPr>
          <w:rFonts w:cstheme="minorHAnsi"/>
        </w:rPr>
      </w:pPr>
    </w:p>
    <w:p w14:paraId="1F89EA59" w14:textId="77777777" w:rsidR="00217BD3" w:rsidRPr="00C112B4" w:rsidRDefault="00217BD3" w:rsidP="00F234C5">
      <w:pPr>
        <w:ind w:firstLine="562"/>
        <w:jc w:val="both"/>
        <w:rPr>
          <w:rFonts w:cstheme="minorHAnsi"/>
        </w:rPr>
      </w:pPr>
    </w:p>
    <w:p w14:paraId="4206941D" w14:textId="76690563" w:rsidR="00E400C4" w:rsidRPr="00C112B4" w:rsidRDefault="00CD7AC2" w:rsidP="00F234C5">
      <w:pPr>
        <w:ind w:firstLine="562"/>
        <w:jc w:val="center"/>
        <w:rPr>
          <w:rFonts w:cstheme="minorHAnsi"/>
        </w:rPr>
      </w:pPr>
      <w:r w:rsidRPr="000A74B7">
        <w:rPr>
          <w:noProof/>
          <w:lang w:val="en-US"/>
        </w:rPr>
        <w:drawing>
          <wp:inline distT="0" distB="0" distL="0" distR="0" wp14:anchorId="360090EA" wp14:editId="2B82A4BD">
            <wp:extent cx="4770120" cy="2743200"/>
            <wp:effectExtent l="0" t="0" r="0" b="0"/>
            <wp:docPr id="112" name="Chart 112">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16CF3AE" w14:textId="753471F9" w:rsidR="00335356" w:rsidRPr="004B1062" w:rsidRDefault="00940859"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38</w:t>
      </w:r>
      <w:r w:rsidR="00335356" w:rsidRPr="00C112B4">
        <w:rPr>
          <w:rFonts w:eastAsia="Times New Roman" w:cstheme="minorHAnsi"/>
          <w:b/>
          <w:color w:val="000000"/>
          <w:lang w:eastAsia="lt-LT"/>
        </w:rPr>
        <w:t xml:space="preserve"> pav. Būst</w:t>
      </w:r>
      <w:r w:rsidR="00C77FC2" w:rsidRPr="004B1062">
        <w:rPr>
          <w:rFonts w:eastAsia="Times New Roman" w:cstheme="minorHAnsi"/>
          <w:b/>
          <w:color w:val="000000"/>
          <w:lang w:eastAsia="lt-LT"/>
        </w:rPr>
        <w:t>as, kuriame gyvena (</w:t>
      </w:r>
      <w:r w:rsidR="00CD7AC2" w:rsidRPr="004B1062">
        <w:rPr>
          <w:rFonts w:eastAsia="Times New Roman" w:cstheme="minorHAnsi"/>
          <w:b/>
          <w:color w:val="000000"/>
          <w:lang w:eastAsia="lt-LT"/>
        </w:rPr>
        <w:t>proc., N=249</w:t>
      </w:r>
      <w:r w:rsidR="00335356" w:rsidRPr="004B1062">
        <w:rPr>
          <w:rFonts w:eastAsia="Times New Roman" w:cstheme="minorHAnsi"/>
          <w:b/>
          <w:color w:val="000000"/>
          <w:lang w:eastAsia="lt-LT"/>
        </w:rPr>
        <w:t>)</w:t>
      </w:r>
    </w:p>
    <w:p w14:paraId="1BCD1735" w14:textId="77777777" w:rsidR="00335356" w:rsidRPr="00D8576E" w:rsidRDefault="00335356" w:rsidP="00F234C5">
      <w:pPr>
        <w:ind w:firstLine="562"/>
        <w:jc w:val="both"/>
        <w:rPr>
          <w:rFonts w:cstheme="minorHAnsi"/>
        </w:rPr>
      </w:pPr>
    </w:p>
    <w:p w14:paraId="25FFFA30" w14:textId="4AB084C8" w:rsidR="00335356" w:rsidRPr="00612FD2" w:rsidRDefault="00CD7AC2" w:rsidP="00F234C5">
      <w:pPr>
        <w:ind w:firstLine="562"/>
        <w:jc w:val="both"/>
        <w:rPr>
          <w:rFonts w:cstheme="minorHAnsi"/>
        </w:rPr>
      </w:pPr>
      <w:r w:rsidRPr="00612FD2">
        <w:rPr>
          <w:rFonts w:cstheme="minorHAnsi"/>
        </w:rPr>
        <w:t>55</w:t>
      </w:r>
      <w:r w:rsidR="00335356" w:rsidRPr="00612FD2">
        <w:rPr>
          <w:rFonts w:cstheme="minorHAnsi"/>
        </w:rPr>
        <w:t xml:space="preserve"> proc</w:t>
      </w:r>
      <w:r w:rsidR="00940859" w:rsidRPr="00612FD2">
        <w:rPr>
          <w:rFonts w:cstheme="minorHAnsi"/>
        </w:rPr>
        <w:t>entai</w:t>
      </w:r>
      <w:r w:rsidR="00335356" w:rsidRPr="00612FD2">
        <w:rPr>
          <w:rFonts w:cstheme="minorHAnsi"/>
        </w:rPr>
        <w:t xml:space="preserve"> apklaustųjų nurodė, kad gyvena name, </w:t>
      </w:r>
      <w:r w:rsidRPr="00612FD2">
        <w:rPr>
          <w:rFonts w:cstheme="minorHAnsi"/>
        </w:rPr>
        <w:t>40</w:t>
      </w:r>
      <w:r w:rsidR="00335356" w:rsidRPr="00612FD2">
        <w:rPr>
          <w:rFonts w:cstheme="minorHAnsi"/>
        </w:rPr>
        <w:t xml:space="preserve"> proc</w:t>
      </w:r>
      <w:r w:rsidRPr="00612FD2">
        <w:rPr>
          <w:rFonts w:cstheme="minorHAnsi"/>
        </w:rPr>
        <w:t>entų</w:t>
      </w:r>
      <w:r w:rsidR="00335356" w:rsidRPr="00612FD2">
        <w:rPr>
          <w:rFonts w:cstheme="minorHAnsi"/>
        </w:rPr>
        <w:t xml:space="preserve"> – bute, dar </w:t>
      </w:r>
      <w:r w:rsidRPr="00612FD2">
        <w:rPr>
          <w:rFonts w:cstheme="minorHAnsi"/>
        </w:rPr>
        <w:t>5</w:t>
      </w:r>
      <w:r w:rsidR="00335356" w:rsidRPr="00612FD2">
        <w:rPr>
          <w:rFonts w:cstheme="minorHAnsi"/>
        </w:rPr>
        <w:t xml:space="preserve"> proc</w:t>
      </w:r>
      <w:r w:rsidR="00CF5C6B" w:rsidRPr="00612FD2">
        <w:rPr>
          <w:rFonts w:cstheme="minorHAnsi"/>
        </w:rPr>
        <w:t>entai –</w:t>
      </w:r>
      <w:r w:rsidR="002144C2" w:rsidRPr="00612FD2">
        <w:rPr>
          <w:rFonts w:cstheme="minorHAnsi"/>
        </w:rPr>
        <w:t xml:space="preserve"> kambaryje (žr. </w:t>
      </w:r>
      <w:r w:rsidR="006876FD" w:rsidRPr="00612FD2">
        <w:rPr>
          <w:rFonts w:cstheme="minorHAnsi"/>
        </w:rPr>
        <w:t xml:space="preserve">38 </w:t>
      </w:r>
      <w:r w:rsidR="00335356" w:rsidRPr="00612FD2">
        <w:rPr>
          <w:rFonts w:cstheme="minorHAnsi"/>
        </w:rPr>
        <w:t>pav.).</w:t>
      </w:r>
    </w:p>
    <w:p w14:paraId="682DC42C" w14:textId="77777777" w:rsidR="00335356" w:rsidRPr="00612FD2" w:rsidRDefault="00335356" w:rsidP="00F234C5">
      <w:pPr>
        <w:ind w:firstLine="562"/>
        <w:jc w:val="both"/>
        <w:rPr>
          <w:rFonts w:cstheme="minorHAnsi"/>
        </w:rPr>
      </w:pPr>
    </w:p>
    <w:p w14:paraId="3ECBC9CA" w14:textId="5DB6A23D" w:rsidR="00E400C4" w:rsidRPr="00C112B4" w:rsidRDefault="00CD7AC2" w:rsidP="00F234C5">
      <w:pPr>
        <w:ind w:firstLine="562"/>
        <w:jc w:val="center"/>
        <w:rPr>
          <w:rFonts w:cstheme="minorHAnsi"/>
        </w:rPr>
      </w:pPr>
      <w:r w:rsidRPr="000A74B7">
        <w:rPr>
          <w:noProof/>
          <w:lang w:val="en-US"/>
        </w:rPr>
        <w:drawing>
          <wp:inline distT="0" distB="0" distL="0" distR="0" wp14:anchorId="427AD4C7" wp14:editId="0A8A5D48">
            <wp:extent cx="5219700" cy="3162300"/>
            <wp:effectExtent l="0" t="0" r="0" b="0"/>
            <wp:docPr id="114" name="Chart 114">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B092340" w14:textId="04CC960A" w:rsidR="00373395" w:rsidRPr="004B1062" w:rsidRDefault="00940859"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39</w:t>
      </w:r>
      <w:r w:rsidR="00373395" w:rsidRPr="00C112B4">
        <w:rPr>
          <w:rFonts w:eastAsia="Times New Roman" w:cstheme="minorHAnsi"/>
          <w:b/>
          <w:color w:val="000000"/>
          <w:lang w:eastAsia="lt-LT"/>
        </w:rPr>
        <w:t xml:space="preserve"> pa</w:t>
      </w:r>
      <w:r w:rsidR="00CD7AC2" w:rsidRPr="004B1062">
        <w:rPr>
          <w:rFonts w:eastAsia="Times New Roman" w:cstheme="minorHAnsi"/>
          <w:b/>
          <w:color w:val="000000"/>
          <w:lang w:eastAsia="lt-LT"/>
        </w:rPr>
        <w:t>v. Būsto nuosavybė (proc., N=250</w:t>
      </w:r>
      <w:r w:rsidR="00373395" w:rsidRPr="004B1062">
        <w:rPr>
          <w:rFonts w:eastAsia="Times New Roman" w:cstheme="minorHAnsi"/>
          <w:b/>
          <w:color w:val="000000"/>
          <w:lang w:eastAsia="lt-LT"/>
        </w:rPr>
        <w:t>)</w:t>
      </w:r>
    </w:p>
    <w:p w14:paraId="189A1210" w14:textId="77777777" w:rsidR="00373395" w:rsidRPr="00D8576E" w:rsidRDefault="00373395" w:rsidP="00F234C5">
      <w:pPr>
        <w:ind w:firstLine="562"/>
        <w:jc w:val="center"/>
        <w:rPr>
          <w:rFonts w:eastAsia="Times New Roman" w:cstheme="minorHAnsi"/>
          <w:b/>
          <w:color w:val="000000"/>
          <w:lang w:eastAsia="lt-LT"/>
        </w:rPr>
      </w:pPr>
    </w:p>
    <w:p w14:paraId="2DC26614" w14:textId="3D0DEC3A" w:rsidR="00373395" w:rsidRPr="00612FD2" w:rsidRDefault="00CD7AC2" w:rsidP="00CD7AC2">
      <w:pPr>
        <w:ind w:firstLine="562"/>
        <w:jc w:val="both"/>
        <w:rPr>
          <w:rFonts w:cstheme="minorHAnsi"/>
        </w:rPr>
      </w:pPr>
      <w:r w:rsidRPr="00612FD2">
        <w:rPr>
          <w:rFonts w:cstheme="minorHAnsi"/>
        </w:rPr>
        <w:t>55</w:t>
      </w:r>
      <w:r w:rsidR="00373395" w:rsidRPr="00612FD2">
        <w:rPr>
          <w:rFonts w:cstheme="minorHAnsi"/>
        </w:rPr>
        <w:t xml:space="preserve"> proc</w:t>
      </w:r>
      <w:r w:rsidRPr="00612FD2">
        <w:rPr>
          <w:rFonts w:cstheme="minorHAnsi"/>
        </w:rPr>
        <w:t>entai</w:t>
      </w:r>
      <w:r w:rsidR="00373395" w:rsidRPr="00612FD2">
        <w:rPr>
          <w:rFonts w:cstheme="minorHAnsi"/>
        </w:rPr>
        <w:t xml:space="preserve"> jaunuolių gyvena jų tėvams priklausančiame</w:t>
      </w:r>
      <w:r w:rsidR="00865466" w:rsidRPr="00612FD2">
        <w:rPr>
          <w:rFonts w:cstheme="minorHAnsi"/>
        </w:rPr>
        <w:t xml:space="preserve"> būste</w:t>
      </w:r>
      <w:r w:rsidRPr="00612FD2">
        <w:rPr>
          <w:rFonts w:cstheme="minorHAnsi"/>
        </w:rPr>
        <w:t>, 15 procentų gyvena nuomojamame būste. Po</w:t>
      </w:r>
      <w:r w:rsidR="002D4347" w:rsidRPr="00612FD2">
        <w:rPr>
          <w:rFonts w:cstheme="minorHAnsi"/>
        </w:rPr>
        <w:t xml:space="preserve"> </w:t>
      </w:r>
      <w:r w:rsidRPr="00612FD2">
        <w:rPr>
          <w:rFonts w:cstheme="minorHAnsi"/>
        </w:rPr>
        <w:t xml:space="preserve">8 procentus </w:t>
      </w:r>
      <w:r w:rsidR="00940859" w:rsidRPr="00612FD2">
        <w:rPr>
          <w:rFonts w:cstheme="minorHAnsi"/>
        </w:rPr>
        <w:t xml:space="preserve"> – nuosavame būste,</w:t>
      </w:r>
      <w:r w:rsidRPr="00612FD2">
        <w:rPr>
          <w:rFonts w:cstheme="minorHAnsi"/>
        </w:rPr>
        <w:t xml:space="preserve"> arba būste priklausančiame bendrai su sutuoktiniu. 4 procentai  respondentų gyvena būste priklausančiame giminaičiams, 3  procentai - draugui / draugei priklausančiame būste. Po 2 procentus apklaustųjų nurodė gyvenantys būste priklausančiame bendrai su draugu/ drauge arba </w:t>
      </w:r>
      <w:r w:rsidRPr="00612FD2">
        <w:rPr>
          <w:rFonts w:cstheme="minorHAnsi"/>
        </w:rPr>
        <w:lastRenderedPageBreak/>
        <w:t xml:space="preserve">sutuoktinio tėvams priklausančiame būste. 1 procentas respondentų nurodė </w:t>
      </w:r>
      <w:proofErr w:type="spellStart"/>
      <w:r w:rsidRPr="00612FD2">
        <w:rPr>
          <w:rFonts w:cstheme="minorHAnsi"/>
        </w:rPr>
        <w:t>gyvenanys</w:t>
      </w:r>
      <w:proofErr w:type="spellEnd"/>
      <w:r w:rsidRPr="00612FD2">
        <w:rPr>
          <w:rFonts w:cstheme="minorHAnsi"/>
        </w:rPr>
        <w:t xml:space="preserve"> </w:t>
      </w:r>
      <w:r w:rsidR="00940859" w:rsidRPr="00612FD2">
        <w:rPr>
          <w:rFonts w:cstheme="minorHAnsi"/>
        </w:rPr>
        <w:t>socialiniame būste</w:t>
      </w:r>
      <w:r w:rsidRPr="00612FD2">
        <w:rPr>
          <w:rFonts w:cstheme="minorHAnsi"/>
        </w:rPr>
        <w:t>. Po 1 procentą apklaustųjų į klausimą neatsakė arba pasirinko atsakymo variantą „Kita“</w:t>
      </w:r>
      <w:r w:rsidR="00940859" w:rsidRPr="00612FD2">
        <w:rPr>
          <w:rFonts w:cstheme="minorHAnsi"/>
        </w:rPr>
        <w:t xml:space="preserve"> </w:t>
      </w:r>
      <w:r w:rsidR="00AD6E90" w:rsidRPr="00612FD2">
        <w:rPr>
          <w:rFonts w:cstheme="minorHAnsi"/>
        </w:rPr>
        <w:t xml:space="preserve">(žr. </w:t>
      </w:r>
      <w:r w:rsidR="00940859" w:rsidRPr="00612FD2">
        <w:rPr>
          <w:rFonts w:cstheme="minorHAnsi"/>
        </w:rPr>
        <w:t>39</w:t>
      </w:r>
      <w:r w:rsidR="00373395" w:rsidRPr="00612FD2">
        <w:rPr>
          <w:rFonts w:cstheme="minorHAnsi"/>
        </w:rPr>
        <w:t xml:space="preserve"> pav.). </w:t>
      </w:r>
      <w:r w:rsidR="00057BC8" w:rsidRPr="00612FD2">
        <w:rPr>
          <w:rFonts w:cstheme="minorHAnsi"/>
        </w:rPr>
        <w:t>Ats</w:t>
      </w:r>
      <w:r w:rsidR="009650EF" w:rsidRPr="00612FD2">
        <w:rPr>
          <w:rFonts w:cstheme="minorHAnsi"/>
        </w:rPr>
        <w:t>a</w:t>
      </w:r>
      <w:r w:rsidR="00057BC8" w:rsidRPr="00612FD2">
        <w:rPr>
          <w:rFonts w:cstheme="minorHAnsi"/>
        </w:rPr>
        <w:t xml:space="preserve">kymą „Kita“ pasirinkę apklausos dalyviai nurodė, jog būstas priklauso </w:t>
      </w:r>
      <w:r w:rsidRPr="00612FD2">
        <w:rPr>
          <w:rFonts w:cstheme="minorHAnsi"/>
        </w:rPr>
        <w:t xml:space="preserve">vienam iš tėvų, giminėms arba bendrai su giminaičiais. </w:t>
      </w:r>
    </w:p>
    <w:p w14:paraId="0A961E3D" w14:textId="77777777" w:rsidR="00120163" w:rsidRPr="00612FD2" w:rsidRDefault="00120163" w:rsidP="00F234C5">
      <w:pPr>
        <w:ind w:firstLine="562"/>
        <w:jc w:val="both"/>
        <w:rPr>
          <w:rFonts w:cstheme="minorHAnsi"/>
        </w:rPr>
      </w:pPr>
    </w:p>
    <w:p w14:paraId="15D2E070" w14:textId="353A87CB" w:rsidR="00373395" w:rsidRPr="00612FD2" w:rsidRDefault="00373395" w:rsidP="00F234C5">
      <w:pPr>
        <w:ind w:firstLine="562"/>
        <w:jc w:val="both"/>
        <w:rPr>
          <w:rFonts w:cstheme="minorHAnsi"/>
        </w:rPr>
      </w:pPr>
      <w:r w:rsidRPr="00612FD2">
        <w:rPr>
          <w:rFonts w:cstheme="minorHAnsi"/>
          <w:b/>
          <w:i/>
        </w:rPr>
        <w:t>Materialinė padėtis</w:t>
      </w:r>
      <w:r w:rsidRPr="00612FD2">
        <w:rPr>
          <w:rFonts w:cstheme="minorHAnsi"/>
        </w:rPr>
        <w:t xml:space="preserve"> apibūdinama trimis rodikliais. Pirmas – pajamų šaltiniai</w:t>
      </w:r>
      <w:r w:rsidR="000666E3" w:rsidRPr="00612FD2">
        <w:rPr>
          <w:rFonts w:cstheme="minorHAnsi"/>
        </w:rPr>
        <w:t xml:space="preserve"> (respondentai galėjo pasirinkti visus Jiems tinkančius atsakymų variantus)</w:t>
      </w:r>
      <w:r w:rsidRPr="00612FD2">
        <w:rPr>
          <w:rFonts w:cstheme="minorHAnsi"/>
        </w:rPr>
        <w:t>, antras – kiek vidutiniškai pajamų tenka vienam šeimos nariui, atskaičiavus mokesčius, trečias – paskolos turėjimas ar neturėjimas</w:t>
      </w:r>
      <w:r w:rsidR="000666E3" w:rsidRPr="00612FD2">
        <w:rPr>
          <w:rFonts w:cstheme="minorHAnsi"/>
        </w:rPr>
        <w:t xml:space="preserve"> (respondentai galėjo pasirinkti kelis atsakymų variantus)</w:t>
      </w:r>
      <w:r w:rsidRPr="00612FD2">
        <w:rPr>
          <w:rFonts w:cstheme="minorHAnsi"/>
        </w:rPr>
        <w:t>.</w:t>
      </w:r>
      <w:r w:rsidR="000666E3" w:rsidRPr="00612FD2">
        <w:rPr>
          <w:rFonts w:cstheme="minorHAnsi"/>
        </w:rPr>
        <w:t xml:space="preserve"> </w:t>
      </w:r>
      <w:r w:rsidRPr="00612FD2">
        <w:rPr>
          <w:rFonts w:cstheme="minorHAnsi"/>
        </w:rPr>
        <w:t xml:space="preserve">Pateikiami procentiniai atsakymų variantų pasiskirstymai. </w:t>
      </w:r>
    </w:p>
    <w:p w14:paraId="55F8F3FD" w14:textId="77777777" w:rsidR="00E400C4" w:rsidRPr="00612FD2" w:rsidRDefault="00E400C4" w:rsidP="00F234C5">
      <w:pPr>
        <w:ind w:firstLine="562"/>
        <w:rPr>
          <w:rFonts w:cstheme="minorHAnsi"/>
        </w:rPr>
      </w:pPr>
    </w:p>
    <w:p w14:paraId="4AB51FCE" w14:textId="7E27C6A9" w:rsidR="00E400C4" w:rsidRPr="00C112B4" w:rsidRDefault="00F80FE2" w:rsidP="00F234C5">
      <w:pPr>
        <w:ind w:firstLine="562"/>
        <w:jc w:val="center"/>
        <w:rPr>
          <w:rFonts w:cstheme="minorHAnsi"/>
        </w:rPr>
      </w:pPr>
      <w:r w:rsidRPr="000A74B7">
        <w:rPr>
          <w:noProof/>
          <w:lang w:val="en-US"/>
        </w:rPr>
        <w:drawing>
          <wp:inline distT="0" distB="0" distL="0" distR="0" wp14:anchorId="56FD3F7F" wp14:editId="2EB6DA0C">
            <wp:extent cx="4572000" cy="2743200"/>
            <wp:effectExtent l="0" t="0" r="0" b="0"/>
            <wp:docPr id="115" name="Chart 115">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191F515" w14:textId="5A3FD92C" w:rsidR="00865466" w:rsidRPr="004B1062" w:rsidRDefault="00AD6E90"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4</w:t>
      </w:r>
      <w:r w:rsidR="00303EE7" w:rsidRPr="00C112B4">
        <w:rPr>
          <w:rFonts w:eastAsia="Times New Roman" w:cstheme="minorHAnsi"/>
          <w:b/>
          <w:color w:val="000000"/>
          <w:lang w:eastAsia="lt-LT"/>
        </w:rPr>
        <w:t>0</w:t>
      </w:r>
      <w:r w:rsidR="00865466" w:rsidRPr="004B1062">
        <w:rPr>
          <w:rFonts w:eastAsia="Times New Roman" w:cstheme="minorHAnsi"/>
          <w:b/>
          <w:color w:val="000000"/>
          <w:lang w:eastAsia="lt-LT"/>
        </w:rPr>
        <w:t xml:space="preserve"> pav</w:t>
      </w:r>
      <w:r w:rsidR="00F80FE2" w:rsidRPr="004B1062">
        <w:rPr>
          <w:rFonts w:eastAsia="Times New Roman" w:cstheme="minorHAnsi"/>
          <w:b/>
          <w:color w:val="000000"/>
          <w:lang w:eastAsia="lt-LT"/>
        </w:rPr>
        <w:t>. Pajamų šaltiniai (proc., N=247</w:t>
      </w:r>
      <w:r w:rsidR="00E54AA8" w:rsidRPr="004B1062">
        <w:rPr>
          <w:rFonts w:eastAsia="Times New Roman" w:cstheme="minorHAnsi"/>
          <w:b/>
          <w:color w:val="000000"/>
          <w:lang w:eastAsia="lt-LT"/>
        </w:rPr>
        <w:t>)</w:t>
      </w:r>
    </w:p>
    <w:p w14:paraId="7773F8E6" w14:textId="77777777" w:rsidR="00865466" w:rsidRPr="00D8576E" w:rsidRDefault="00865466" w:rsidP="00F234C5">
      <w:pPr>
        <w:ind w:firstLine="562"/>
        <w:jc w:val="both"/>
        <w:rPr>
          <w:rFonts w:cstheme="minorHAnsi"/>
        </w:rPr>
      </w:pPr>
    </w:p>
    <w:p w14:paraId="37207A54" w14:textId="5BC8C5D0" w:rsidR="00865466" w:rsidRPr="00612FD2" w:rsidRDefault="00865466" w:rsidP="00F234C5">
      <w:pPr>
        <w:ind w:firstLine="562"/>
        <w:jc w:val="both"/>
        <w:rPr>
          <w:rFonts w:cstheme="minorHAnsi"/>
        </w:rPr>
      </w:pPr>
      <w:r w:rsidRPr="00DD7D10">
        <w:rPr>
          <w:rFonts w:cstheme="minorHAnsi"/>
        </w:rPr>
        <w:t>Tėvų paramą, kaip pajamų š</w:t>
      </w:r>
      <w:r w:rsidR="008D1622" w:rsidRPr="00DD7D10">
        <w:rPr>
          <w:rFonts w:cstheme="minorHAnsi"/>
        </w:rPr>
        <w:t>altinį, nurodė 6</w:t>
      </w:r>
      <w:r w:rsidR="00F80FE2" w:rsidRPr="00DD7D10">
        <w:rPr>
          <w:rFonts w:cstheme="minorHAnsi"/>
        </w:rPr>
        <w:t>0</w:t>
      </w:r>
      <w:r w:rsidR="00AD6E90" w:rsidRPr="00DD7D10">
        <w:rPr>
          <w:rFonts w:cstheme="minorHAnsi"/>
        </w:rPr>
        <w:t xml:space="preserve"> p</w:t>
      </w:r>
      <w:r w:rsidR="00F80FE2" w:rsidRPr="00612FD2">
        <w:rPr>
          <w:rFonts w:cstheme="minorHAnsi"/>
        </w:rPr>
        <w:t>rocentų jaunuolių, uždarbį – 45</w:t>
      </w:r>
      <w:r w:rsidR="00AD6E90" w:rsidRPr="00612FD2">
        <w:rPr>
          <w:rFonts w:cstheme="minorHAnsi"/>
        </w:rPr>
        <w:t xml:space="preserve"> </w:t>
      </w:r>
      <w:r w:rsidRPr="00612FD2">
        <w:rPr>
          <w:rFonts w:cstheme="minorHAnsi"/>
        </w:rPr>
        <w:t>proc</w:t>
      </w:r>
      <w:r w:rsidR="00F80FE2" w:rsidRPr="00612FD2">
        <w:rPr>
          <w:rFonts w:cstheme="minorHAnsi"/>
        </w:rPr>
        <w:t>entai</w:t>
      </w:r>
      <w:r w:rsidR="00AD6E90" w:rsidRPr="00612FD2">
        <w:rPr>
          <w:rFonts w:cstheme="minorHAnsi"/>
        </w:rPr>
        <w:t xml:space="preserve">. </w:t>
      </w:r>
      <w:r w:rsidR="00F80FE2" w:rsidRPr="00612FD2">
        <w:rPr>
          <w:rFonts w:cstheme="minorHAnsi"/>
        </w:rPr>
        <w:t>2</w:t>
      </w:r>
      <w:r w:rsidR="00DD7D10">
        <w:rPr>
          <w:rFonts w:cstheme="minorHAnsi"/>
        </w:rPr>
        <w:t>1</w:t>
      </w:r>
      <w:r w:rsidR="00F80FE2" w:rsidRPr="00DD7D10">
        <w:rPr>
          <w:rFonts w:cstheme="minorHAnsi"/>
        </w:rPr>
        <w:t xml:space="preserve"> procenta</w:t>
      </w:r>
      <w:r w:rsidR="00DD7D10">
        <w:rPr>
          <w:rFonts w:cstheme="minorHAnsi"/>
        </w:rPr>
        <w:t>s</w:t>
      </w:r>
      <w:r w:rsidR="00303EE7" w:rsidRPr="00DD7D10">
        <w:rPr>
          <w:rFonts w:cstheme="minorHAnsi"/>
        </w:rPr>
        <w:t xml:space="preserve"> respondentų </w:t>
      </w:r>
      <w:r w:rsidR="00AD6E90" w:rsidRPr="00DD7D10">
        <w:rPr>
          <w:rFonts w:cstheme="minorHAnsi"/>
        </w:rPr>
        <w:t>nurodė gaunantys pašalpas</w:t>
      </w:r>
      <w:r w:rsidR="00F80FE2" w:rsidRPr="00612FD2">
        <w:rPr>
          <w:rFonts w:cstheme="minorHAnsi"/>
        </w:rPr>
        <w:t>. Po 11 procentų nurodė</w:t>
      </w:r>
      <w:r w:rsidR="00303EE7" w:rsidRPr="00612FD2">
        <w:rPr>
          <w:rFonts w:cstheme="minorHAnsi"/>
        </w:rPr>
        <w:t xml:space="preserve"> arba giminių paramą</w:t>
      </w:r>
      <w:r w:rsidR="00F80FE2" w:rsidRPr="00612FD2">
        <w:rPr>
          <w:rFonts w:cstheme="minorHAnsi"/>
        </w:rPr>
        <w:t xml:space="preserve"> arba stipendiją</w:t>
      </w:r>
      <w:r w:rsidR="00303EE7" w:rsidRPr="00612FD2">
        <w:rPr>
          <w:rFonts w:cstheme="minorHAnsi"/>
        </w:rPr>
        <w:t xml:space="preserve">. Dar </w:t>
      </w:r>
      <w:r w:rsidR="00F80FE2" w:rsidRPr="00612FD2">
        <w:rPr>
          <w:rFonts w:cstheme="minorHAnsi"/>
        </w:rPr>
        <w:t>8</w:t>
      </w:r>
      <w:r w:rsidR="00AD6E90" w:rsidRPr="00612FD2">
        <w:rPr>
          <w:rFonts w:cstheme="minorHAnsi"/>
        </w:rPr>
        <w:t xml:space="preserve"> procentai nurodė</w:t>
      </w:r>
      <w:r w:rsidR="00F80FE2" w:rsidRPr="00612FD2">
        <w:rPr>
          <w:rFonts w:cstheme="minorHAnsi"/>
        </w:rPr>
        <w:t xml:space="preserve"> draugo / draugės pajamas,</w:t>
      </w:r>
      <w:r w:rsidR="00AD6E90" w:rsidRPr="00612FD2">
        <w:rPr>
          <w:rFonts w:cstheme="minorHAnsi"/>
        </w:rPr>
        <w:t xml:space="preserve"> </w:t>
      </w:r>
      <w:r w:rsidR="00F80FE2" w:rsidRPr="00612FD2">
        <w:rPr>
          <w:rFonts w:cstheme="minorHAnsi"/>
        </w:rPr>
        <w:t xml:space="preserve">3 procentai - </w:t>
      </w:r>
      <w:r w:rsidR="002144C2" w:rsidRPr="00612FD2">
        <w:rPr>
          <w:rFonts w:cstheme="minorHAnsi"/>
        </w:rPr>
        <w:t>pelną iš verslo (žr. 4</w:t>
      </w:r>
      <w:r w:rsidR="00303EE7" w:rsidRPr="00612FD2">
        <w:rPr>
          <w:rFonts w:cstheme="minorHAnsi"/>
        </w:rPr>
        <w:t>0</w:t>
      </w:r>
      <w:r w:rsidRPr="00612FD2">
        <w:rPr>
          <w:rFonts w:cstheme="minorHAnsi"/>
        </w:rPr>
        <w:t xml:space="preserve"> pav.).</w:t>
      </w:r>
      <w:r w:rsidR="00FA19CF" w:rsidRPr="00612FD2">
        <w:rPr>
          <w:rFonts w:cstheme="minorHAnsi"/>
        </w:rPr>
        <w:t xml:space="preserve"> </w:t>
      </w:r>
      <w:r w:rsidR="00F80FE2" w:rsidRPr="00612FD2">
        <w:rPr>
          <w:rFonts w:cstheme="minorHAnsi"/>
        </w:rPr>
        <w:t>Atsakymo variantą „Kita“ pasirinkę respondentai nurodė santaupas, sutuoktinio darbo užmokestį ir pašalpas, ar nurodė, jog šiuo metu pajamų neturi.</w:t>
      </w:r>
    </w:p>
    <w:p w14:paraId="7401BC35" w14:textId="77777777" w:rsidR="00E400C4" w:rsidRPr="00612FD2" w:rsidRDefault="00E400C4" w:rsidP="00F234C5">
      <w:pPr>
        <w:ind w:firstLine="562"/>
        <w:rPr>
          <w:rFonts w:cstheme="minorHAnsi"/>
        </w:rPr>
      </w:pPr>
    </w:p>
    <w:p w14:paraId="019E3957" w14:textId="77777777" w:rsidR="00865466" w:rsidRPr="00612FD2" w:rsidRDefault="00865466" w:rsidP="00F234C5">
      <w:pPr>
        <w:ind w:firstLine="562"/>
        <w:rPr>
          <w:rFonts w:cstheme="minorHAnsi"/>
        </w:rPr>
      </w:pPr>
    </w:p>
    <w:p w14:paraId="2E0A6A4A" w14:textId="03CA6EAF" w:rsidR="00865466" w:rsidRPr="00C112B4" w:rsidRDefault="00D714C8" w:rsidP="00F234C5">
      <w:pPr>
        <w:ind w:firstLine="562"/>
        <w:jc w:val="center"/>
        <w:rPr>
          <w:rFonts w:cstheme="minorHAnsi"/>
        </w:rPr>
      </w:pPr>
      <w:r w:rsidRPr="000A74B7">
        <w:rPr>
          <w:noProof/>
          <w:lang w:val="en-US"/>
        </w:rPr>
        <w:drawing>
          <wp:inline distT="0" distB="0" distL="0" distR="0" wp14:anchorId="0804D4F8" wp14:editId="24DE03FA">
            <wp:extent cx="4572000" cy="2743200"/>
            <wp:effectExtent l="0" t="0" r="0" b="0"/>
            <wp:docPr id="116" name="Chart 116">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09C6EC0" w14:textId="50475821" w:rsidR="00C54874" w:rsidRPr="00D8576E" w:rsidRDefault="00914E2A" w:rsidP="00F234C5">
      <w:pPr>
        <w:ind w:firstLine="562"/>
        <w:jc w:val="center"/>
        <w:rPr>
          <w:rFonts w:eastAsia="Times New Roman" w:cstheme="minorHAnsi"/>
          <w:b/>
          <w:color w:val="000000"/>
          <w:lang w:eastAsia="lt-LT"/>
        </w:rPr>
      </w:pPr>
      <w:r w:rsidRPr="00C112B4">
        <w:rPr>
          <w:rFonts w:cstheme="minorHAnsi"/>
          <w:b/>
        </w:rPr>
        <w:t>4</w:t>
      </w:r>
      <w:r w:rsidR="0016394A" w:rsidRPr="00C112B4">
        <w:rPr>
          <w:rFonts w:cstheme="minorHAnsi"/>
          <w:b/>
        </w:rPr>
        <w:t>1</w:t>
      </w:r>
      <w:r w:rsidR="00C54874" w:rsidRPr="004B1062">
        <w:rPr>
          <w:rFonts w:cstheme="minorHAnsi"/>
          <w:b/>
        </w:rPr>
        <w:t xml:space="preserve"> pav. </w:t>
      </w:r>
      <w:r w:rsidR="00C54874" w:rsidRPr="004B1062">
        <w:rPr>
          <w:rFonts w:eastAsia="Times New Roman" w:cstheme="minorHAnsi"/>
          <w:b/>
          <w:color w:val="000000"/>
          <w:lang w:eastAsia="lt-LT"/>
        </w:rPr>
        <w:t>Pajamos, tenkančios vi</w:t>
      </w:r>
      <w:r w:rsidR="00D714C8" w:rsidRPr="004B1062">
        <w:rPr>
          <w:rFonts w:eastAsia="Times New Roman" w:cstheme="minorHAnsi"/>
          <w:b/>
          <w:color w:val="000000"/>
          <w:lang w:eastAsia="lt-LT"/>
        </w:rPr>
        <w:t>enam šeimos nariui (proc., N=250</w:t>
      </w:r>
      <w:r w:rsidR="00C54874" w:rsidRPr="004B1062">
        <w:rPr>
          <w:rFonts w:eastAsia="Times New Roman" w:cstheme="minorHAnsi"/>
          <w:b/>
          <w:color w:val="000000"/>
          <w:lang w:eastAsia="lt-LT"/>
        </w:rPr>
        <w:t>)</w:t>
      </w:r>
    </w:p>
    <w:p w14:paraId="6C51A73B" w14:textId="77777777" w:rsidR="00C54874" w:rsidRPr="00612FD2" w:rsidRDefault="00C54874" w:rsidP="00F234C5">
      <w:pPr>
        <w:ind w:firstLine="562"/>
        <w:jc w:val="center"/>
        <w:rPr>
          <w:rFonts w:eastAsia="Times New Roman" w:cstheme="minorHAnsi"/>
          <w:b/>
          <w:color w:val="000000"/>
          <w:lang w:eastAsia="lt-LT"/>
        </w:rPr>
      </w:pPr>
    </w:p>
    <w:p w14:paraId="1389851D" w14:textId="48E33ECC" w:rsidR="00C54874" w:rsidRPr="00612FD2" w:rsidRDefault="00914E2A" w:rsidP="00D714C8">
      <w:pPr>
        <w:ind w:firstLine="562"/>
        <w:jc w:val="both"/>
        <w:rPr>
          <w:rFonts w:cstheme="minorHAnsi"/>
        </w:rPr>
      </w:pPr>
      <w:r w:rsidRPr="00612FD2">
        <w:rPr>
          <w:rFonts w:cstheme="minorHAnsi"/>
        </w:rPr>
        <w:lastRenderedPageBreak/>
        <w:t>2</w:t>
      </w:r>
      <w:r w:rsidR="00D714C8" w:rsidRPr="00612FD2">
        <w:rPr>
          <w:rFonts w:cstheme="minorHAnsi"/>
        </w:rPr>
        <w:t>8 procentai</w:t>
      </w:r>
      <w:r w:rsidRPr="00612FD2">
        <w:rPr>
          <w:rFonts w:cstheme="minorHAnsi"/>
        </w:rPr>
        <w:t xml:space="preserve"> respondentų nurodė, kad pajamos, tenkančios vienam šeimos nariui svyruoja nuo 431 iki</w:t>
      </w:r>
      <w:r w:rsidR="00445D9D" w:rsidRPr="00612FD2">
        <w:rPr>
          <w:rFonts w:cstheme="minorHAnsi"/>
        </w:rPr>
        <w:t xml:space="preserve"> 855 eurų, </w:t>
      </w:r>
      <w:r w:rsidR="00D714C8" w:rsidRPr="00612FD2">
        <w:rPr>
          <w:rFonts w:cstheme="minorHAnsi"/>
        </w:rPr>
        <w:t xml:space="preserve">21 procentas - 286-430 eurų, </w:t>
      </w:r>
      <w:r w:rsidR="0016394A" w:rsidRPr="00612FD2">
        <w:rPr>
          <w:rFonts w:cstheme="minorHAnsi"/>
        </w:rPr>
        <w:t>1</w:t>
      </w:r>
      <w:r w:rsidR="00D714C8" w:rsidRPr="00612FD2">
        <w:rPr>
          <w:rFonts w:cstheme="minorHAnsi"/>
        </w:rPr>
        <w:t>8 procentų - 144-285 eurų</w:t>
      </w:r>
      <w:r w:rsidRPr="00612FD2">
        <w:rPr>
          <w:rFonts w:cstheme="minorHAnsi"/>
        </w:rPr>
        <w:t xml:space="preserve">. </w:t>
      </w:r>
      <w:r w:rsidR="00D714C8" w:rsidRPr="00612FD2">
        <w:rPr>
          <w:rFonts w:cstheme="minorHAnsi"/>
        </w:rPr>
        <w:t>Po 8 procentus respondentų</w:t>
      </w:r>
      <w:r w:rsidR="0016394A" w:rsidRPr="00612FD2">
        <w:rPr>
          <w:rFonts w:cstheme="minorHAnsi"/>
        </w:rPr>
        <w:t xml:space="preserve"> nurodė, kad vienam šeimos nariui tenkančios pajamos </w:t>
      </w:r>
      <w:r w:rsidR="00D714C8" w:rsidRPr="00612FD2">
        <w:rPr>
          <w:rFonts w:cstheme="minorHAnsi"/>
        </w:rPr>
        <w:t xml:space="preserve">nesiekia 100 eurų, arba svyruoja nuo 101 iki 143 eurų.  7 procentai respondentų nurodė jog pajamos, tenkančios vienam šeimos nariui </w:t>
      </w:r>
      <w:r w:rsidR="0016394A" w:rsidRPr="00612FD2">
        <w:rPr>
          <w:rFonts w:cstheme="minorHAnsi"/>
        </w:rPr>
        <w:t>viršija 856 eurus</w:t>
      </w:r>
      <w:r w:rsidR="00D714C8" w:rsidRPr="00612FD2">
        <w:rPr>
          <w:rFonts w:cstheme="minorHAnsi"/>
        </w:rPr>
        <w:t>. 8 procentai respondentų į klausimą neatsakė</w:t>
      </w:r>
      <w:r w:rsidR="0016394A" w:rsidRPr="00612FD2">
        <w:rPr>
          <w:rFonts w:cstheme="minorHAnsi"/>
        </w:rPr>
        <w:t xml:space="preserve"> (žr. 41</w:t>
      </w:r>
      <w:r w:rsidR="00C54874" w:rsidRPr="00612FD2">
        <w:rPr>
          <w:rFonts w:cstheme="minorHAnsi"/>
        </w:rPr>
        <w:t xml:space="preserve"> pav.). </w:t>
      </w:r>
      <w:r w:rsidR="0016394A" w:rsidRPr="00612FD2">
        <w:rPr>
          <w:rFonts w:cstheme="minorHAnsi"/>
        </w:rPr>
        <w:t>Atsakymo variantą „Kita“ pasirinkę respondentai nurodė nežinantys arba nenorintys atskleisti pajamų, te</w:t>
      </w:r>
      <w:r w:rsidR="00591FEF" w:rsidRPr="00612FD2">
        <w:rPr>
          <w:rFonts w:cstheme="minorHAnsi"/>
        </w:rPr>
        <w:t>n</w:t>
      </w:r>
      <w:r w:rsidR="0016394A" w:rsidRPr="00612FD2">
        <w:rPr>
          <w:rFonts w:cstheme="minorHAnsi"/>
        </w:rPr>
        <w:t>kančių vienam šeimos nariui.</w:t>
      </w:r>
    </w:p>
    <w:p w14:paraId="1DC4549F" w14:textId="77777777" w:rsidR="00865466" w:rsidRPr="00612FD2" w:rsidRDefault="00865466" w:rsidP="00F234C5">
      <w:pPr>
        <w:ind w:firstLine="562"/>
        <w:rPr>
          <w:rFonts w:cstheme="minorHAnsi"/>
        </w:rPr>
      </w:pPr>
    </w:p>
    <w:p w14:paraId="155907D4" w14:textId="35F06D46" w:rsidR="002B5596" w:rsidRPr="00C112B4" w:rsidRDefault="002C648C" w:rsidP="00F234C5">
      <w:pPr>
        <w:ind w:firstLine="562"/>
        <w:jc w:val="center"/>
        <w:rPr>
          <w:rFonts w:eastAsia="Times New Roman" w:cstheme="minorHAnsi"/>
          <w:b/>
          <w:color w:val="000000"/>
          <w:lang w:eastAsia="lt-LT"/>
        </w:rPr>
      </w:pPr>
      <w:r w:rsidRPr="000A74B7">
        <w:rPr>
          <w:noProof/>
          <w:lang w:val="en-US"/>
        </w:rPr>
        <w:drawing>
          <wp:inline distT="0" distB="0" distL="0" distR="0" wp14:anchorId="639CD72A" wp14:editId="5A3626A5">
            <wp:extent cx="4572000" cy="2743200"/>
            <wp:effectExtent l="0" t="0" r="0" b="0"/>
            <wp:docPr id="117" name="Chart 117">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31B7779" w14:textId="3384AE9D" w:rsidR="00C54874" w:rsidRPr="00D8576E" w:rsidRDefault="003F5EBC"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4</w:t>
      </w:r>
      <w:r w:rsidR="00EA24BF" w:rsidRPr="00C112B4">
        <w:rPr>
          <w:rFonts w:eastAsia="Times New Roman" w:cstheme="minorHAnsi"/>
          <w:b/>
          <w:color w:val="000000"/>
          <w:lang w:eastAsia="lt-LT"/>
        </w:rPr>
        <w:t>2</w:t>
      </w:r>
      <w:r w:rsidR="00C54874" w:rsidRPr="004B1062">
        <w:rPr>
          <w:rFonts w:eastAsia="Times New Roman" w:cstheme="minorHAnsi"/>
          <w:b/>
          <w:color w:val="000000"/>
          <w:lang w:eastAsia="lt-LT"/>
        </w:rPr>
        <w:t xml:space="preserve"> pav</w:t>
      </w:r>
      <w:r w:rsidR="00EA24BF" w:rsidRPr="004B1062">
        <w:rPr>
          <w:rFonts w:eastAsia="Times New Roman" w:cstheme="minorHAnsi"/>
          <w:b/>
          <w:color w:val="000000"/>
          <w:lang w:eastAsia="lt-LT"/>
        </w:rPr>
        <w:t>. Turimos paskolos (proc.</w:t>
      </w:r>
      <w:r w:rsidR="002C648C" w:rsidRPr="004B1062">
        <w:rPr>
          <w:rFonts w:eastAsia="Times New Roman" w:cstheme="minorHAnsi"/>
          <w:b/>
          <w:color w:val="000000"/>
          <w:lang w:eastAsia="lt-LT"/>
        </w:rPr>
        <w:t>, N=242</w:t>
      </w:r>
      <w:r w:rsidR="00C54874" w:rsidRPr="004B1062">
        <w:rPr>
          <w:rFonts w:eastAsia="Times New Roman" w:cstheme="minorHAnsi"/>
          <w:b/>
          <w:color w:val="000000"/>
          <w:lang w:eastAsia="lt-LT"/>
        </w:rPr>
        <w:t>)</w:t>
      </w:r>
    </w:p>
    <w:p w14:paraId="2FC34DF3" w14:textId="77777777" w:rsidR="00C54874" w:rsidRPr="00612FD2" w:rsidRDefault="00C54874" w:rsidP="00F234C5">
      <w:pPr>
        <w:ind w:firstLine="562"/>
        <w:jc w:val="both"/>
        <w:rPr>
          <w:rFonts w:cstheme="minorHAnsi"/>
        </w:rPr>
      </w:pPr>
    </w:p>
    <w:p w14:paraId="729239D1" w14:textId="2D38E205" w:rsidR="00C54874" w:rsidRPr="00612FD2" w:rsidRDefault="002C648C" w:rsidP="00F234C5">
      <w:pPr>
        <w:ind w:firstLine="562"/>
        <w:jc w:val="both"/>
        <w:rPr>
          <w:rFonts w:cstheme="minorHAnsi"/>
          <w:color w:val="FF0000"/>
        </w:rPr>
      </w:pPr>
      <w:r w:rsidRPr="00612FD2">
        <w:rPr>
          <w:rFonts w:cstheme="minorHAnsi"/>
        </w:rPr>
        <w:t>69</w:t>
      </w:r>
      <w:r w:rsidR="003F5EBC" w:rsidRPr="00612FD2">
        <w:rPr>
          <w:rFonts w:cstheme="minorHAnsi"/>
        </w:rPr>
        <w:t xml:space="preserve"> procentai jaunuolių </w:t>
      </w:r>
      <w:r w:rsidR="00C54874" w:rsidRPr="00612FD2">
        <w:rPr>
          <w:rFonts w:cstheme="minorHAnsi"/>
        </w:rPr>
        <w:t xml:space="preserve">neturi jokios paskolos ir neketina imti. </w:t>
      </w:r>
      <w:r w:rsidRPr="00612FD2">
        <w:rPr>
          <w:rFonts w:cstheme="minorHAnsi"/>
        </w:rPr>
        <w:t>17</w:t>
      </w:r>
      <w:r w:rsidR="006E6C37" w:rsidRPr="00612FD2">
        <w:rPr>
          <w:rFonts w:cstheme="minorHAnsi"/>
        </w:rPr>
        <w:t xml:space="preserve"> procentų</w:t>
      </w:r>
      <w:r w:rsidR="003F5EBC" w:rsidRPr="00612FD2">
        <w:rPr>
          <w:rFonts w:cstheme="minorHAnsi"/>
        </w:rPr>
        <w:t xml:space="preserve"> apklaustųjų nurodė paskolos netur</w:t>
      </w:r>
      <w:r w:rsidR="006E6C37" w:rsidRPr="00612FD2">
        <w:rPr>
          <w:rFonts w:cstheme="minorHAnsi"/>
        </w:rPr>
        <w:t xml:space="preserve">intys, bet planuojantys ją imti. </w:t>
      </w:r>
      <w:r w:rsidRPr="00612FD2">
        <w:rPr>
          <w:rFonts w:cstheme="minorHAnsi"/>
        </w:rPr>
        <w:t>7 procentai</w:t>
      </w:r>
      <w:r w:rsidR="006E6C37" w:rsidRPr="00612FD2">
        <w:rPr>
          <w:rFonts w:cstheme="minorHAnsi"/>
        </w:rPr>
        <w:t xml:space="preserve"> respondentų </w:t>
      </w:r>
      <w:r w:rsidR="003F5EBC" w:rsidRPr="00612FD2">
        <w:rPr>
          <w:rFonts w:cstheme="minorHAnsi"/>
        </w:rPr>
        <w:t xml:space="preserve">nurodė turintys </w:t>
      </w:r>
      <w:r w:rsidRPr="00612FD2">
        <w:rPr>
          <w:rFonts w:cstheme="minorHAnsi"/>
        </w:rPr>
        <w:t xml:space="preserve">būsto paskolą, dar 5 - </w:t>
      </w:r>
      <w:r w:rsidR="003F5EBC" w:rsidRPr="00612FD2">
        <w:rPr>
          <w:rFonts w:cstheme="minorHAnsi"/>
        </w:rPr>
        <w:t>vartojamąją paskolą</w:t>
      </w:r>
      <w:r w:rsidRPr="00612FD2">
        <w:rPr>
          <w:rFonts w:cstheme="minorHAnsi"/>
        </w:rPr>
        <w:t>. 1</w:t>
      </w:r>
      <w:r w:rsidR="006E6C37" w:rsidRPr="00612FD2">
        <w:rPr>
          <w:rFonts w:cstheme="minorHAnsi"/>
        </w:rPr>
        <w:t xml:space="preserve"> procent</w:t>
      </w:r>
      <w:r w:rsidRPr="00612FD2">
        <w:rPr>
          <w:rFonts w:cstheme="minorHAnsi"/>
        </w:rPr>
        <w:t>as</w:t>
      </w:r>
      <w:r w:rsidR="003F5EBC" w:rsidRPr="00612FD2">
        <w:rPr>
          <w:rFonts w:cstheme="minorHAnsi"/>
        </w:rPr>
        <w:t xml:space="preserve"> apklaustųjų</w:t>
      </w:r>
      <w:r w:rsidRPr="00612FD2">
        <w:rPr>
          <w:rFonts w:cstheme="minorHAnsi"/>
        </w:rPr>
        <w:t xml:space="preserve"> yra pasiėmę paskolą studijoms </w:t>
      </w:r>
      <w:r w:rsidR="003F5EBC" w:rsidRPr="00612FD2">
        <w:rPr>
          <w:rFonts w:cstheme="minorHAnsi"/>
        </w:rPr>
        <w:t>(žr. 4</w:t>
      </w:r>
      <w:r w:rsidR="00EA24BF" w:rsidRPr="00612FD2">
        <w:rPr>
          <w:rFonts w:cstheme="minorHAnsi"/>
        </w:rPr>
        <w:t>2</w:t>
      </w:r>
      <w:r w:rsidR="00C54874" w:rsidRPr="00612FD2">
        <w:rPr>
          <w:rFonts w:cstheme="minorHAnsi"/>
        </w:rPr>
        <w:t xml:space="preserve"> pav.).</w:t>
      </w:r>
      <w:r w:rsidR="002B5596" w:rsidRPr="00612FD2">
        <w:rPr>
          <w:rFonts w:cstheme="minorHAnsi"/>
        </w:rPr>
        <w:t xml:space="preserve"> </w:t>
      </w:r>
      <w:r w:rsidR="00057BC8" w:rsidRPr="00612FD2">
        <w:rPr>
          <w:rFonts w:cstheme="minorHAnsi"/>
        </w:rPr>
        <w:t>At</w:t>
      </w:r>
      <w:r w:rsidR="009650EF" w:rsidRPr="00612FD2">
        <w:rPr>
          <w:rFonts w:cstheme="minorHAnsi"/>
        </w:rPr>
        <w:t>s</w:t>
      </w:r>
      <w:r w:rsidR="00057BC8" w:rsidRPr="00612FD2">
        <w:rPr>
          <w:rFonts w:cstheme="minorHAnsi"/>
        </w:rPr>
        <w:t xml:space="preserve">akymą „Kita“ </w:t>
      </w:r>
      <w:r w:rsidRPr="00612FD2">
        <w:rPr>
          <w:rFonts w:cstheme="minorHAnsi"/>
        </w:rPr>
        <w:t>nurodė paskolos neturintys arba turintys kredito kortelę.</w:t>
      </w:r>
    </w:p>
    <w:p w14:paraId="6EC0FF42" w14:textId="0E25433E" w:rsidR="00865466" w:rsidRPr="00612FD2" w:rsidRDefault="00865466" w:rsidP="00F234C5">
      <w:pPr>
        <w:ind w:firstLine="562"/>
        <w:rPr>
          <w:rFonts w:cstheme="minorHAnsi"/>
          <w:color w:val="FF0000"/>
        </w:rPr>
      </w:pPr>
    </w:p>
    <w:p w14:paraId="6DD88C32" w14:textId="3CACB5C2" w:rsidR="00123E4E" w:rsidRPr="00612FD2" w:rsidRDefault="00123E4E" w:rsidP="00F234C5">
      <w:pPr>
        <w:ind w:firstLine="562"/>
        <w:rPr>
          <w:rFonts w:cstheme="minorHAnsi"/>
        </w:rPr>
      </w:pPr>
      <w:r w:rsidRPr="00612FD2">
        <w:rPr>
          <w:rFonts w:cstheme="minorHAnsi"/>
          <w:b/>
          <w:i/>
        </w:rPr>
        <w:t>Susipažinimo su LR Vyriausybės pirmo būsto programos, skirtos jaunoms šeimoms rodiklis</w:t>
      </w:r>
      <w:r w:rsidRPr="00612FD2">
        <w:rPr>
          <w:rFonts w:cstheme="minorHAnsi"/>
          <w:i/>
        </w:rPr>
        <w:t xml:space="preserve"> </w:t>
      </w:r>
      <w:r w:rsidRPr="00612FD2">
        <w:rPr>
          <w:rFonts w:cstheme="minorHAnsi"/>
        </w:rPr>
        <w:t>- matuojamas dichotominiu klausimu – susipažinęs arba nesusipažinęs. Pateikiami procentiniai atsakymų variantų pasiskirstymai.</w:t>
      </w:r>
    </w:p>
    <w:p w14:paraId="48C5A945" w14:textId="251AFB3C" w:rsidR="00123E4E" w:rsidRPr="00612FD2" w:rsidRDefault="00123E4E" w:rsidP="00F234C5">
      <w:pPr>
        <w:ind w:firstLine="562"/>
        <w:rPr>
          <w:rFonts w:cstheme="minorHAnsi"/>
        </w:rPr>
      </w:pPr>
    </w:p>
    <w:p w14:paraId="1724F6E7" w14:textId="45729986" w:rsidR="00123E4E" w:rsidRPr="00612FD2" w:rsidRDefault="00123E4E" w:rsidP="00F234C5">
      <w:pPr>
        <w:ind w:firstLine="562"/>
        <w:rPr>
          <w:rFonts w:cstheme="minorHAnsi"/>
        </w:rPr>
      </w:pPr>
    </w:p>
    <w:p w14:paraId="58787EDF" w14:textId="36FD5367" w:rsidR="00123E4E" w:rsidRPr="00C112B4" w:rsidRDefault="00265D58" w:rsidP="00FA22CA">
      <w:pPr>
        <w:ind w:firstLine="562"/>
        <w:jc w:val="center"/>
        <w:rPr>
          <w:rFonts w:cstheme="minorHAnsi"/>
        </w:rPr>
      </w:pPr>
      <w:r w:rsidRPr="000A74B7">
        <w:rPr>
          <w:noProof/>
          <w:lang w:val="en-US"/>
        </w:rPr>
        <w:drawing>
          <wp:inline distT="0" distB="0" distL="0" distR="0" wp14:anchorId="2F755F79" wp14:editId="3F427DFB">
            <wp:extent cx="4572000" cy="2743200"/>
            <wp:effectExtent l="0" t="0" r="0" b="0"/>
            <wp:docPr id="118" name="Chart 118">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40ECD1E" w14:textId="583E6E42" w:rsidR="00123E4E" w:rsidRPr="004B1062" w:rsidRDefault="002144C2" w:rsidP="00F234C5">
      <w:pPr>
        <w:ind w:firstLine="562"/>
        <w:jc w:val="center"/>
        <w:rPr>
          <w:rFonts w:cstheme="minorHAnsi"/>
          <w:b/>
        </w:rPr>
      </w:pPr>
      <w:r w:rsidRPr="00C112B4">
        <w:rPr>
          <w:rFonts w:cstheme="minorHAnsi"/>
          <w:b/>
        </w:rPr>
        <w:t>4</w:t>
      </w:r>
      <w:r w:rsidR="009905AB" w:rsidRPr="00C112B4">
        <w:rPr>
          <w:rFonts w:cstheme="minorHAnsi"/>
          <w:b/>
        </w:rPr>
        <w:t>3</w:t>
      </w:r>
      <w:r w:rsidR="00123E4E" w:rsidRPr="004B1062">
        <w:rPr>
          <w:rFonts w:cstheme="minorHAnsi"/>
          <w:b/>
        </w:rPr>
        <w:t xml:space="preserve"> pav. Tiriamųjų pasiskirstymas pagal susipažinimo LR Vyriausybės pirmo būsto programos, skirtos jauno</w:t>
      </w:r>
      <w:r w:rsidR="00265D58" w:rsidRPr="004B1062">
        <w:rPr>
          <w:rFonts w:cstheme="minorHAnsi"/>
          <w:b/>
        </w:rPr>
        <w:t>ms šeimoms rodiklį (proc., N=250</w:t>
      </w:r>
      <w:r w:rsidR="00123E4E" w:rsidRPr="004B1062">
        <w:rPr>
          <w:rFonts w:cstheme="minorHAnsi"/>
          <w:b/>
        </w:rPr>
        <w:t>)</w:t>
      </w:r>
    </w:p>
    <w:p w14:paraId="1189731A" w14:textId="77777777" w:rsidR="00123E4E" w:rsidRPr="00D8576E" w:rsidRDefault="00123E4E" w:rsidP="00F234C5">
      <w:pPr>
        <w:ind w:firstLine="562"/>
        <w:rPr>
          <w:rFonts w:cstheme="minorHAnsi"/>
        </w:rPr>
      </w:pPr>
    </w:p>
    <w:p w14:paraId="1CBEFAEB" w14:textId="61343BE6" w:rsidR="00123E4E" w:rsidRPr="00DD7D10" w:rsidRDefault="00123E4E" w:rsidP="00F234C5">
      <w:pPr>
        <w:ind w:firstLine="562"/>
        <w:rPr>
          <w:rFonts w:cstheme="minorHAnsi"/>
        </w:rPr>
      </w:pPr>
    </w:p>
    <w:p w14:paraId="0F68B823" w14:textId="20A4AAD0" w:rsidR="00123E4E" w:rsidRPr="00612FD2" w:rsidRDefault="00265D58" w:rsidP="00F234C5">
      <w:pPr>
        <w:ind w:firstLine="562"/>
        <w:jc w:val="both"/>
        <w:rPr>
          <w:rFonts w:cstheme="minorHAnsi"/>
        </w:rPr>
      </w:pPr>
      <w:r w:rsidRPr="00612FD2">
        <w:rPr>
          <w:rFonts w:cstheme="minorHAnsi"/>
        </w:rPr>
        <w:t>Kiek daugiau nei pusė (52</w:t>
      </w:r>
      <w:r w:rsidR="00123E4E" w:rsidRPr="00612FD2">
        <w:rPr>
          <w:rFonts w:cstheme="minorHAnsi"/>
        </w:rPr>
        <w:t xml:space="preserve"> procentai) tyrimo dalyvių nurodė, kad nėra susipažinę su LR Vyriausybės pirmo būsto programa, skirta jaunoms šeimoms, tuo tarpu api</w:t>
      </w:r>
      <w:r w:rsidR="002144C2" w:rsidRPr="00612FD2">
        <w:rPr>
          <w:rFonts w:cstheme="minorHAnsi"/>
        </w:rPr>
        <w:t xml:space="preserve">e ją žinantys teigė </w:t>
      </w:r>
      <w:r w:rsidRPr="00612FD2">
        <w:rPr>
          <w:rFonts w:cstheme="minorHAnsi"/>
        </w:rPr>
        <w:t>46</w:t>
      </w:r>
      <w:r w:rsidR="006946CE" w:rsidRPr="00612FD2">
        <w:rPr>
          <w:rFonts w:cstheme="minorHAnsi"/>
        </w:rPr>
        <w:t xml:space="preserve"> </w:t>
      </w:r>
      <w:r w:rsidR="009905AB" w:rsidRPr="00612FD2">
        <w:rPr>
          <w:rFonts w:cstheme="minorHAnsi"/>
        </w:rPr>
        <w:t xml:space="preserve">procentai respondentų </w:t>
      </w:r>
      <w:r w:rsidRPr="00612FD2">
        <w:rPr>
          <w:rFonts w:cstheme="minorHAnsi"/>
        </w:rPr>
        <w:t xml:space="preserve">2 procentai apklaustųjų į klausimą neatsakė </w:t>
      </w:r>
      <w:r w:rsidR="009905AB" w:rsidRPr="00612FD2">
        <w:rPr>
          <w:rFonts w:cstheme="minorHAnsi"/>
        </w:rPr>
        <w:t>(žr. 43</w:t>
      </w:r>
      <w:r w:rsidR="00123E4E" w:rsidRPr="00612FD2">
        <w:rPr>
          <w:rFonts w:cstheme="minorHAnsi"/>
        </w:rPr>
        <w:t xml:space="preserve"> pav.). Tyrimo rezultatai rodo, kad žinių apie pirmo būsto programą jaunoms</w:t>
      </w:r>
      <w:r w:rsidR="009E098A" w:rsidRPr="00612FD2">
        <w:rPr>
          <w:rFonts w:cstheme="minorHAnsi"/>
        </w:rPr>
        <w:t xml:space="preserve"> šeimoms daugiau turi vyresnės</w:t>
      </w:r>
      <w:r w:rsidR="00123E4E" w:rsidRPr="00612FD2">
        <w:rPr>
          <w:rFonts w:cstheme="minorHAnsi"/>
        </w:rPr>
        <w:t xml:space="preserve"> jaunimo amž</w:t>
      </w:r>
      <w:r w:rsidR="009E098A" w:rsidRPr="00612FD2">
        <w:rPr>
          <w:rFonts w:cstheme="minorHAnsi"/>
        </w:rPr>
        <w:t>iaus grupės (24-29 m.) atstovai.</w:t>
      </w:r>
    </w:p>
    <w:p w14:paraId="1BB9A855" w14:textId="17FBCB8E" w:rsidR="00123E4E" w:rsidRPr="00612FD2" w:rsidRDefault="00123E4E" w:rsidP="00F234C5">
      <w:pPr>
        <w:ind w:firstLine="562"/>
        <w:jc w:val="both"/>
        <w:rPr>
          <w:rFonts w:cstheme="minorHAnsi"/>
        </w:rPr>
      </w:pPr>
    </w:p>
    <w:p w14:paraId="75A4E730" w14:textId="0A28DAB2" w:rsidR="00123E4E" w:rsidRPr="00612FD2" w:rsidRDefault="00123E4E" w:rsidP="00297165">
      <w:pPr>
        <w:ind w:firstLine="562"/>
        <w:jc w:val="both"/>
        <w:rPr>
          <w:rFonts w:cstheme="minorHAnsi"/>
        </w:rPr>
      </w:pPr>
      <w:r w:rsidRPr="00612FD2">
        <w:rPr>
          <w:rFonts w:cstheme="minorHAnsi"/>
          <w:b/>
          <w:i/>
        </w:rPr>
        <w:t xml:space="preserve">Pasinaudojimo </w:t>
      </w:r>
      <w:r w:rsidR="00A02731" w:rsidRPr="00612FD2">
        <w:rPr>
          <w:rFonts w:cstheme="minorHAnsi"/>
          <w:b/>
          <w:i/>
        </w:rPr>
        <w:t>LR Vyriausybės pirmo būsto pr</w:t>
      </w:r>
      <w:r w:rsidRPr="00612FD2">
        <w:rPr>
          <w:rFonts w:cstheme="minorHAnsi"/>
          <w:b/>
          <w:i/>
        </w:rPr>
        <w:t>ograma, skirta jaunoms šeimoms rodiklis</w:t>
      </w:r>
      <w:r w:rsidRPr="00612FD2">
        <w:rPr>
          <w:rFonts w:cstheme="minorHAnsi"/>
        </w:rPr>
        <w:t xml:space="preserve"> - matuojamas </w:t>
      </w:r>
      <w:r w:rsidR="0048379A" w:rsidRPr="00612FD2">
        <w:rPr>
          <w:rFonts w:cstheme="minorHAnsi"/>
        </w:rPr>
        <w:t>trijų rangų skale</w:t>
      </w:r>
      <w:r w:rsidRPr="00612FD2">
        <w:rPr>
          <w:rFonts w:cstheme="minorHAnsi"/>
        </w:rPr>
        <w:t xml:space="preserve"> – taip, ne, bet ketinu pasinaudoti, ne ir neketinu pasinaudoti. Pateikiami procentiniai atsakymų variantų pasiskirstymai.</w:t>
      </w:r>
    </w:p>
    <w:p w14:paraId="2BE3D42C" w14:textId="11F79690" w:rsidR="00A02731" w:rsidRPr="00612FD2" w:rsidRDefault="00A02731" w:rsidP="00F234C5">
      <w:pPr>
        <w:ind w:firstLine="562"/>
        <w:rPr>
          <w:rFonts w:cstheme="minorHAnsi"/>
        </w:rPr>
      </w:pPr>
    </w:p>
    <w:p w14:paraId="6257D4EC" w14:textId="3776DCD7" w:rsidR="00A02731" w:rsidRPr="00612FD2" w:rsidRDefault="00A02731" w:rsidP="00F234C5">
      <w:pPr>
        <w:ind w:firstLine="562"/>
        <w:rPr>
          <w:rFonts w:cstheme="minorHAnsi"/>
        </w:rPr>
      </w:pPr>
    </w:p>
    <w:p w14:paraId="6603068F" w14:textId="2AD9554A" w:rsidR="00A02731" w:rsidRPr="00C112B4" w:rsidRDefault="00265D58" w:rsidP="00FA22CA">
      <w:pPr>
        <w:ind w:firstLine="562"/>
        <w:jc w:val="center"/>
        <w:rPr>
          <w:rFonts w:cstheme="minorHAnsi"/>
        </w:rPr>
      </w:pPr>
      <w:r w:rsidRPr="000A74B7">
        <w:rPr>
          <w:noProof/>
          <w:lang w:val="en-US"/>
        </w:rPr>
        <w:drawing>
          <wp:inline distT="0" distB="0" distL="0" distR="0" wp14:anchorId="6EA9B300" wp14:editId="02FB54AE">
            <wp:extent cx="4572000" cy="2743200"/>
            <wp:effectExtent l="0" t="0" r="0" b="0"/>
            <wp:docPr id="119" name="Chart 119">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2FEC91C" w14:textId="3998B1AE" w:rsidR="00A02731" w:rsidRPr="004B1062" w:rsidRDefault="00C31B5D" w:rsidP="00F234C5">
      <w:pPr>
        <w:ind w:firstLine="562"/>
        <w:jc w:val="center"/>
        <w:rPr>
          <w:rFonts w:cstheme="minorHAnsi"/>
          <w:b/>
        </w:rPr>
      </w:pPr>
      <w:r w:rsidRPr="00C112B4">
        <w:rPr>
          <w:rFonts w:cstheme="minorHAnsi"/>
          <w:b/>
        </w:rPr>
        <w:t>44</w:t>
      </w:r>
      <w:r w:rsidR="00A02731" w:rsidRPr="00C112B4">
        <w:rPr>
          <w:rFonts w:cstheme="minorHAnsi"/>
          <w:b/>
        </w:rPr>
        <w:t xml:space="preserve"> pav. Tiriamųjų pasiskirstymas pagal pasinaudojimo LR Vyriausybės pirmo būsto programa, skirta jauno</w:t>
      </w:r>
      <w:r w:rsidR="00265D58" w:rsidRPr="004B1062">
        <w:rPr>
          <w:rFonts w:cstheme="minorHAnsi"/>
          <w:b/>
        </w:rPr>
        <w:t>ms šeimoms rodiklį (proc., N=250</w:t>
      </w:r>
      <w:r w:rsidR="00A02731" w:rsidRPr="004B1062">
        <w:rPr>
          <w:rFonts w:cstheme="minorHAnsi"/>
          <w:b/>
        </w:rPr>
        <w:t>)</w:t>
      </w:r>
    </w:p>
    <w:p w14:paraId="31BCC8D3" w14:textId="0870CCE4" w:rsidR="00123E4E" w:rsidRPr="00D8576E" w:rsidRDefault="00123E4E" w:rsidP="00F234C5">
      <w:pPr>
        <w:ind w:firstLine="562"/>
        <w:jc w:val="both"/>
        <w:rPr>
          <w:rFonts w:cstheme="minorHAnsi"/>
        </w:rPr>
      </w:pPr>
    </w:p>
    <w:p w14:paraId="2BEADEAB" w14:textId="05E99FD2" w:rsidR="00123E4E" w:rsidRPr="00612FD2" w:rsidRDefault="00265D58" w:rsidP="00297165">
      <w:pPr>
        <w:ind w:firstLine="562"/>
        <w:jc w:val="both"/>
        <w:rPr>
          <w:rFonts w:cstheme="minorHAnsi"/>
        </w:rPr>
      </w:pPr>
      <w:r w:rsidRPr="00D61BC4">
        <w:rPr>
          <w:rFonts w:cstheme="minorHAnsi"/>
        </w:rPr>
        <w:t>Dauguma apklaustųjų – 70 procentų</w:t>
      </w:r>
      <w:r w:rsidR="00A02731" w:rsidRPr="007233B8">
        <w:rPr>
          <w:rFonts w:cstheme="minorHAnsi"/>
        </w:rPr>
        <w:t>, nėra pasinaudoję LR Vyriausybės pirmo būsto programa, skirta jaunoms šeimom</w:t>
      </w:r>
      <w:r w:rsidR="00C31B5D" w:rsidRPr="00612FD2">
        <w:rPr>
          <w:rFonts w:cstheme="minorHAnsi"/>
        </w:rPr>
        <w:t>s</w:t>
      </w:r>
      <w:r w:rsidRPr="00612FD2">
        <w:rPr>
          <w:rFonts w:cstheme="minorHAnsi"/>
        </w:rPr>
        <w:t xml:space="preserve"> ir neketina ja pasinaudoti. 23 </w:t>
      </w:r>
      <w:r w:rsidR="00C31B5D" w:rsidRPr="00612FD2">
        <w:rPr>
          <w:rFonts w:cstheme="minorHAnsi"/>
        </w:rPr>
        <w:t>procentai</w:t>
      </w:r>
      <w:r w:rsidR="00A02731" w:rsidRPr="00612FD2">
        <w:rPr>
          <w:rFonts w:cstheme="minorHAnsi"/>
        </w:rPr>
        <w:t xml:space="preserve"> respondentų ketina programa pasinaudoti ateityje, o </w:t>
      </w:r>
      <w:r w:rsidRPr="00612FD2">
        <w:rPr>
          <w:rFonts w:cstheme="minorHAnsi"/>
        </w:rPr>
        <w:t>4</w:t>
      </w:r>
      <w:r w:rsidR="00A02731" w:rsidRPr="00612FD2">
        <w:rPr>
          <w:rFonts w:cstheme="minorHAnsi"/>
        </w:rPr>
        <w:t xml:space="preserve"> procentai jau p</w:t>
      </w:r>
      <w:r w:rsidR="002144C2" w:rsidRPr="00612FD2">
        <w:rPr>
          <w:rFonts w:cstheme="minorHAnsi"/>
        </w:rPr>
        <w:t>asinaudojo</w:t>
      </w:r>
      <w:r w:rsidRPr="00612FD2">
        <w:rPr>
          <w:rFonts w:cstheme="minorHAnsi"/>
        </w:rPr>
        <w:t>. 3 procentai į klausimą neatsakė</w:t>
      </w:r>
      <w:r w:rsidR="002144C2" w:rsidRPr="00612FD2">
        <w:rPr>
          <w:rFonts w:cstheme="minorHAnsi"/>
        </w:rPr>
        <w:t xml:space="preserve"> (žr. pav. 4</w:t>
      </w:r>
      <w:r w:rsidR="00C31B5D" w:rsidRPr="00612FD2">
        <w:rPr>
          <w:rFonts w:cstheme="minorHAnsi"/>
        </w:rPr>
        <w:t>4</w:t>
      </w:r>
      <w:r w:rsidR="00A02731" w:rsidRPr="00612FD2">
        <w:rPr>
          <w:rFonts w:cstheme="minorHAnsi"/>
        </w:rPr>
        <w:t>)</w:t>
      </w:r>
      <w:r w:rsidR="002144C2" w:rsidRPr="00612FD2">
        <w:rPr>
          <w:rFonts w:cstheme="minorHAnsi"/>
        </w:rPr>
        <w:t>.</w:t>
      </w:r>
    </w:p>
    <w:p w14:paraId="2D7F169C" w14:textId="559EE8F9" w:rsidR="00A02731" w:rsidRPr="00612FD2" w:rsidRDefault="00A02731" w:rsidP="00297165">
      <w:pPr>
        <w:ind w:firstLine="562"/>
        <w:jc w:val="both"/>
        <w:rPr>
          <w:rFonts w:cstheme="minorHAnsi"/>
        </w:rPr>
      </w:pPr>
    </w:p>
    <w:p w14:paraId="4C5C6D47" w14:textId="6AD82B4E" w:rsidR="00A02731" w:rsidRPr="00612FD2" w:rsidRDefault="00A02731" w:rsidP="00297165">
      <w:pPr>
        <w:ind w:firstLine="562"/>
        <w:jc w:val="both"/>
        <w:rPr>
          <w:rFonts w:cstheme="minorHAnsi"/>
        </w:rPr>
      </w:pPr>
      <w:r w:rsidRPr="00612FD2">
        <w:rPr>
          <w:rFonts w:cstheme="minorHAnsi"/>
          <w:b/>
          <w:i/>
        </w:rPr>
        <w:t>Verslumo rodiklis</w:t>
      </w:r>
      <w:r w:rsidRPr="00612FD2">
        <w:rPr>
          <w:rFonts w:cstheme="minorHAnsi"/>
        </w:rPr>
        <w:t xml:space="preserve"> – matuojamas klausimu apie nuosavo verslo turėjimą, dalyvavimą šeimos versle ir pan. Pateikiami procentiniai atsakymų variantų pasiskirstymai.</w:t>
      </w:r>
    </w:p>
    <w:p w14:paraId="02024CEB" w14:textId="2E85EE06" w:rsidR="00A02731" w:rsidRPr="00612FD2" w:rsidRDefault="00A02731" w:rsidP="00F234C5">
      <w:pPr>
        <w:ind w:firstLine="562"/>
        <w:rPr>
          <w:rFonts w:cstheme="minorHAnsi"/>
        </w:rPr>
      </w:pPr>
    </w:p>
    <w:p w14:paraId="63092861" w14:textId="3F2AEA48" w:rsidR="00A02731" w:rsidRPr="00C112B4" w:rsidRDefault="00C97750" w:rsidP="00EC6E4D">
      <w:pPr>
        <w:jc w:val="center"/>
        <w:rPr>
          <w:rFonts w:cstheme="minorHAnsi"/>
        </w:rPr>
      </w:pPr>
      <w:r w:rsidRPr="000A74B7">
        <w:rPr>
          <w:noProof/>
          <w:lang w:val="en-US"/>
        </w:rPr>
        <w:drawing>
          <wp:inline distT="0" distB="0" distL="0" distR="0" wp14:anchorId="6C6A9AE7" wp14:editId="1D4FEA96">
            <wp:extent cx="4572000" cy="2743200"/>
            <wp:effectExtent l="0" t="0" r="0" b="0"/>
            <wp:docPr id="120" name="Chart 120">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1A6A907" w14:textId="6E0B04C7" w:rsidR="001D078B" w:rsidRPr="00D8576E" w:rsidRDefault="002144C2" w:rsidP="00EC6E4D">
      <w:pPr>
        <w:ind w:firstLine="562"/>
        <w:jc w:val="center"/>
        <w:rPr>
          <w:rFonts w:cstheme="minorHAnsi"/>
          <w:color w:val="FF0000"/>
        </w:rPr>
      </w:pPr>
      <w:r w:rsidRPr="00C112B4">
        <w:rPr>
          <w:rFonts w:cstheme="minorHAnsi"/>
          <w:b/>
        </w:rPr>
        <w:t>4</w:t>
      </w:r>
      <w:r w:rsidR="00EC6E4D" w:rsidRPr="00C112B4">
        <w:rPr>
          <w:rFonts w:cstheme="minorHAnsi"/>
          <w:b/>
        </w:rPr>
        <w:t>5</w:t>
      </w:r>
      <w:r w:rsidR="00A02731" w:rsidRPr="004B1062">
        <w:rPr>
          <w:rFonts w:cstheme="minorHAnsi"/>
          <w:b/>
        </w:rPr>
        <w:t xml:space="preserve"> pav. Respondentų pasiskirstymas pag</w:t>
      </w:r>
      <w:r w:rsidR="00EC6E4D" w:rsidRPr="004B1062">
        <w:rPr>
          <w:rFonts w:cstheme="minorHAnsi"/>
          <w:b/>
        </w:rPr>
        <w:t>al versl</w:t>
      </w:r>
      <w:r w:rsidR="00C97750" w:rsidRPr="004B1062">
        <w:rPr>
          <w:rFonts w:cstheme="minorHAnsi"/>
          <w:b/>
        </w:rPr>
        <w:t>umo rodiklį (proc., N=250</w:t>
      </w:r>
      <w:r w:rsidR="00A02731" w:rsidRPr="004B1062">
        <w:rPr>
          <w:rFonts w:cstheme="minorHAnsi"/>
          <w:b/>
        </w:rPr>
        <w:t>)</w:t>
      </w:r>
    </w:p>
    <w:p w14:paraId="1B8C40A4" w14:textId="77777777" w:rsidR="00A02731" w:rsidRPr="00DD7D10" w:rsidRDefault="00A02731" w:rsidP="00F234C5">
      <w:pPr>
        <w:ind w:firstLine="562"/>
        <w:rPr>
          <w:rFonts w:cstheme="minorHAnsi"/>
          <w:color w:val="FF0000"/>
        </w:rPr>
      </w:pPr>
    </w:p>
    <w:p w14:paraId="583B3AD6" w14:textId="4059B3C6" w:rsidR="00A02731" w:rsidRPr="00CC695A" w:rsidRDefault="00EC6E4D" w:rsidP="00F234C5">
      <w:pPr>
        <w:ind w:firstLine="562"/>
        <w:jc w:val="both"/>
        <w:rPr>
          <w:rFonts w:cstheme="minorHAnsi"/>
        </w:rPr>
      </w:pPr>
      <w:r w:rsidRPr="00CC695A">
        <w:rPr>
          <w:rFonts w:cstheme="minorHAnsi"/>
        </w:rPr>
        <w:t>Dauguma apklaustųjų (8</w:t>
      </w:r>
      <w:r w:rsidR="00C97750" w:rsidRPr="00CC695A">
        <w:rPr>
          <w:rFonts w:cstheme="minorHAnsi"/>
        </w:rPr>
        <w:t>1 procentas</w:t>
      </w:r>
      <w:r w:rsidR="00A02731" w:rsidRPr="00CC695A">
        <w:rPr>
          <w:rFonts w:cstheme="minorHAnsi"/>
        </w:rPr>
        <w:t>) nurodė savo verslo neturint</w:t>
      </w:r>
      <w:r w:rsidRPr="00CC695A">
        <w:rPr>
          <w:rFonts w:cstheme="minorHAnsi"/>
        </w:rPr>
        <w:t xml:space="preserve">ys. Savo verslui vadovauja tik </w:t>
      </w:r>
      <w:r w:rsidR="00C97750" w:rsidRPr="00CC695A">
        <w:rPr>
          <w:rFonts w:cstheme="minorHAnsi"/>
        </w:rPr>
        <w:t>3 procentai respondentų, 10 procentų -</w:t>
      </w:r>
      <w:r w:rsidR="00A02731" w:rsidRPr="00C112B4">
        <w:rPr>
          <w:rFonts w:cstheme="minorHAnsi"/>
        </w:rPr>
        <w:t xml:space="preserve"> planuoja p</w:t>
      </w:r>
      <w:r w:rsidR="00C97750" w:rsidRPr="00C112B4">
        <w:rPr>
          <w:rFonts w:cstheme="minorHAnsi"/>
        </w:rPr>
        <w:t>radėti verslą. Dar 2</w:t>
      </w:r>
      <w:r w:rsidR="002E5A9A" w:rsidRPr="00C112B4">
        <w:rPr>
          <w:rFonts w:cstheme="minorHAnsi"/>
        </w:rPr>
        <w:t xml:space="preserve"> procenta</w:t>
      </w:r>
      <w:r w:rsidR="00A02731" w:rsidRPr="00C112B4">
        <w:rPr>
          <w:rFonts w:cstheme="minorHAnsi"/>
        </w:rPr>
        <w:t>i tyrimo dalyvių dalyvauja šeimos vers</w:t>
      </w:r>
      <w:r w:rsidR="002E5A9A" w:rsidRPr="00C112B4">
        <w:rPr>
          <w:rFonts w:cstheme="minorHAnsi"/>
        </w:rPr>
        <w:t xml:space="preserve">le. </w:t>
      </w:r>
      <w:r w:rsidR="00C97750" w:rsidRPr="00C112B4">
        <w:rPr>
          <w:rFonts w:cstheme="minorHAnsi"/>
        </w:rPr>
        <w:t>1 procentas</w:t>
      </w:r>
      <w:r w:rsidR="002E5A9A" w:rsidRPr="00C112B4">
        <w:rPr>
          <w:rFonts w:cstheme="minorHAnsi"/>
        </w:rPr>
        <w:t xml:space="preserve"> respondentų </w:t>
      </w:r>
      <w:r w:rsidR="00A02731" w:rsidRPr="00C112B4">
        <w:rPr>
          <w:rFonts w:cstheme="minorHAnsi"/>
        </w:rPr>
        <w:t>bandė sav</w:t>
      </w:r>
      <w:r w:rsidR="002144C2" w:rsidRPr="00C112B4">
        <w:rPr>
          <w:rFonts w:cstheme="minorHAnsi"/>
        </w:rPr>
        <w:t>e versle, tačiau nepavyko</w:t>
      </w:r>
      <w:r w:rsidR="00C97750" w:rsidRPr="00C112B4">
        <w:rPr>
          <w:rFonts w:cstheme="minorHAnsi"/>
        </w:rPr>
        <w:t xml:space="preserve">. 2 </w:t>
      </w:r>
      <w:r w:rsidR="001536E0">
        <w:rPr>
          <w:rFonts w:cstheme="minorHAnsi"/>
        </w:rPr>
        <w:t>p</w:t>
      </w:r>
      <w:r w:rsidR="00C97750" w:rsidRPr="00C112B4">
        <w:rPr>
          <w:rFonts w:cstheme="minorHAnsi"/>
        </w:rPr>
        <w:t>rocentai respondentų į klausimą neatsakė</w:t>
      </w:r>
      <w:r w:rsidR="002144C2" w:rsidRPr="00C112B4">
        <w:rPr>
          <w:rFonts w:cstheme="minorHAnsi"/>
        </w:rPr>
        <w:t xml:space="preserve"> (žr. 4</w:t>
      </w:r>
      <w:r w:rsidRPr="00C112B4">
        <w:rPr>
          <w:rFonts w:cstheme="minorHAnsi"/>
        </w:rPr>
        <w:t>5</w:t>
      </w:r>
      <w:r w:rsidR="00A02731" w:rsidRPr="00C112B4">
        <w:rPr>
          <w:rFonts w:cstheme="minorHAnsi"/>
        </w:rPr>
        <w:t xml:space="preserve"> pav.). </w:t>
      </w:r>
      <w:r w:rsidR="007846CB" w:rsidRPr="00C112B4">
        <w:rPr>
          <w:rFonts w:cstheme="minorHAnsi"/>
        </w:rPr>
        <w:t>Atsakymą „Kita“ pasirinkę respondentai</w:t>
      </w:r>
      <w:r w:rsidR="001536E0">
        <w:rPr>
          <w:rFonts w:cstheme="minorHAnsi"/>
        </w:rPr>
        <w:t xml:space="preserve"> nurodė, </w:t>
      </w:r>
      <w:r w:rsidR="007846CB" w:rsidRPr="001536E0">
        <w:rPr>
          <w:rFonts w:cstheme="minorHAnsi"/>
        </w:rPr>
        <w:t xml:space="preserve"> </w:t>
      </w:r>
      <w:r w:rsidR="00C97750" w:rsidRPr="001536E0">
        <w:rPr>
          <w:rFonts w:cstheme="minorHAnsi"/>
        </w:rPr>
        <w:t>jog yra per jauni kurti verslą, arba kad dirba savarankiškai</w:t>
      </w:r>
      <w:r w:rsidR="007846CB" w:rsidRPr="001536E0">
        <w:rPr>
          <w:rFonts w:cstheme="minorHAnsi"/>
        </w:rPr>
        <w:t xml:space="preserve">. </w:t>
      </w:r>
      <w:r w:rsidR="00A02731" w:rsidRPr="00612FD2">
        <w:rPr>
          <w:rFonts w:cstheme="minorHAnsi"/>
        </w:rPr>
        <w:t xml:space="preserve">Tyrimo rezultatai rodo, kad dažniau savo verslą pradėti planuoja </w:t>
      </w:r>
      <w:r w:rsidR="00C97750" w:rsidRPr="00612FD2">
        <w:rPr>
          <w:rFonts w:cstheme="minorHAnsi"/>
        </w:rPr>
        <w:t>vyriausios amžiaus grupės (24-29</w:t>
      </w:r>
      <w:r w:rsidR="00A02731" w:rsidRPr="00CC695A">
        <w:rPr>
          <w:rFonts w:cstheme="minorHAnsi"/>
        </w:rPr>
        <w:t xml:space="preserve"> m.) jaunimas. </w:t>
      </w:r>
    </w:p>
    <w:p w14:paraId="4CF90337" w14:textId="38255FD3" w:rsidR="00D57074" w:rsidRPr="00C112B4" w:rsidRDefault="00D57074" w:rsidP="00F234C5">
      <w:pPr>
        <w:ind w:firstLine="562"/>
        <w:jc w:val="both"/>
        <w:rPr>
          <w:rFonts w:cstheme="minorHAnsi"/>
        </w:rPr>
      </w:pPr>
    </w:p>
    <w:p w14:paraId="40450882" w14:textId="6ADAC8AB" w:rsidR="00D57074" w:rsidRPr="00C112B4" w:rsidRDefault="00D57074" w:rsidP="00F234C5">
      <w:pPr>
        <w:spacing w:before="240" w:after="240"/>
        <w:ind w:firstLine="562"/>
        <w:jc w:val="both"/>
        <w:rPr>
          <w:rFonts w:cstheme="minorHAnsi"/>
          <w:b/>
        </w:rPr>
      </w:pPr>
      <w:r w:rsidRPr="00C112B4">
        <w:rPr>
          <w:rFonts w:cstheme="minorHAnsi"/>
          <w:b/>
          <w:i/>
        </w:rPr>
        <w:t>Dalyvavimo jaunimo verslumą skatinančiose veiklose rodiklis</w:t>
      </w:r>
      <w:r w:rsidRPr="00C112B4">
        <w:rPr>
          <w:rFonts w:cstheme="minorHAnsi"/>
        </w:rPr>
        <w:t xml:space="preserve"> – matuojamas dichotominiu klausimu</w:t>
      </w:r>
      <w:r w:rsidR="009E65A1" w:rsidRPr="00C112B4">
        <w:rPr>
          <w:rFonts w:cstheme="minorHAnsi"/>
        </w:rPr>
        <w:t>. Pateikiami procentiniai atsakymų variantų pasiskirstymai.</w:t>
      </w:r>
      <w:r w:rsidRPr="00C112B4">
        <w:rPr>
          <w:rFonts w:cstheme="minorHAnsi"/>
        </w:rPr>
        <w:t xml:space="preserve"> </w:t>
      </w:r>
    </w:p>
    <w:p w14:paraId="60B851B6" w14:textId="7ED4F244" w:rsidR="00B015B4" w:rsidRPr="00C112B4" w:rsidRDefault="007E7B36" w:rsidP="00F234C5">
      <w:pPr>
        <w:spacing w:before="240" w:after="240"/>
        <w:ind w:firstLine="562"/>
        <w:jc w:val="center"/>
        <w:rPr>
          <w:rFonts w:cstheme="minorHAnsi"/>
          <w:b/>
        </w:rPr>
      </w:pPr>
      <w:r w:rsidRPr="000A74B7">
        <w:rPr>
          <w:noProof/>
          <w:lang w:val="en-US"/>
        </w:rPr>
        <w:drawing>
          <wp:inline distT="0" distB="0" distL="0" distR="0" wp14:anchorId="4A5F28B1" wp14:editId="3080286C">
            <wp:extent cx="5090160" cy="3048000"/>
            <wp:effectExtent l="0" t="0" r="0" b="0"/>
            <wp:docPr id="124" name="Chart 124">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94512CE" w14:textId="13C401FF" w:rsidR="00D57074" w:rsidRPr="002E29F2" w:rsidRDefault="00B015B4" w:rsidP="00F234C5">
      <w:pPr>
        <w:spacing w:before="240" w:after="240"/>
        <w:ind w:firstLine="562"/>
        <w:jc w:val="center"/>
        <w:rPr>
          <w:rFonts w:cstheme="minorHAnsi"/>
          <w:b/>
        </w:rPr>
      </w:pPr>
      <w:r w:rsidRPr="00C112B4">
        <w:rPr>
          <w:rFonts w:cstheme="minorHAnsi"/>
          <w:b/>
        </w:rPr>
        <w:t>46</w:t>
      </w:r>
      <w:r w:rsidR="00D57074" w:rsidRPr="00C112B4">
        <w:rPr>
          <w:rFonts w:cstheme="minorHAnsi"/>
          <w:b/>
        </w:rPr>
        <w:t xml:space="preserve"> pav. Tiriamųjų pasiskirstymas pagal dalyvavimą jaunimo verslumą ska</w:t>
      </w:r>
      <w:r w:rsidRPr="004B1062">
        <w:rPr>
          <w:rFonts w:cstheme="minorHAnsi"/>
          <w:b/>
        </w:rPr>
        <w:t>t</w:t>
      </w:r>
      <w:r w:rsidR="007E7B36" w:rsidRPr="004B1062">
        <w:rPr>
          <w:rFonts w:cstheme="minorHAnsi"/>
          <w:b/>
        </w:rPr>
        <w:t>inančiose veiklose (proc., N=250</w:t>
      </w:r>
      <w:r w:rsidR="00D57074" w:rsidRPr="00D8576E">
        <w:rPr>
          <w:rFonts w:cstheme="minorHAnsi"/>
          <w:b/>
        </w:rPr>
        <w:t>)</w:t>
      </w:r>
    </w:p>
    <w:p w14:paraId="59EF2946" w14:textId="6CC31A45" w:rsidR="00D57074" w:rsidRPr="00C112B4" w:rsidRDefault="007E7B36" w:rsidP="00297165">
      <w:pPr>
        <w:spacing w:before="240" w:after="240"/>
        <w:ind w:firstLine="562"/>
        <w:jc w:val="both"/>
        <w:rPr>
          <w:rFonts w:cstheme="minorHAnsi"/>
        </w:rPr>
      </w:pPr>
      <w:r w:rsidRPr="00CC695A">
        <w:rPr>
          <w:rFonts w:cstheme="minorHAnsi"/>
        </w:rPr>
        <w:t xml:space="preserve">42 </w:t>
      </w:r>
      <w:r w:rsidR="00532F4D" w:rsidRPr="00CC695A">
        <w:rPr>
          <w:rFonts w:cstheme="minorHAnsi"/>
        </w:rPr>
        <w:t>procent</w:t>
      </w:r>
      <w:r w:rsidR="00B015B4" w:rsidRPr="00CC695A">
        <w:rPr>
          <w:rFonts w:cstheme="minorHAnsi"/>
        </w:rPr>
        <w:t>ai</w:t>
      </w:r>
      <w:r w:rsidR="00D57074" w:rsidRPr="00CC695A">
        <w:rPr>
          <w:rFonts w:cstheme="minorHAnsi"/>
        </w:rPr>
        <w:t xml:space="preserve"> respondentų teigė, jog nežino ir nėra girdėję apie jaunimo </w:t>
      </w:r>
      <w:r w:rsidR="00B015B4" w:rsidRPr="00CC695A">
        <w:rPr>
          <w:rFonts w:cstheme="minorHAnsi"/>
        </w:rPr>
        <w:t xml:space="preserve">verslumą skatinančias veiklas. </w:t>
      </w:r>
      <w:r w:rsidRPr="00C112B4">
        <w:rPr>
          <w:rFonts w:cstheme="minorHAnsi"/>
        </w:rPr>
        <w:t xml:space="preserve">Tiek pat, 42 </w:t>
      </w:r>
      <w:r w:rsidR="00D57074" w:rsidRPr="00C112B4">
        <w:rPr>
          <w:rFonts w:cstheme="minorHAnsi"/>
        </w:rPr>
        <w:t>procentai</w:t>
      </w:r>
      <w:r w:rsidRPr="00C112B4">
        <w:rPr>
          <w:rFonts w:cstheme="minorHAnsi"/>
        </w:rPr>
        <w:t>,</w:t>
      </w:r>
      <w:r w:rsidR="00D57074" w:rsidRPr="00C112B4">
        <w:rPr>
          <w:rFonts w:cstheme="minorHAnsi"/>
        </w:rPr>
        <w:t xml:space="preserve"> atsakė, kad apie tokias veiklas yra girdėję, tačia</w:t>
      </w:r>
      <w:r w:rsidR="00B015B4" w:rsidRPr="00C112B4">
        <w:rPr>
          <w:rFonts w:cstheme="minorHAnsi"/>
        </w:rPr>
        <w:t>u dalyvauti dar neteko</w:t>
      </w:r>
      <w:r w:rsidRPr="00C112B4">
        <w:rPr>
          <w:rFonts w:cstheme="minorHAnsi"/>
        </w:rPr>
        <w:t>. Tik 14</w:t>
      </w:r>
      <w:r w:rsidR="00D57074" w:rsidRPr="00C112B4">
        <w:rPr>
          <w:rFonts w:cstheme="minorHAnsi"/>
        </w:rPr>
        <w:t xml:space="preserve"> procentų responde</w:t>
      </w:r>
      <w:r w:rsidR="009E65A1" w:rsidRPr="00C112B4">
        <w:rPr>
          <w:rFonts w:cstheme="minorHAnsi"/>
        </w:rPr>
        <w:t>ntų yra dalyvavę šiose veiklose</w:t>
      </w:r>
      <w:r w:rsidRPr="00C112B4">
        <w:rPr>
          <w:rFonts w:cstheme="minorHAnsi"/>
        </w:rPr>
        <w:t>, o 2 procentai į klausimą neatsakė</w:t>
      </w:r>
      <w:r w:rsidR="009E65A1" w:rsidRPr="00C112B4">
        <w:rPr>
          <w:rFonts w:cstheme="minorHAnsi"/>
        </w:rPr>
        <w:t xml:space="preserve"> (žr. </w:t>
      </w:r>
      <w:r w:rsidR="002144C2" w:rsidRPr="00C112B4">
        <w:rPr>
          <w:rFonts w:cstheme="minorHAnsi"/>
        </w:rPr>
        <w:t>4</w:t>
      </w:r>
      <w:r w:rsidR="00B015B4" w:rsidRPr="00C112B4">
        <w:rPr>
          <w:rFonts w:cstheme="minorHAnsi"/>
        </w:rPr>
        <w:t>6</w:t>
      </w:r>
      <w:r w:rsidR="00C46792" w:rsidRPr="00C112B4">
        <w:rPr>
          <w:rFonts w:cstheme="minorHAnsi"/>
        </w:rPr>
        <w:t xml:space="preserve"> pav.</w:t>
      </w:r>
      <w:r w:rsidR="009E65A1" w:rsidRPr="00C112B4">
        <w:rPr>
          <w:rFonts w:cstheme="minorHAnsi"/>
        </w:rPr>
        <w:t xml:space="preserve">). </w:t>
      </w:r>
    </w:p>
    <w:p w14:paraId="0CD9F02E" w14:textId="77777777" w:rsidR="00D57074" w:rsidRPr="00C112B4" w:rsidRDefault="00D57074" w:rsidP="00F234C5">
      <w:pPr>
        <w:ind w:firstLine="562"/>
        <w:jc w:val="both"/>
        <w:rPr>
          <w:rFonts w:cstheme="minorHAnsi"/>
        </w:rPr>
      </w:pPr>
    </w:p>
    <w:p w14:paraId="7D0D7C63" w14:textId="77777777" w:rsidR="00865466" w:rsidRPr="00C112B4" w:rsidRDefault="00865466" w:rsidP="00F234C5">
      <w:pPr>
        <w:ind w:firstLine="562"/>
        <w:rPr>
          <w:rFonts w:cstheme="minorHAnsi"/>
        </w:rPr>
      </w:pPr>
    </w:p>
    <w:p w14:paraId="0969D416" w14:textId="7C14D96F" w:rsidR="00FD7467" w:rsidRPr="00C112B4" w:rsidRDefault="00EB444D" w:rsidP="009E098A">
      <w:pPr>
        <w:pStyle w:val="Antrat2"/>
        <w:rPr>
          <w:rFonts w:cstheme="majorHAnsi"/>
          <w:b/>
          <w:color w:val="5B9BD5" w:themeColor="accent1"/>
        </w:rPr>
      </w:pPr>
      <w:bookmarkStart w:id="19" w:name="_Toc66885625"/>
      <w:r w:rsidRPr="00C112B4">
        <w:rPr>
          <w:rFonts w:cstheme="majorHAnsi"/>
          <w:b/>
          <w:color w:val="5B9BD5" w:themeColor="accent1"/>
        </w:rPr>
        <w:t>3</w:t>
      </w:r>
      <w:r w:rsidR="00524FA8" w:rsidRPr="00C112B4">
        <w:rPr>
          <w:rFonts w:cstheme="majorHAnsi"/>
          <w:b/>
          <w:color w:val="5B9BD5" w:themeColor="accent1"/>
        </w:rPr>
        <w:t>.8</w:t>
      </w:r>
      <w:r w:rsidR="00FD7467" w:rsidRPr="00C112B4">
        <w:rPr>
          <w:rFonts w:cstheme="majorHAnsi"/>
          <w:b/>
          <w:color w:val="5B9BD5" w:themeColor="accent1"/>
        </w:rPr>
        <w:t>. Dalyvavimas</w:t>
      </w:r>
      <w:bookmarkEnd w:id="19"/>
    </w:p>
    <w:p w14:paraId="3BF9F5AF" w14:textId="77777777" w:rsidR="00FD7467" w:rsidRPr="00C112B4" w:rsidRDefault="00FD7467" w:rsidP="00F234C5">
      <w:pPr>
        <w:ind w:firstLine="562"/>
        <w:rPr>
          <w:rFonts w:cstheme="minorHAnsi"/>
        </w:rPr>
      </w:pPr>
    </w:p>
    <w:p w14:paraId="7F52FC0F" w14:textId="3B7653E9" w:rsidR="00C54874" w:rsidRPr="00C112B4" w:rsidRDefault="00B71AC3" w:rsidP="00F234C5">
      <w:pPr>
        <w:ind w:firstLine="562"/>
        <w:jc w:val="both"/>
        <w:rPr>
          <w:rFonts w:cstheme="minorHAnsi"/>
        </w:rPr>
      </w:pPr>
      <w:r w:rsidRPr="00C112B4">
        <w:rPr>
          <w:rFonts w:cstheme="minorHAnsi"/>
        </w:rPr>
        <w:t>Jaunimo d</w:t>
      </w:r>
      <w:r w:rsidR="00C54874" w:rsidRPr="00C112B4">
        <w:rPr>
          <w:rFonts w:cstheme="minorHAnsi"/>
        </w:rPr>
        <w:t>alyvavimas tyrim</w:t>
      </w:r>
      <w:r w:rsidRPr="00C112B4">
        <w:rPr>
          <w:rFonts w:cstheme="minorHAnsi"/>
        </w:rPr>
        <w:t xml:space="preserve">o rėmuose suprantamas ir vertinamas plačiąja prasme. </w:t>
      </w:r>
      <w:r w:rsidR="00C54874" w:rsidRPr="00C112B4">
        <w:rPr>
          <w:rFonts w:cstheme="minorHAnsi"/>
        </w:rPr>
        <w:t>Tai – politinis-pilietinis aktyvumas, kuris nusakomas ne tik dalyvavimu rinkimuose, bet ir domėjimusi politika, partijų ir politikų politine veikla, dalyvavimu pilietinėse, labdaros akcijose, dalyvavimu savanoriškoje ir nevyriausybinių organizacijų veikloje. Tyrime naudojami rodikliai, skirti pačių tiriamųjų politiniam-pilietiniam, pilietiniam-labdaringam ir visuomeniniam (savivaldoje) aktyvumui nustatyti, taip pat rodikliai, skirti išsiaiškinti jaunuolių aplinkos politinį, pilietinį, visuomeninį aktyvumą.</w:t>
      </w:r>
    </w:p>
    <w:p w14:paraId="2D9CC236" w14:textId="77777777" w:rsidR="00FD7467" w:rsidRPr="00C112B4" w:rsidRDefault="00FD7467" w:rsidP="00F234C5">
      <w:pPr>
        <w:ind w:firstLine="562"/>
        <w:rPr>
          <w:rFonts w:cstheme="minorHAnsi"/>
          <w:color w:val="5B9BD5" w:themeColor="accent1"/>
        </w:rPr>
      </w:pPr>
    </w:p>
    <w:p w14:paraId="71D367B5" w14:textId="79D5A89A" w:rsidR="00FD7467" w:rsidRPr="00C112B4" w:rsidRDefault="00EB444D" w:rsidP="00F234C5">
      <w:pPr>
        <w:pStyle w:val="Antrat3"/>
        <w:ind w:firstLine="562"/>
        <w:rPr>
          <w:rFonts w:asciiTheme="minorHAnsi" w:hAnsiTheme="minorHAnsi" w:cstheme="minorHAnsi"/>
          <w:i/>
          <w:color w:val="5B9BD5" w:themeColor="accent1"/>
          <w:sz w:val="22"/>
          <w:szCs w:val="22"/>
        </w:rPr>
      </w:pPr>
      <w:bookmarkStart w:id="20" w:name="_Toc66885626"/>
      <w:r w:rsidRPr="00C112B4">
        <w:rPr>
          <w:rFonts w:asciiTheme="minorHAnsi" w:hAnsiTheme="minorHAnsi" w:cstheme="minorHAnsi"/>
          <w:i/>
          <w:color w:val="5B9BD5" w:themeColor="accent1"/>
          <w:sz w:val="22"/>
          <w:szCs w:val="22"/>
        </w:rPr>
        <w:t>3.8</w:t>
      </w:r>
      <w:r w:rsidR="00FD7467" w:rsidRPr="00C112B4">
        <w:rPr>
          <w:rFonts w:asciiTheme="minorHAnsi" w:hAnsiTheme="minorHAnsi" w:cstheme="minorHAnsi"/>
          <w:i/>
          <w:color w:val="5B9BD5" w:themeColor="accent1"/>
          <w:sz w:val="22"/>
          <w:szCs w:val="22"/>
        </w:rPr>
        <w:t>.1. Politinis-pilietinis dalyvavimas</w:t>
      </w:r>
      <w:bookmarkEnd w:id="20"/>
    </w:p>
    <w:p w14:paraId="563E7FA4" w14:textId="77777777" w:rsidR="00FD7467" w:rsidRPr="00C112B4" w:rsidRDefault="00FD7467" w:rsidP="00F234C5">
      <w:pPr>
        <w:ind w:firstLine="562"/>
        <w:rPr>
          <w:rFonts w:cstheme="minorHAnsi"/>
        </w:rPr>
      </w:pPr>
    </w:p>
    <w:p w14:paraId="36B39E34" w14:textId="77777777" w:rsidR="00C54874" w:rsidRPr="00C112B4" w:rsidRDefault="00C54874" w:rsidP="00F234C5">
      <w:pPr>
        <w:ind w:firstLine="562"/>
        <w:jc w:val="both"/>
        <w:rPr>
          <w:rFonts w:cstheme="minorHAnsi"/>
        </w:rPr>
      </w:pPr>
      <w:r w:rsidRPr="00C112B4">
        <w:rPr>
          <w:rFonts w:cstheme="minorHAnsi"/>
          <w:b/>
          <w:i/>
        </w:rPr>
        <w:t>Politinio-pilietinio aktyvumo rodiklis</w:t>
      </w:r>
      <w:r w:rsidRPr="00C112B4">
        <w:rPr>
          <w:rFonts w:cstheme="minorHAnsi"/>
        </w:rPr>
        <w:t xml:space="preserve"> – tai suminis rodiklis, matuojamas 8 indikatoriais, apie dalyvavimą rinkimuose, domėjimąsi politinių partijų programomis, politikų veikla, dalyvavimą politinių partijų veikloje ir pan. Politinio-pilietinio aktyvumo rodiklio reikšmės kinta nuo 0 iki 8: 0 reiškia visišką pasyvumą, o </w:t>
      </w:r>
      <w:r w:rsidRPr="00C112B4">
        <w:rPr>
          <w:rFonts w:cstheme="minorHAnsi"/>
        </w:rPr>
        <w:lastRenderedPageBreak/>
        <w:t xml:space="preserve">8 reiškia didelį aktyvumą. Balus galima suskirstyti į tokias grupes: žemo (nuo 0 iki 2), vidutinio (nuo 3 iki 5) ir aukšto (nuo 6 iki 8) politinio-pilietinio aktyvumo. </w:t>
      </w:r>
    </w:p>
    <w:p w14:paraId="23C912C0" w14:textId="77777777" w:rsidR="00FD7467" w:rsidRPr="00C112B4" w:rsidRDefault="00FD7467" w:rsidP="00F234C5">
      <w:pPr>
        <w:ind w:firstLine="562"/>
        <w:rPr>
          <w:rFonts w:cstheme="minorHAnsi"/>
        </w:rPr>
      </w:pPr>
    </w:p>
    <w:p w14:paraId="73E10BC4" w14:textId="568A9AFA" w:rsidR="00C54874" w:rsidRPr="00C112B4" w:rsidRDefault="005408A2" w:rsidP="00F234C5">
      <w:pPr>
        <w:ind w:firstLine="562"/>
        <w:jc w:val="center"/>
        <w:rPr>
          <w:rFonts w:cstheme="minorHAnsi"/>
        </w:rPr>
      </w:pPr>
      <w:r w:rsidRPr="000A74B7">
        <w:rPr>
          <w:noProof/>
          <w:lang w:val="en-US"/>
        </w:rPr>
        <w:drawing>
          <wp:inline distT="0" distB="0" distL="0" distR="0" wp14:anchorId="1E68504C" wp14:editId="533E5DED">
            <wp:extent cx="4572000" cy="2743200"/>
            <wp:effectExtent l="0" t="0" r="0" b="0"/>
            <wp:docPr id="192" name="Chart 192">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B8D4B00" w14:textId="1E1902AF" w:rsidR="00C54874" w:rsidRPr="00D8576E" w:rsidRDefault="002144C2" w:rsidP="00F234C5">
      <w:pPr>
        <w:ind w:firstLine="562"/>
        <w:jc w:val="center"/>
        <w:rPr>
          <w:rFonts w:eastAsia="Times New Roman" w:cstheme="minorHAnsi"/>
          <w:b/>
          <w:lang w:eastAsia="lt-LT"/>
        </w:rPr>
      </w:pPr>
      <w:r w:rsidRPr="00C112B4">
        <w:rPr>
          <w:rFonts w:eastAsia="Times New Roman" w:cstheme="minorHAnsi"/>
          <w:b/>
          <w:lang w:eastAsia="lt-LT"/>
        </w:rPr>
        <w:t>4</w:t>
      </w:r>
      <w:r w:rsidR="00EB444D" w:rsidRPr="00C112B4">
        <w:rPr>
          <w:rFonts w:eastAsia="Times New Roman" w:cstheme="minorHAnsi"/>
          <w:b/>
          <w:lang w:eastAsia="lt-LT"/>
        </w:rPr>
        <w:t>7</w:t>
      </w:r>
      <w:r w:rsidR="00C54874" w:rsidRPr="004B1062">
        <w:rPr>
          <w:rFonts w:eastAsia="Times New Roman" w:cstheme="minorHAnsi"/>
          <w:b/>
          <w:lang w:eastAsia="lt-LT"/>
        </w:rPr>
        <w:t xml:space="preserve"> pav. Tiriamųjų pasiskirstymas pagal politinio-pilietini</w:t>
      </w:r>
      <w:r w:rsidR="005408A2" w:rsidRPr="004B1062">
        <w:rPr>
          <w:rFonts w:eastAsia="Times New Roman" w:cstheme="minorHAnsi"/>
          <w:b/>
          <w:lang w:eastAsia="lt-LT"/>
        </w:rPr>
        <w:t>o aktyvumo rodiklį (proc., N=202</w:t>
      </w:r>
      <w:r w:rsidR="00C54874" w:rsidRPr="004B1062">
        <w:rPr>
          <w:rFonts w:eastAsia="Times New Roman" w:cstheme="minorHAnsi"/>
          <w:b/>
          <w:lang w:eastAsia="lt-LT"/>
        </w:rPr>
        <w:t>)</w:t>
      </w:r>
    </w:p>
    <w:p w14:paraId="16830EF4" w14:textId="77777777" w:rsidR="00C54874" w:rsidRPr="00CC695A" w:rsidRDefault="00C54874" w:rsidP="00F234C5">
      <w:pPr>
        <w:ind w:firstLine="562"/>
        <w:jc w:val="both"/>
        <w:rPr>
          <w:rFonts w:cstheme="minorHAnsi"/>
        </w:rPr>
      </w:pPr>
    </w:p>
    <w:p w14:paraId="3CE152D9" w14:textId="4E83BC26" w:rsidR="00C54874" w:rsidRPr="00C112B4" w:rsidRDefault="00C54874" w:rsidP="00F234C5">
      <w:pPr>
        <w:ind w:firstLine="562"/>
        <w:jc w:val="both"/>
        <w:rPr>
          <w:rFonts w:cstheme="minorHAnsi"/>
        </w:rPr>
      </w:pPr>
      <w:r w:rsidRPr="00C112B4">
        <w:rPr>
          <w:rFonts w:cstheme="minorHAnsi"/>
        </w:rPr>
        <w:t>Vidutinė politinio-pilieti</w:t>
      </w:r>
      <w:r w:rsidR="001D078B" w:rsidRPr="00C112B4">
        <w:rPr>
          <w:rFonts w:cstheme="minorHAnsi"/>
        </w:rPr>
        <w:t>nio</w:t>
      </w:r>
      <w:r w:rsidR="00EB444D" w:rsidRPr="00C112B4">
        <w:rPr>
          <w:rFonts w:cstheme="minorHAnsi"/>
        </w:rPr>
        <w:t xml:space="preserve"> </w:t>
      </w:r>
      <w:r w:rsidR="005408A2" w:rsidRPr="00C112B4">
        <w:rPr>
          <w:rFonts w:cstheme="minorHAnsi"/>
        </w:rPr>
        <w:t>aktyvumo rodiklio reikšmė – 3,06</w:t>
      </w:r>
      <w:r w:rsidR="001D078B" w:rsidRPr="00C112B4">
        <w:rPr>
          <w:rFonts w:cstheme="minorHAnsi"/>
        </w:rPr>
        <w:t xml:space="preserve">, </w:t>
      </w:r>
      <w:r w:rsidR="005408A2" w:rsidRPr="00C112B4">
        <w:rPr>
          <w:rFonts w:cstheme="minorHAnsi"/>
        </w:rPr>
        <w:t>vidutinio</w:t>
      </w:r>
      <w:r w:rsidR="001D078B" w:rsidRPr="00C112B4">
        <w:rPr>
          <w:rFonts w:cstheme="minorHAnsi"/>
        </w:rPr>
        <w:t xml:space="preserve">, tačiau arti </w:t>
      </w:r>
      <w:r w:rsidR="005408A2" w:rsidRPr="00C112B4">
        <w:rPr>
          <w:rFonts w:cstheme="minorHAnsi"/>
        </w:rPr>
        <w:t>žemo</w:t>
      </w:r>
      <w:r w:rsidR="001D078B" w:rsidRPr="00C112B4">
        <w:rPr>
          <w:rFonts w:cstheme="minorHAnsi"/>
        </w:rPr>
        <w:t xml:space="preserve"> politinio pilietinio aktyvumo.</w:t>
      </w:r>
    </w:p>
    <w:p w14:paraId="2B342F1E" w14:textId="52D967B4" w:rsidR="00C54874" w:rsidRPr="00C112B4" w:rsidRDefault="005408A2" w:rsidP="00F234C5">
      <w:pPr>
        <w:ind w:firstLine="562"/>
        <w:jc w:val="both"/>
        <w:rPr>
          <w:rFonts w:cstheme="minorHAnsi"/>
        </w:rPr>
      </w:pPr>
      <w:r w:rsidRPr="00C112B4">
        <w:rPr>
          <w:rFonts w:cstheme="minorHAnsi"/>
        </w:rPr>
        <w:t>42 procentus</w:t>
      </w:r>
      <w:r w:rsidR="007F19DA" w:rsidRPr="00C112B4">
        <w:rPr>
          <w:rFonts w:cstheme="minorHAnsi"/>
        </w:rPr>
        <w:t xml:space="preserve"> </w:t>
      </w:r>
      <w:r w:rsidRPr="00C112B4">
        <w:rPr>
          <w:rFonts w:cstheme="minorHAnsi"/>
        </w:rPr>
        <w:t>Molėtų</w:t>
      </w:r>
      <w:r w:rsidR="00D465D4" w:rsidRPr="00C112B4">
        <w:rPr>
          <w:rFonts w:cstheme="minorHAnsi"/>
        </w:rPr>
        <w:t xml:space="preserve"> rajono</w:t>
      </w:r>
      <w:r w:rsidR="00F67F15" w:rsidRPr="00C112B4">
        <w:rPr>
          <w:rFonts w:cstheme="minorHAnsi"/>
        </w:rPr>
        <w:t xml:space="preserve"> savivaldybės</w:t>
      </w:r>
      <w:r w:rsidR="00C54874" w:rsidRPr="00C112B4">
        <w:rPr>
          <w:rFonts w:cstheme="minorHAnsi"/>
        </w:rPr>
        <w:t xml:space="preserve"> jaunimo galima priskirti žemai politinio-pil</w:t>
      </w:r>
      <w:r w:rsidR="00D465D4" w:rsidRPr="00C112B4">
        <w:rPr>
          <w:rFonts w:cstheme="minorHAnsi"/>
        </w:rPr>
        <w:t xml:space="preserve">ietinio aktyvumo kategorijai. </w:t>
      </w:r>
      <w:r w:rsidR="00EB444D" w:rsidRPr="00C112B4">
        <w:rPr>
          <w:rFonts w:cstheme="minorHAnsi"/>
        </w:rPr>
        <w:t>4</w:t>
      </w:r>
      <w:r w:rsidRPr="00C112B4">
        <w:rPr>
          <w:rFonts w:cstheme="minorHAnsi"/>
        </w:rPr>
        <w:t>9</w:t>
      </w:r>
      <w:r w:rsidR="001D078B" w:rsidRPr="00C112B4">
        <w:rPr>
          <w:rFonts w:cstheme="minorHAnsi"/>
        </w:rPr>
        <w:t xml:space="preserve"> </w:t>
      </w:r>
      <w:proofErr w:type="spellStart"/>
      <w:r w:rsidR="00C54874" w:rsidRPr="00C112B4">
        <w:rPr>
          <w:rFonts w:cstheme="minorHAnsi"/>
        </w:rPr>
        <w:t>proc</w:t>
      </w:r>
      <w:r w:rsidRPr="00C112B4">
        <w:rPr>
          <w:rFonts w:cstheme="minorHAnsi"/>
        </w:rPr>
        <w:t>enų</w:t>
      </w:r>
      <w:proofErr w:type="spellEnd"/>
      <w:r w:rsidR="001D078B" w:rsidRPr="00C112B4">
        <w:rPr>
          <w:rFonts w:cstheme="minorHAnsi"/>
        </w:rPr>
        <w:t xml:space="preserve"> apklaustųjų </w:t>
      </w:r>
      <w:r w:rsidR="00C54874" w:rsidRPr="00C112B4">
        <w:rPr>
          <w:rFonts w:cstheme="minorHAnsi"/>
        </w:rPr>
        <w:t xml:space="preserve">politinio-pilietinio aktyvumo rodiklis – vidutinis, </w:t>
      </w:r>
      <w:r w:rsidRPr="00C112B4">
        <w:rPr>
          <w:rFonts w:cstheme="minorHAnsi"/>
        </w:rPr>
        <w:t>9</w:t>
      </w:r>
      <w:r w:rsidR="00C54874" w:rsidRPr="00C112B4">
        <w:rPr>
          <w:rFonts w:cstheme="minorHAnsi"/>
        </w:rPr>
        <w:t xml:space="preserve"> proc</w:t>
      </w:r>
      <w:r w:rsidR="001D078B" w:rsidRPr="00C112B4">
        <w:rPr>
          <w:rFonts w:cstheme="minorHAnsi"/>
        </w:rPr>
        <w:t>ent</w:t>
      </w:r>
      <w:r w:rsidRPr="00C112B4">
        <w:rPr>
          <w:rFonts w:cstheme="minorHAnsi"/>
        </w:rPr>
        <w:t>ai</w:t>
      </w:r>
      <w:r w:rsidR="00C54874" w:rsidRPr="00C112B4">
        <w:rPr>
          <w:rFonts w:cstheme="minorHAnsi"/>
        </w:rPr>
        <w:t xml:space="preserve"> pasižymi aukštu politiniu-pi</w:t>
      </w:r>
      <w:r w:rsidR="00311FF1" w:rsidRPr="00C112B4">
        <w:rPr>
          <w:rFonts w:cstheme="minorHAnsi"/>
        </w:rPr>
        <w:t>lietiniu a</w:t>
      </w:r>
      <w:r w:rsidR="001D078B" w:rsidRPr="00C112B4">
        <w:rPr>
          <w:rFonts w:cstheme="minorHAnsi"/>
        </w:rPr>
        <w:t>ktyvumu (žr. 4</w:t>
      </w:r>
      <w:r w:rsidR="00EB444D" w:rsidRPr="00C112B4">
        <w:rPr>
          <w:rFonts w:cstheme="minorHAnsi"/>
        </w:rPr>
        <w:t>7</w:t>
      </w:r>
      <w:r w:rsidR="00311FF1" w:rsidRPr="00C112B4">
        <w:rPr>
          <w:rFonts w:cstheme="minorHAnsi"/>
        </w:rPr>
        <w:t xml:space="preserve"> pav.)</w:t>
      </w:r>
      <w:r w:rsidR="00D2166F" w:rsidRPr="00C112B4">
        <w:rPr>
          <w:rFonts w:cstheme="minorHAnsi"/>
        </w:rPr>
        <w:t xml:space="preserve">. </w:t>
      </w:r>
    </w:p>
    <w:p w14:paraId="0C00550A" w14:textId="77777777" w:rsidR="00C54874" w:rsidRPr="00C112B4" w:rsidRDefault="00C54874" w:rsidP="00F234C5">
      <w:pPr>
        <w:ind w:firstLine="562"/>
        <w:jc w:val="both"/>
        <w:rPr>
          <w:rFonts w:cstheme="minorHAnsi"/>
        </w:rPr>
      </w:pPr>
      <w:r w:rsidRPr="00C112B4">
        <w:rPr>
          <w:rFonts w:cstheme="minorHAnsi"/>
        </w:rPr>
        <w:t xml:space="preserve"> </w:t>
      </w:r>
    </w:p>
    <w:p w14:paraId="03CB0A86" w14:textId="273A5694" w:rsidR="00C54874" w:rsidRPr="00C112B4" w:rsidRDefault="00C54874" w:rsidP="00F234C5">
      <w:pPr>
        <w:ind w:firstLine="562"/>
        <w:jc w:val="both"/>
        <w:rPr>
          <w:rFonts w:cstheme="minorHAnsi"/>
        </w:rPr>
      </w:pPr>
      <w:r w:rsidRPr="00C112B4">
        <w:rPr>
          <w:rFonts w:cstheme="minorHAnsi"/>
          <w:b/>
          <w:i/>
        </w:rPr>
        <w:t>Aplinkos politinio-pilietinio aktyvumo</w:t>
      </w:r>
      <w:r w:rsidRPr="00C112B4">
        <w:rPr>
          <w:rFonts w:cstheme="minorHAnsi"/>
          <w:b/>
        </w:rPr>
        <w:t xml:space="preserve"> rodiklis</w:t>
      </w:r>
      <w:r w:rsidRPr="00C112B4">
        <w:rPr>
          <w:rFonts w:cstheme="minorHAnsi"/>
        </w:rPr>
        <w:t xml:space="preserve"> – ta</w:t>
      </w:r>
      <w:r w:rsidR="001D078B" w:rsidRPr="00C112B4">
        <w:rPr>
          <w:rFonts w:cstheme="minorHAnsi"/>
        </w:rPr>
        <w:t>i suminis rodiklis, matuojamas 6</w:t>
      </w:r>
      <w:r w:rsidRPr="00C112B4">
        <w:rPr>
          <w:rFonts w:cstheme="minorHAnsi"/>
        </w:rPr>
        <w:t xml:space="preserve"> indikatoriais apie politinio-pilietinio aktyvumo apraiškas jaunuolį supančių žmonių (tėvų, mokytojų, draugų) elgesyje, pokalbių temose. Aplinkos politinio-pilietinio aktyvumo rodiklio reikšmės kinta nuo </w:t>
      </w:r>
      <w:r w:rsidR="001D078B" w:rsidRPr="00C112B4">
        <w:rPr>
          <w:rFonts w:cstheme="minorHAnsi"/>
        </w:rPr>
        <w:t>6</w:t>
      </w:r>
      <w:r w:rsidRPr="00C112B4">
        <w:rPr>
          <w:rFonts w:cstheme="minorHAnsi"/>
        </w:rPr>
        <w:t xml:space="preserve"> iki 2</w:t>
      </w:r>
      <w:r w:rsidR="001D078B" w:rsidRPr="00C112B4">
        <w:rPr>
          <w:rFonts w:cstheme="minorHAnsi"/>
        </w:rPr>
        <w:t>4</w:t>
      </w:r>
      <w:r w:rsidR="005E2BA7" w:rsidRPr="00C112B4">
        <w:rPr>
          <w:rFonts w:cstheme="minorHAnsi"/>
        </w:rPr>
        <w:t>: 24 reiškia žemą, o 6</w:t>
      </w:r>
      <w:r w:rsidRPr="00C112B4">
        <w:rPr>
          <w:rFonts w:cstheme="minorHAnsi"/>
        </w:rPr>
        <w:t xml:space="preserve"> reiškia aukštą aplinkos politinį-pilietinį aktyvumą, vadinasi, kuo mažesnė rodiklio reikšmė, tuo aukštesnis aplinkos politinis-pilietinis aktyvumas, aukštesnis domėjimasis politika ir politiniais įvykiais. Balus galima suskirst</w:t>
      </w:r>
      <w:r w:rsidR="005E2BA7" w:rsidRPr="00C112B4">
        <w:rPr>
          <w:rFonts w:cstheme="minorHAnsi"/>
        </w:rPr>
        <w:t>yti į tokias grupes: žemo (nuo 19</w:t>
      </w:r>
      <w:r w:rsidRPr="00C112B4">
        <w:rPr>
          <w:rFonts w:cstheme="minorHAnsi"/>
        </w:rPr>
        <w:t xml:space="preserve"> iki 2</w:t>
      </w:r>
      <w:r w:rsidR="005E2BA7" w:rsidRPr="00C112B4">
        <w:rPr>
          <w:rFonts w:cstheme="minorHAnsi"/>
        </w:rPr>
        <w:t>4), vidutinio (nuo 12</w:t>
      </w:r>
      <w:r w:rsidRPr="00C112B4">
        <w:rPr>
          <w:rFonts w:cstheme="minorHAnsi"/>
        </w:rPr>
        <w:t xml:space="preserve"> iki 1</w:t>
      </w:r>
      <w:r w:rsidR="005E2BA7" w:rsidRPr="00C112B4">
        <w:rPr>
          <w:rFonts w:cstheme="minorHAnsi"/>
        </w:rPr>
        <w:t>8</w:t>
      </w:r>
      <w:r w:rsidRPr="00C112B4">
        <w:rPr>
          <w:rFonts w:cstheme="minorHAnsi"/>
        </w:rPr>
        <w:t xml:space="preserve">) ir aukšto (nuo </w:t>
      </w:r>
      <w:r w:rsidR="005E2BA7" w:rsidRPr="00C112B4">
        <w:rPr>
          <w:rFonts w:cstheme="minorHAnsi"/>
        </w:rPr>
        <w:t>6 iki 11</w:t>
      </w:r>
      <w:r w:rsidRPr="00C112B4">
        <w:rPr>
          <w:rFonts w:cstheme="minorHAnsi"/>
        </w:rPr>
        <w:t xml:space="preserve">) lygio. </w:t>
      </w:r>
    </w:p>
    <w:p w14:paraId="1F5F5866" w14:textId="77777777" w:rsidR="00FD7467" w:rsidRPr="00C112B4" w:rsidRDefault="00FD7467" w:rsidP="00F234C5">
      <w:pPr>
        <w:ind w:firstLine="562"/>
        <w:rPr>
          <w:rFonts w:cstheme="minorHAnsi"/>
        </w:rPr>
      </w:pPr>
    </w:p>
    <w:p w14:paraId="27CF10DB" w14:textId="716193D7" w:rsidR="00C54874" w:rsidRPr="00C112B4" w:rsidRDefault="00F1467B" w:rsidP="00F234C5">
      <w:pPr>
        <w:ind w:firstLine="562"/>
        <w:jc w:val="center"/>
        <w:rPr>
          <w:rFonts w:cstheme="minorHAnsi"/>
        </w:rPr>
      </w:pPr>
      <w:r w:rsidRPr="000A74B7">
        <w:rPr>
          <w:noProof/>
          <w:lang w:val="en-US"/>
        </w:rPr>
        <w:drawing>
          <wp:inline distT="0" distB="0" distL="0" distR="0" wp14:anchorId="4771A214" wp14:editId="7109EE41">
            <wp:extent cx="4572000" cy="2743200"/>
            <wp:effectExtent l="0" t="0" r="0" b="0"/>
            <wp:docPr id="193" name="Chart 193">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DC66631" w14:textId="499D93B8" w:rsidR="00D2166F" w:rsidRPr="004B1062" w:rsidRDefault="000D482C"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48</w:t>
      </w:r>
      <w:r w:rsidR="00D2166F" w:rsidRPr="00C112B4">
        <w:rPr>
          <w:rFonts w:eastAsia="Times New Roman" w:cstheme="minorHAnsi"/>
          <w:b/>
          <w:color w:val="000000"/>
          <w:lang w:eastAsia="lt-LT"/>
        </w:rPr>
        <w:t xml:space="preserve"> pav. Tiriamųjų pasiskirstymas pagal aplinkos politinio-pilietini</w:t>
      </w:r>
      <w:r w:rsidR="002A020A" w:rsidRPr="004B1062">
        <w:rPr>
          <w:rFonts w:eastAsia="Times New Roman" w:cstheme="minorHAnsi"/>
          <w:b/>
          <w:color w:val="000000"/>
          <w:lang w:eastAsia="lt-LT"/>
        </w:rPr>
        <w:t>o aktyvumo rodiklį (proc</w:t>
      </w:r>
      <w:r w:rsidR="008C17CC" w:rsidRPr="004B1062">
        <w:rPr>
          <w:rFonts w:eastAsia="Times New Roman" w:cstheme="minorHAnsi"/>
          <w:b/>
          <w:color w:val="000000"/>
          <w:lang w:eastAsia="lt-LT"/>
        </w:rPr>
        <w:t>., N=250</w:t>
      </w:r>
      <w:r w:rsidR="00D2166F" w:rsidRPr="004B1062">
        <w:rPr>
          <w:rFonts w:eastAsia="Times New Roman" w:cstheme="minorHAnsi"/>
          <w:b/>
          <w:color w:val="000000"/>
          <w:lang w:eastAsia="lt-LT"/>
        </w:rPr>
        <w:t>)</w:t>
      </w:r>
    </w:p>
    <w:p w14:paraId="4F4B4E53" w14:textId="77777777" w:rsidR="00D2166F" w:rsidRPr="00D8576E" w:rsidRDefault="00D2166F" w:rsidP="00F234C5">
      <w:pPr>
        <w:ind w:firstLine="562"/>
        <w:jc w:val="both"/>
        <w:rPr>
          <w:rFonts w:cstheme="minorHAnsi"/>
        </w:rPr>
      </w:pPr>
    </w:p>
    <w:p w14:paraId="1708AEE8" w14:textId="4C528C65" w:rsidR="00D2166F" w:rsidRPr="00C112B4" w:rsidRDefault="00D2166F" w:rsidP="00F234C5">
      <w:pPr>
        <w:ind w:firstLine="562"/>
        <w:jc w:val="both"/>
        <w:rPr>
          <w:rFonts w:cstheme="minorHAnsi"/>
        </w:rPr>
      </w:pPr>
      <w:r w:rsidRPr="00CC695A">
        <w:rPr>
          <w:rFonts w:cstheme="minorHAnsi"/>
        </w:rPr>
        <w:t>Aplinkos politinio-pilietinio aktyvumo r</w:t>
      </w:r>
      <w:r w:rsidR="000D482C" w:rsidRPr="00CC695A">
        <w:rPr>
          <w:rFonts w:cstheme="minorHAnsi"/>
        </w:rPr>
        <w:t>odiklio vidutinė reikšmė – 16,</w:t>
      </w:r>
      <w:r w:rsidR="00F1467B" w:rsidRPr="00CC695A">
        <w:rPr>
          <w:rFonts w:cstheme="minorHAnsi"/>
        </w:rPr>
        <w:t>90</w:t>
      </w:r>
      <w:r w:rsidRPr="00CC695A">
        <w:rPr>
          <w:rFonts w:cstheme="minorHAnsi"/>
        </w:rPr>
        <w:t xml:space="preserve">. Ji nurodo vidutinį aplinkos politinio-pilietinio aktyvumo lygį </w:t>
      </w:r>
      <w:r w:rsidR="008C17CC" w:rsidRPr="008C07A2">
        <w:rPr>
          <w:rFonts w:cstheme="minorHAnsi"/>
        </w:rPr>
        <w:t>Molėtų</w:t>
      </w:r>
      <w:r w:rsidR="001B2BC1" w:rsidRPr="008C07A2">
        <w:rPr>
          <w:rFonts w:cstheme="minorHAnsi"/>
        </w:rPr>
        <w:t xml:space="preserve"> rajon</w:t>
      </w:r>
      <w:r w:rsidR="00F67F15" w:rsidRPr="008C07A2">
        <w:rPr>
          <w:rFonts w:cstheme="minorHAnsi"/>
        </w:rPr>
        <w:t>o savivaldybės teritorijoje</w:t>
      </w:r>
      <w:r w:rsidR="008C17CC" w:rsidRPr="00C112B4">
        <w:rPr>
          <w:rFonts w:cstheme="minorHAnsi"/>
        </w:rPr>
        <w:t>. Daugumos (74</w:t>
      </w:r>
      <w:r w:rsidRPr="00C112B4">
        <w:rPr>
          <w:rFonts w:cstheme="minorHAnsi"/>
        </w:rPr>
        <w:t xml:space="preserve"> proc</w:t>
      </w:r>
      <w:r w:rsidR="008C17CC" w:rsidRPr="00C112B4">
        <w:rPr>
          <w:rFonts w:cstheme="minorHAnsi"/>
        </w:rPr>
        <w:t>entų</w:t>
      </w:r>
      <w:r w:rsidRPr="00C112B4">
        <w:rPr>
          <w:rFonts w:cstheme="minorHAnsi"/>
        </w:rPr>
        <w:t xml:space="preserve">) </w:t>
      </w:r>
      <w:r w:rsidRPr="00C112B4">
        <w:rPr>
          <w:rFonts w:cstheme="minorHAnsi"/>
        </w:rPr>
        <w:lastRenderedPageBreak/>
        <w:t>respondentų aplinkos politinio-pilietinio aktyvum</w:t>
      </w:r>
      <w:r w:rsidR="005E2BA7" w:rsidRPr="00C112B4">
        <w:rPr>
          <w:rFonts w:cstheme="minorHAnsi"/>
        </w:rPr>
        <w:t>o apraiškos yra vidutiniško</w:t>
      </w:r>
      <w:r w:rsidR="002A020A" w:rsidRPr="00C112B4">
        <w:rPr>
          <w:rFonts w:cstheme="minorHAnsi"/>
        </w:rPr>
        <w:t>,</w:t>
      </w:r>
      <w:r w:rsidR="005E2BA7" w:rsidRPr="00C112B4">
        <w:rPr>
          <w:rFonts w:cstheme="minorHAnsi"/>
        </w:rPr>
        <w:t xml:space="preserve"> o</w:t>
      </w:r>
      <w:r w:rsidR="008C17CC" w:rsidRPr="00C112B4">
        <w:rPr>
          <w:rFonts w:cstheme="minorHAnsi"/>
        </w:rPr>
        <w:t xml:space="preserve"> 25</w:t>
      </w:r>
      <w:r w:rsidRPr="00C112B4">
        <w:rPr>
          <w:rFonts w:cstheme="minorHAnsi"/>
        </w:rPr>
        <w:t xml:space="preserve"> proc</w:t>
      </w:r>
      <w:r w:rsidR="005E2BA7" w:rsidRPr="00C112B4">
        <w:rPr>
          <w:rFonts w:cstheme="minorHAnsi"/>
        </w:rPr>
        <w:t>entų</w:t>
      </w:r>
      <w:r w:rsidRPr="00C112B4">
        <w:rPr>
          <w:rFonts w:cstheme="minorHAnsi"/>
        </w:rPr>
        <w:t xml:space="preserve"> – žemo </w:t>
      </w:r>
      <w:r w:rsidR="005E2BA7" w:rsidRPr="00C112B4">
        <w:rPr>
          <w:rFonts w:cstheme="minorHAnsi"/>
        </w:rPr>
        <w:t>lygio. Aukštu politinio-pilietinio aktyvumo lygiu pasak apklaust</w:t>
      </w:r>
      <w:r w:rsidR="002144C2" w:rsidRPr="00C112B4">
        <w:rPr>
          <w:rFonts w:cstheme="minorHAnsi"/>
        </w:rPr>
        <w:t>ųjų jų aplinka nepasižymi</w:t>
      </w:r>
      <w:r w:rsidR="008C17CC" w:rsidRPr="00C112B4">
        <w:rPr>
          <w:rFonts w:cstheme="minorHAnsi"/>
        </w:rPr>
        <w:t>. 1 procentas apklaustųjų į klausimą neatsakė</w:t>
      </w:r>
      <w:r w:rsidR="002144C2" w:rsidRPr="00C112B4">
        <w:rPr>
          <w:rFonts w:cstheme="minorHAnsi"/>
        </w:rPr>
        <w:t xml:space="preserve"> (žr. </w:t>
      </w:r>
      <w:r w:rsidR="00612FD2">
        <w:rPr>
          <w:rFonts w:cstheme="minorHAnsi"/>
        </w:rPr>
        <w:t>48</w:t>
      </w:r>
      <w:r w:rsidRPr="00C112B4">
        <w:rPr>
          <w:rFonts w:cstheme="minorHAnsi"/>
        </w:rPr>
        <w:t xml:space="preserve"> pav.). </w:t>
      </w:r>
    </w:p>
    <w:p w14:paraId="432AAB36" w14:textId="77777777" w:rsidR="00D2166F" w:rsidRPr="00C112B4" w:rsidRDefault="00D2166F" w:rsidP="00F234C5">
      <w:pPr>
        <w:ind w:firstLine="562"/>
        <w:jc w:val="both"/>
        <w:rPr>
          <w:rFonts w:cstheme="minorHAnsi"/>
        </w:rPr>
      </w:pPr>
      <w:r w:rsidRPr="00C112B4">
        <w:rPr>
          <w:rFonts w:cstheme="minorHAnsi"/>
        </w:rPr>
        <w:t xml:space="preserve"> </w:t>
      </w:r>
    </w:p>
    <w:p w14:paraId="56F7018B" w14:textId="77777777" w:rsidR="00D2166F" w:rsidRPr="00C112B4" w:rsidRDefault="00D2166F" w:rsidP="00F234C5">
      <w:pPr>
        <w:ind w:firstLine="562"/>
        <w:jc w:val="both"/>
        <w:rPr>
          <w:rFonts w:cstheme="minorHAnsi"/>
        </w:rPr>
      </w:pPr>
      <w:r w:rsidRPr="00C112B4">
        <w:rPr>
          <w:rFonts w:cstheme="minorHAnsi"/>
          <w:b/>
          <w:i/>
        </w:rPr>
        <w:t>Požiūrio į politiką negatyvumo rodiklis</w:t>
      </w:r>
      <w:r w:rsidRPr="00C112B4">
        <w:rPr>
          <w:rFonts w:cstheme="minorHAnsi"/>
        </w:rPr>
        <w:t xml:space="preserve"> – tai suminis rodiklis, matuojamas 6 indikatoriais, tiriančiais nuostatas į politiką, politikus, partijas ir jų veiksmus, atspindi požiūrio į politiką negatyvumą. Požiūrio į politiką negatyvumo rodiklio reikšmės kinta nuo 24 iki 6: 24 reiškia žemą, o 6 reiškia aukštą požiūrio į politiką negatyvumo lygį, vadinasi, kuo mažesnė rodiklio reikšmė, tuo aukštesnis požiūrio į politiką negatyvumo lygis ir atvirkščiai. Balus galima suskirstyti į tokias grupes: žemas (nuo 18 iki 24), vidutinis (nuo 12 iki 17) ir aukštas (nuo 6 iki 11) negatyvumo lygis.</w:t>
      </w:r>
    </w:p>
    <w:p w14:paraId="5D0323E9" w14:textId="77777777" w:rsidR="00C54874" w:rsidRPr="00C112B4" w:rsidRDefault="00C54874" w:rsidP="00F234C5">
      <w:pPr>
        <w:ind w:firstLine="562"/>
        <w:rPr>
          <w:rFonts w:cstheme="minorHAnsi"/>
        </w:rPr>
      </w:pPr>
    </w:p>
    <w:p w14:paraId="5C85897E" w14:textId="30CC26BD" w:rsidR="00C54874" w:rsidRPr="00C112B4" w:rsidRDefault="008C17CC" w:rsidP="00F234C5">
      <w:pPr>
        <w:ind w:firstLine="562"/>
        <w:jc w:val="center"/>
        <w:rPr>
          <w:rFonts w:cstheme="minorHAnsi"/>
        </w:rPr>
      </w:pPr>
      <w:r w:rsidRPr="000A74B7">
        <w:rPr>
          <w:noProof/>
          <w:lang w:val="en-US"/>
        </w:rPr>
        <w:drawing>
          <wp:inline distT="0" distB="0" distL="0" distR="0" wp14:anchorId="22F6E5AC" wp14:editId="0788C2A7">
            <wp:extent cx="4572000" cy="2743200"/>
            <wp:effectExtent l="0" t="0" r="0" b="0"/>
            <wp:docPr id="194" name="Chart 194">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9F89D8A" w14:textId="5033B1C8" w:rsidR="00D2166F" w:rsidRPr="004B1062" w:rsidRDefault="000D482C"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49</w:t>
      </w:r>
      <w:r w:rsidR="00D2166F" w:rsidRPr="00C112B4">
        <w:rPr>
          <w:rFonts w:eastAsia="Times New Roman" w:cstheme="minorHAnsi"/>
          <w:b/>
          <w:color w:val="000000"/>
          <w:lang w:eastAsia="lt-LT"/>
        </w:rPr>
        <w:t xml:space="preserve"> pav. Tiriamųjų pasiskirstymas pagal požiūrio į politiką negatyvumo rodi</w:t>
      </w:r>
      <w:r w:rsidR="008C17CC" w:rsidRPr="004B1062">
        <w:rPr>
          <w:rFonts w:eastAsia="Times New Roman" w:cstheme="minorHAnsi"/>
          <w:b/>
          <w:color w:val="000000"/>
          <w:lang w:eastAsia="lt-LT"/>
        </w:rPr>
        <w:t>klį (proc., N=250</w:t>
      </w:r>
      <w:r w:rsidR="00D2166F" w:rsidRPr="004B1062">
        <w:rPr>
          <w:rFonts w:eastAsia="Times New Roman" w:cstheme="minorHAnsi"/>
          <w:b/>
          <w:color w:val="000000"/>
          <w:lang w:eastAsia="lt-LT"/>
        </w:rPr>
        <w:t>)</w:t>
      </w:r>
    </w:p>
    <w:p w14:paraId="21C066CA" w14:textId="77777777" w:rsidR="00D2166F" w:rsidRPr="00D8576E" w:rsidRDefault="00D2166F" w:rsidP="00F234C5">
      <w:pPr>
        <w:ind w:firstLine="562"/>
        <w:jc w:val="both"/>
        <w:rPr>
          <w:rFonts w:cstheme="minorHAnsi"/>
        </w:rPr>
      </w:pPr>
    </w:p>
    <w:p w14:paraId="6D341AF0" w14:textId="28573603" w:rsidR="00D2166F" w:rsidRPr="00C112B4" w:rsidRDefault="00D2166F" w:rsidP="00F234C5">
      <w:pPr>
        <w:ind w:firstLine="562"/>
        <w:jc w:val="both"/>
        <w:rPr>
          <w:rFonts w:cstheme="minorHAnsi"/>
        </w:rPr>
      </w:pPr>
      <w:r w:rsidRPr="00D61BC4">
        <w:rPr>
          <w:rFonts w:cstheme="minorHAnsi"/>
        </w:rPr>
        <w:t>Požiūrio į politiką negatyvumo r</w:t>
      </w:r>
      <w:r w:rsidR="000D482C" w:rsidRPr="007233B8">
        <w:rPr>
          <w:rFonts w:cstheme="minorHAnsi"/>
        </w:rPr>
        <w:t>odiklio vidutinė reikšmė – 18,</w:t>
      </w:r>
      <w:r w:rsidR="008C17CC" w:rsidRPr="00CC695A">
        <w:rPr>
          <w:rFonts w:cstheme="minorHAnsi"/>
        </w:rPr>
        <w:t>47</w:t>
      </w:r>
      <w:r w:rsidR="005E2BA7" w:rsidRPr="00CC695A">
        <w:rPr>
          <w:rFonts w:cstheme="minorHAnsi"/>
        </w:rPr>
        <w:t xml:space="preserve">. Šis rodiklis rodo vidutinį, tačiau arti žemo </w:t>
      </w:r>
      <w:r w:rsidR="008C17CC" w:rsidRPr="00595077">
        <w:rPr>
          <w:rFonts w:cstheme="minorHAnsi"/>
        </w:rPr>
        <w:t>Molėtų</w:t>
      </w:r>
      <w:r w:rsidRPr="008C07A2">
        <w:rPr>
          <w:rFonts w:cstheme="minorHAnsi"/>
        </w:rPr>
        <w:t xml:space="preserve"> </w:t>
      </w:r>
      <w:r w:rsidR="006369B9" w:rsidRPr="008C07A2">
        <w:rPr>
          <w:rFonts w:cstheme="minorHAnsi"/>
        </w:rPr>
        <w:t xml:space="preserve">rajono savivaldybės </w:t>
      </w:r>
      <w:r w:rsidRPr="00C112B4">
        <w:rPr>
          <w:rFonts w:cstheme="minorHAnsi"/>
        </w:rPr>
        <w:t>jaunimo negatyvių nuostatų į politiką, politik</w:t>
      </w:r>
      <w:r w:rsidR="00BF4018" w:rsidRPr="00C112B4">
        <w:rPr>
          <w:rFonts w:cstheme="minorHAnsi"/>
        </w:rPr>
        <w:t>us lygį. Daugumos jaunuolių poži</w:t>
      </w:r>
      <w:r w:rsidRPr="00C112B4">
        <w:rPr>
          <w:rFonts w:cstheme="minorHAnsi"/>
        </w:rPr>
        <w:t xml:space="preserve">ūrio į politiką </w:t>
      </w:r>
      <w:r w:rsidR="000D482C" w:rsidRPr="00C112B4">
        <w:rPr>
          <w:rFonts w:cstheme="minorHAnsi"/>
        </w:rPr>
        <w:t>negatyvumas yra vidutiniškas (</w:t>
      </w:r>
      <w:r w:rsidR="008C17CC" w:rsidRPr="00C112B4">
        <w:rPr>
          <w:rFonts w:cstheme="minorHAnsi"/>
        </w:rPr>
        <w:t>72</w:t>
      </w:r>
      <w:r w:rsidRPr="00C112B4">
        <w:rPr>
          <w:rFonts w:cstheme="minorHAnsi"/>
        </w:rPr>
        <w:t xml:space="preserve"> proc</w:t>
      </w:r>
      <w:r w:rsidR="00744CE7" w:rsidRPr="00C112B4">
        <w:rPr>
          <w:rFonts w:cstheme="minorHAnsi"/>
        </w:rPr>
        <w:t>en</w:t>
      </w:r>
      <w:r w:rsidR="008C17CC" w:rsidRPr="00C112B4">
        <w:rPr>
          <w:rFonts w:cstheme="minorHAnsi"/>
        </w:rPr>
        <w:t>tai</w:t>
      </w:r>
      <w:r w:rsidRPr="00C112B4">
        <w:rPr>
          <w:rFonts w:cstheme="minorHAnsi"/>
        </w:rPr>
        <w:t>)</w:t>
      </w:r>
      <w:r w:rsidR="005A42A2" w:rsidRPr="00C112B4">
        <w:rPr>
          <w:rFonts w:cstheme="minorHAnsi"/>
        </w:rPr>
        <w:t>,</w:t>
      </w:r>
      <w:r w:rsidRPr="00C112B4">
        <w:rPr>
          <w:rFonts w:cstheme="minorHAnsi"/>
        </w:rPr>
        <w:t xml:space="preserve"> </w:t>
      </w:r>
      <w:r w:rsidR="005E2BA7" w:rsidRPr="00C112B4">
        <w:rPr>
          <w:rFonts w:cstheme="minorHAnsi"/>
        </w:rPr>
        <w:t>2</w:t>
      </w:r>
      <w:r w:rsidR="000D482C" w:rsidRPr="00C112B4">
        <w:rPr>
          <w:rFonts w:cstheme="minorHAnsi"/>
        </w:rPr>
        <w:t>2</w:t>
      </w:r>
      <w:r w:rsidRPr="00C112B4">
        <w:rPr>
          <w:rFonts w:cstheme="minorHAnsi"/>
        </w:rPr>
        <w:t xml:space="preserve"> proc</w:t>
      </w:r>
      <w:r w:rsidR="000D482C" w:rsidRPr="00C112B4">
        <w:rPr>
          <w:rFonts w:cstheme="minorHAnsi"/>
        </w:rPr>
        <w:t>entai</w:t>
      </w:r>
      <w:r w:rsidR="005E2BA7" w:rsidRPr="00C112B4">
        <w:rPr>
          <w:rFonts w:cstheme="minorHAnsi"/>
        </w:rPr>
        <w:t xml:space="preserve"> apklaustųjų </w:t>
      </w:r>
      <w:r w:rsidRPr="00C112B4">
        <w:rPr>
          <w:rFonts w:cstheme="minorHAnsi"/>
        </w:rPr>
        <w:t xml:space="preserve">– į politiką žiūri itin negatyviai. </w:t>
      </w:r>
      <w:r w:rsidR="008C17CC" w:rsidRPr="00C112B4">
        <w:rPr>
          <w:rFonts w:cstheme="minorHAnsi"/>
        </w:rPr>
        <w:t>6</w:t>
      </w:r>
      <w:r w:rsidR="004C7D32" w:rsidRPr="00C112B4">
        <w:rPr>
          <w:rFonts w:cstheme="minorHAnsi"/>
        </w:rPr>
        <w:t xml:space="preserve"> </w:t>
      </w:r>
      <w:r w:rsidRPr="00C112B4">
        <w:rPr>
          <w:rFonts w:cstheme="minorHAnsi"/>
        </w:rPr>
        <w:t>proc</w:t>
      </w:r>
      <w:r w:rsidR="000D482C" w:rsidRPr="00C112B4">
        <w:rPr>
          <w:rFonts w:cstheme="minorHAnsi"/>
        </w:rPr>
        <w:t>entus</w:t>
      </w:r>
      <w:r w:rsidRPr="00C112B4">
        <w:rPr>
          <w:rFonts w:cstheme="minorHAnsi"/>
        </w:rPr>
        <w:t xml:space="preserve"> apklaustųjų galima priskirti prie turinčių teigia</w:t>
      </w:r>
      <w:r w:rsidR="008C17CC" w:rsidRPr="00C112B4">
        <w:rPr>
          <w:rFonts w:cstheme="minorHAnsi"/>
        </w:rPr>
        <w:t xml:space="preserve">mas nuostatas į politiką. 1 procentas respondentų į klausimą neatsakė </w:t>
      </w:r>
      <w:r w:rsidR="000D482C" w:rsidRPr="00C112B4">
        <w:rPr>
          <w:rFonts w:cstheme="minorHAnsi"/>
        </w:rPr>
        <w:t>(žr. 49</w:t>
      </w:r>
      <w:r w:rsidRPr="00C112B4">
        <w:rPr>
          <w:rFonts w:cstheme="minorHAnsi"/>
        </w:rPr>
        <w:t xml:space="preserve"> pav</w:t>
      </w:r>
      <w:r w:rsidR="005E2BA7" w:rsidRPr="00C112B4">
        <w:rPr>
          <w:rFonts w:cstheme="minorHAnsi"/>
        </w:rPr>
        <w:t>.)</w:t>
      </w:r>
      <w:r w:rsidR="00163E44" w:rsidRPr="00C112B4">
        <w:rPr>
          <w:rFonts w:cstheme="minorHAnsi"/>
        </w:rPr>
        <w:t xml:space="preserve"> </w:t>
      </w:r>
    </w:p>
    <w:p w14:paraId="02FA54F0" w14:textId="77777777" w:rsidR="00C54874" w:rsidRPr="00C112B4" w:rsidRDefault="00C54874" w:rsidP="00F234C5">
      <w:pPr>
        <w:ind w:firstLine="562"/>
        <w:rPr>
          <w:rFonts w:cstheme="minorHAnsi"/>
        </w:rPr>
      </w:pPr>
    </w:p>
    <w:p w14:paraId="08CAF3FC" w14:textId="77777777" w:rsidR="00FD7467" w:rsidRPr="00C112B4" w:rsidRDefault="00FD7467" w:rsidP="00F234C5">
      <w:pPr>
        <w:ind w:firstLine="562"/>
        <w:rPr>
          <w:rFonts w:cstheme="minorHAnsi"/>
        </w:rPr>
      </w:pPr>
    </w:p>
    <w:p w14:paraId="6CFECDFB" w14:textId="77777777" w:rsidR="008258D8" w:rsidRPr="00C112B4" w:rsidRDefault="008258D8" w:rsidP="00F234C5">
      <w:pPr>
        <w:ind w:firstLine="562"/>
        <w:jc w:val="both"/>
        <w:rPr>
          <w:rFonts w:cstheme="minorHAnsi"/>
        </w:rPr>
      </w:pPr>
      <w:r w:rsidRPr="00C112B4">
        <w:rPr>
          <w:rFonts w:cstheme="minorHAnsi"/>
          <w:b/>
          <w:i/>
        </w:rPr>
        <w:t>Pilietiškumo-labdaringumo rodiklis</w:t>
      </w:r>
      <w:r w:rsidRPr="00C112B4">
        <w:rPr>
          <w:rFonts w:cstheme="minorHAnsi"/>
        </w:rPr>
        <w:t xml:space="preserve"> – tai suminis rodiklis, matuojamas 6 indikatoriais, atspindinčiais pilietinio aktyvumo ir labdaringumo apraiškas, pvz., dalyvavimą ir aukojimą labdaros paramos renginiuose, dalyvavimą kaimynystės gyventojų susirinkimuose ir pan. Pilietiškumo-labdaringumo rodiklio reikšmės kinta nuo 24 iki 6: 24 reiškia žemą, o 6 reiškia aukštą pilietiškumo-labdaringumo lygį, vadinasi, kuo mažesnė rodiklio reikšmė, tuo aukštesnis pilietiškumo-labdaringumo lygis. Balus galima suskirstyti į tokias grupes: žemas (nuo 18 iki 24), vidutinis (nuo 12 iki 17) ir aukštas (nuo 6 iki 11) pilietiškumo-labdaringumo lygis. </w:t>
      </w:r>
    </w:p>
    <w:p w14:paraId="0631024F" w14:textId="77777777" w:rsidR="00FD7467" w:rsidRPr="00C112B4" w:rsidRDefault="00FD7467" w:rsidP="00F234C5">
      <w:pPr>
        <w:ind w:firstLine="562"/>
        <w:rPr>
          <w:rFonts w:cstheme="minorHAnsi"/>
        </w:rPr>
      </w:pPr>
    </w:p>
    <w:p w14:paraId="21324860" w14:textId="67F1FA0A" w:rsidR="008258D8" w:rsidRPr="00C112B4" w:rsidRDefault="00B00524" w:rsidP="00F234C5">
      <w:pPr>
        <w:ind w:firstLine="562"/>
        <w:jc w:val="center"/>
        <w:rPr>
          <w:rFonts w:cstheme="minorHAnsi"/>
        </w:rPr>
      </w:pPr>
      <w:r w:rsidRPr="000A74B7">
        <w:rPr>
          <w:noProof/>
          <w:lang w:val="en-US"/>
        </w:rPr>
        <w:lastRenderedPageBreak/>
        <w:drawing>
          <wp:inline distT="0" distB="0" distL="0" distR="0" wp14:anchorId="491245FF" wp14:editId="46AF8719">
            <wp:extent cx="4572000" cy="2743200"/>
            <wp:effectExtent l="0" t="0" r="0" b="0"/>
            <wp:docPr id="198" name="Chart 198">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10F3CC8" w14:textId="1D7465C2" w:rsidR="008258D8" w:rsidRPr="004B1062" w:rsidRDefault="002144C2"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5</w:t>
      </w:r>
      <w:r w:rsidR="00550D3E" w:rsidRPr="00C112B4">
        <w:rPr>
          <w:rFonts w:eastAsia="Times New Roman" w:cstheme="minorHAnsi"/>
          <w:b/>
          <w:color w:val="000000"/>
          <w:lang w:eastAsia="lt-LT"/>
        </w:rPr>
        <w:t>0</w:t>
      </w:r>
      <w:r w:rsidR="008258D8" w:rsidRPr="004B1062">
        <w:rPr>
          <w:rFonts w:eastAsia="Times New Roman" w:cstheme="minorHAnsi"/>
          <w:b/>
          <w:color w:val="000000"/>
          <w:lang w:eastAsia="lt-LT"/>
        </w:rPr>
        <w:t xml:space="preserve"> pav. Tiriamųjų pasiskirstymas pagal pilietiškumo-la</w:t>
      </w:r>
      <w:r w:rsidR="00B00524" w:rsidRPr="004B1062">
        <w:rPr>
          <w:rFonts w:eastAsia="Times New Roman" w:cstheme="minorHAnsi"/>
          <w:b/>
          <w:color w:val="000000"/>
          <w:lang w:eastAsia="lt-LT"/>
        </w:rPr>
        <w:t>bdaringumo rodiklį (proc., N=250</w:t>
      </w:r>
      <w:r w:rsidR="008258D8" w:rsidRPr="004B1062">
        <w:rPr>
          <w:rFonts w:eastAsia="Times New Roman" w:cstheme="minorHAnsi"/>
          <w:b/>
          <w:color w:val="000000"/>
          <w:lang w:eastAsia="lt-LT"/>
        </w:rPr>
        <w:t>)</w:t>
      </w:r>
    </w:p>
    <w:p w14:paraId="609B7715" w14:textId="77777777" w:rsidR="008258D8" w:rsidRPr="00D8576E" w:rsidRDefault="008258D8" w:rsidP="00F234C5">
      <w:pPr>
        <w:ind w:firstLine="562"/>
        <w:jc w:val="both"/>
        <w:rPr>
          <w:rFonts w:cstheme="minorHAnsi"/>
        </w:rPr>
      </w:pPr>
    </w:p>
    <w:p w14:paraId="473443D5" w14:textId="1D5C51F6" w:rsidR="008258D8" w:rsidRPr="00C112B4" w:rsidRDefault="008258D8" w:rsidP="00F234C5">
      <w:pPr>
        <w:ind w:firstLine="562"/>
        <w:jc w:val="both"/>
        <w:rPr>
          <w:rFonts w:cstheme="minorHAnsi"/>
        </w:rPr>
      </w:pPr>
      <w:r w:rsidRPr="00CC695A">
        <w:rPr>
          <w:rFonts w:cstheme="minorHAnsi"/>
        </w:rPr>
        <w:t>Pilietiškumo-labdaringum</w:t>
      </w:r>
      <w:r w:rsidR="00B00524" w:rsidRPr="00CC695A">
        <w:rPr>
          <w:rFonts w:cstheme="minorHAnsi"/>
        </w:rPr>
        <w:t>o rodiklio vidutinė reikšmė – 19,77</w:t>
      </w:r>
      <w:r w:rsidRPr="00CC695A">
        <w:rPr>
          <w:rFonts w:cstheme="minorHAnsi"/>
        </w:rPr>
        <w:t>. Ši reikšmė žymi žemą pi</w:t>
      </w:r>
      <w:r w:rsidR="00B00524" w:rsidRPr="00CC695A">
        <w:rPr>
          <w:rFonts w:cstheme="minorHAnsi"/>
        </w:rPr>
        <w:t>lietiškumo-labdaringumo lygį. 75</w:t>
      </w:r>
      <w:r w:rsidRPr="008F2F1F">
        <w:rPr>
          <w:rFonts w:cstheme="minorHAnsi"/>
        </w:rPr>
        <w:t xml:space="preserve"> proc</w:t>
      </w:r>
      <w:r w:rsidR="00B00524" w:rsidRPr="008F2F1F">
        <w:rPr>
          <w:rFonts w:cstheme="minorHAnsi"/>
        </w:rPr>
        <w:t xml:space="preserve">entams </w:t>
      </w:r>
      <w:r w:rsidRPr="008F2F1F">
        <w:rPr>
          <w:rFonts w:cstheme="minorHAnsi"/>
        </w:rPr>
        <w:t>apklaustųjų buvo nustatytas žemas pil</w:t>
      </w:r>
      <w:r w:rsidR="00D375DF" w:rsidRPr="008F2F1F">
        <w:rPr>
          <w:rFonts w:cstheme="minorHAnsi"/>
        </w:rPr>
        <w:t>ietiškumo-l</w:t>
      </w:r>
      <w:r w:rsidR="00CF4FB2" w:rsidRPr="008F2F1F">
        <w:rPr>
          <w:rFonts w:cstheme="minorHAnsi"/>
        </w:rPr>
        <w:t xml:space="preserve">abdaringumo lygis, </w:t>
      </w:r>
      <w:r w:rsidR="00B00524" w:rsidRPr="004E75A9">
        <w:rPr>
          <w:rFonts w:cstheme="minorHAnsi"/>
        </w:rPr>
        <w:t>23</w:t>
      </w:r>
      <w:r w:rsidR="00D375DF" w:rsidRPr="004E75A9">
        <w:rPr>
          <w:rFonts w:cstheme="minorHAnsi"/>
        </w:rPr>
        <w:t xml:space="preserve"> proc</w:t>
      </w:r>
      <w:r w:rsidR="00B00524" w:rsidRPr="00C112B4">
        <w:rPr>
          <w:rFonts w:cstheme="minorHAnsi"/>
        </w:rPr>
        <w:t>entams</w:t>
      </w:r>
      <w:r w:rsidR="00D375DF" w:rsidRPr="00C112B4">
        <w:rPr>
          <w:rFonts w:cstheme="minorHAnsi"/>
        </w:rPr>
        <w:t xml:space="preserve"> – vidutinis. </w:t>
      </w:r>
      <w:r w:rsidR="00CF4FB2" w:rsidRPr="00C112B4">
        <w:rPr>
          <w:rFonts w:cstheme="minorHAnsi"/>
        </w:rPr>
        <w:t>1</w:t>
      </w:r>
      <w:r w:rsidRPr="00C112B4">
        <w:rPr>
          <w:rFonts w:cstheme="minorHAnsi"/>
        </w:rPr>
        <w:t xml:space="preserve"> proc</w:t>
      </w:r>
      <w:r w:rsidR="00CF4FB2" w:rsidRPr="00C112B4">
        <w:rPr>
          <w:rFonts w:cstheme="minorHAnsi"/>
        </w:rPr>
        <w:t>entas</w:t>
      </w:r>
      <w:r w:rsidR="00015B7E" w:rsidRPr="00C112B4">
        <w:rPr>
          <w:rFonts w:cstheme="minorHAnsi"/>
        </w:rPr>
        <w:t xml:space="preserve"> respondentų priskiriami</w:t>
      </w:r>
      <w:r w:rsidRPr="00C112B4">
        <w:rPr>
          <w:rFonts w:cstheme="minorHAnsi"/>
        </w:rPr>
        <w:t xml:space="preserve"> aukšto pilietiškumo-</w:t>
      </w:r>
      <w:r w:rsidR="00B00524" w:rsidRPr="00C112B4">
        <w:rPr>
          <w:rFonts w:cstheme="minorHAnsi"/>
        </w:rPr>
        <w:t xml:space="preserve">labdaringumo kategorijai. 1 procentas respondentų į klausimą neatsakė </w:t>
      </w:r>
      <w:r w:rsidR="00015B7E" w:rsidRPr="00C112B4">
        <w:rPr>
          <w:rFonts w:cstheme="minorHAnsi"/>
        </w:rPr>
        <w:t>(žr. 5</w:t>
      </w:r>
      <w:r w:rsidR="00550D3E" w:rsidRPr="00C112B4">
        <w:rPr>
          <w:rFonts w:cstheme="minorHAnsi"/>
        </w:rPr>
        <w:t>0</w:t>
      </w:r>
      <w:r w:rsidR="00015B7E" w:rsidRPr="00C112B4">
        <w:rPr>
          <w:rFonts w:cstheme="minorHAnsi"/>
        </w:rPr>
        <w:t xml:space="preserve"> pav.)</w:t>
      </w:r>
      <w:r w:rsidRPr="00C112B4">
        <w:rPr>
          <w:rFonts w:cstheme="minorHAnsi"/>
        </w:rPr>
        <w:t xml:space="preserve">. </w:t>
      </w:r>
    </w:p>
    <w:p w14:paraId="79C0FF7D" w14:textId="77777777" w:rsidR="00B00524" w:rsidRPr="00C112B4" w:rsidRDefault="00B00524" w:rsidP="00F234C5">
      <w:pPr>
        <w:ind w:firstLine="562"/>
        <w:jc w:val="both"/>
        <w:rPr>
          <w:rFonts w:cstheme="minorHAnsi"/>
        </w:rPr>
      </w:pPr>
    </w:p>
    <w:p w14:paraId="1CEAC16E" w14:textId="5BC8FECE" w:rsidR="008258D8" w:rsidRPr="00C112B4" w:rsidRDefault="008258D8" w:rsidP="00F234C5">
      <w:pPr>
        <w:ind w:firstLine="562"/>
        <w:jc w:val="both"/>
        <w:rPr>
          <w:rFonts w:cstheme="minorHAnsi"/>
        </w:rPr>
      </w:pPr>
      <w:r w:rsidRPr="00C112B4">
        <w:rPr>
          <w:rFonts w:cstheme="minorHAnsi"/>
          <w:b/>
          <w:i/>
        </w:rPr>
        <w:t>Narystės nevyriausybinėse organizacijoje rodiklis</w:t>
      </w:r>
      <w:r w:rsidR="002F309C" w:rsidRPr="00C112B4">
        <w:rPr>
          <w:rFonts w:cstheme="minorHAnsi"/>
        </w:rPr>
        <w:t xml:space="preserve"> - </w:t>
      </w:r>
      <w:r w:rsidR="00E919C5" w:rsidRPr="00C112B4">
        <w:rPr>
          <w:rFonts w:cstheme="minorHAnsi"/>
        </w:rPr>
        <w:t xml:space="preserve">matuojamas klausimu apie </w:t>
      </w:r>
      <w:r w:rsidR="00C87D8D" w:rsidRPr="00C112B4">
        <w:rPr>
          <w:rFonts w:cstheme="minorHAnsi"/>
        </w:rPr>
        <w:t>narystę nevyriausybinėse organizacijos</w:t>
      </w:r>
      <w:r w:rsidR="00C46792" w:rsidRPr="00C112B4">
        <w:rPr>
          <w:rFonts w:cstheme="minorHAnsi"/>
        </w:rPr>
        <w:t>e</w:t>
      </w:r>
      <w:r w:rsidR="00C87D8D" w:rsidRPr="00C112B4">
        <w:rPr>
          <w:rFonts w:cstheme="minorHAnsi"/>
        </w:rPr>
        <w:t xml:space="preserve">, </w:t>
      </w:r>
      <w:r w:rsidR="00AA6B89" w:rsidRPr="00C112B4">
        <w:rPr>
          <w:rFonts w:cstheme="minorHAnsi"/>
        </w:rPr>
        <w:t>p</w:t>
      </w:r>
      <w:r w:rsidRPr="00C112B4">
        <w:rPr>
          <w:rFonts w:cstheme="minorHAnsi"/>
        </w:rPr>
        <w:t xml:space="preserve">rašoma nurodyti organizacijos, kurioje dalyvauja, pavadinimą. Pateikiamas procentinis atsakymų variantų pasiskirstymas. </w:t>
      </w:r>
    </w:p>
    <w:p w14:paraId="451726E0" w14:textId="130D2BC5" w:rsidR="00015B7E" w:rsidRPr="00C112B4" w:rsidRDefault="00B00524" w:rsidP="00FA22CA">
      <w:pPr>
        <w:ind w:firstLine="562"/>
        <w:jc w:val="center"/>
        <w:rPr>
          <w:rFonts w:cstheme="minorHAnsi"/>
          <w:highlight w:val="yellow"/>
        </w:rPr>
      </w:pPr>
      <w:r w:rsidRPr="000A74B7">
        <w:rPr>
          <w:noProof/>
          <w:lang w:val="en-US"/>
        </w:rPr>
        <w:drawing>
          <wp:inline distT="0" distB="0" distL="0" distR="0" wp14:anchorId="7B54D411" wp14:editId="2198C397">
            <wp:extent cx="4572000" cy="2743200"/>
            <wp:effectExtent l="0" t="0" r="0" b="0"/>
            <wp:docPr id="203" name="Chart 203">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D2BEF3C" w14:textId="01A02A80" w:rsidR="00015B7E" w:rsidRPr="002E29F2" w:rsidRDefault="00015B7E" w:rsidP="002144C2">
      <w:pPr>
        <w:spacing w:before="240" w:after="240"/>
        <w:ind w:firstLine="562"/>
        <w:jc w:val="center"/>
        <w:rPr>
          <w:rFonts w:cstheme="minorHAnsi"/>
          <w:b/>
        </w:rPr>
      </w:pPr>
      <w:r w:rsidRPr="00C112B4">
        <w:rPr>
          <w:rFonts w:cstheme="minorHAnsi"/>
          <w:b/>
        </w:rPr>
        <w:t>5</w:t>
      </w:r>
      <w:r w:rsidR="00F15E5E" w:rsidRPr="00C112B4">
        <w:rPr>
          <w:rFonts w:cstheme="minorHAnsi"/>
          <w:b/>
        </w:rPr>
        <w:t>1</w:t>
      </w:r>
      <w:r w:rsidRPr="004B1062">
        <w:rPr>
          <w:rFonts w:cstheme="minorHAnsi"/>
          <w:b/>
        </w:rPr>
        <w:t xml:space="preserve"> pav. Tiriamųj</w:t>
      </w:r>
      <w:r w:rsidR="00C87D8D" w:rsidRPr="004B1062">
        <w:rPr>
          <w:rFonts w:cstheme="minorHAnsi"/>
          <w:b/>
        </w:rPr>
        <w:t xml:space="preserve">ų pasiskirstymas pagal narystės nevyriausybinėse </w:t>
      </w:r>
      <w:r w:rsidRPr="004B1062">
        <w:rPr>
          <w:rFonts w:cstheme="minorHAnsi"/>
          <w:b/>
        </w:rPr>
        <w:t>org</w:t>
      </w:r>
      <w:r w:rsidR="00F15E5E" w:rsidRPr="004B1062">
        <w:rPr>
          <w:rFonts w:cstheme="minorHAnsi"/>
          <w:b/>
        </w:rPr>
        <w:t>anizacijose rodiklį (proc., N=</w:t>
      </w:r>
      <w:r w:rsidR="00B00524" w:rsidRPr="00D8576E">
        <w:rPr>
          <w:rFonts w:cstheme="minorHAnsi"/>
          <w:b/>
        </w:rPr>
        <w:t>6</w:t>
      </w:r>
      <w:r w:rsidRPr="002E29F2">
        <w:rPr>
          <w:rFonts w:cstheme="minorHAnsi"/>
          <w:b/>
        </w:rPr>
        <w:t>)</w:t>
      </w:r>
    </w:p>
    <w:p w14:paraId="47A27030" w14:textId="535AD64C" w:rsidR="00015B7E" w:rsidRPr="00CC695A" w:rsidRDefault="00F15E5E" w:rsidP="005C5EEC">
      <w:pPr>
        <w:spacing w:before="240" w:after="240"/>
        <w:ind w:firstLine="562"/>
        <w:jc w:val="both"/>
        <w:rPr>
          <w:rFonts w:cstheme="minorHAnsi"/>
        </w:rPr>
      </w:pPr>
      <w:r w:rsidRPr="00CC695A">
        <w:rPr>
          <w:rFonts w:cstheme="minorHAnsi"/>
        </w:rPr>
        <w:t xml:space="preserve">Tik </w:t>
      </w:r>
      <w:r w:rsidR="00B00524" w:rsidRPr="00CC695A">
        <w:rPr>
          <w:rFonts w:cstheme="minorHAnsi"/>
        </w:rPr>
        <w:t>6</w:t>
      </w:r>
      <w:r w:rsidRPr="00CC695A">
        <w:rPr>
          <w:rFonts w:cstheme="minorHAnsi"/>
        </w:rPr>
        <w:t xml:space="preserve"> respondentai</w:t>
      </w:r>
      <w:r w:rsidR="00D07BFA" w:rsidRPr="00CC695A">
        <w:rPr>
          <w:rFonts w:cstheme="minorHAnsi"/>
        </w:rPr>
        <w:t xml:space="preserve"> nurodė esantys nevyriausyb</w:t>
      </w:r>
      <w:r w:rsidR="00577BA4" w:rsidRPr="00CC695A">
        <w:rPr>
          <w:rFonts w:cstheme="minorHAnsi"/>
        </w:rPr>
        <w:t>in</w:t>
      </w:r>
      <w:r w:rsidR="00D07BFA" w:rsidRPr="00CC695A">
        <w:rPr>
          <w:rFonts w:cstheme="minorHAnsi"/>
        </w:rPr>
        <w:t xml:space="preserve">ės organizacijos nariais. </w:t>
      </w:r>
      <w:r w:rsidR="002144C2" w:rsidRPr="00CC695A">
        <w:rPr>
          <w:rFonts w:cstheme="minorHAnsi"/>
        </w:rPr>
        <w:t>(žr. 5</w:t>
      </w:r>
      <w:r w:rsidR="00442796" w:rsidRPr="00CC695A">
        <w:rPr>
          <w:rFonts w:cstheme="minorHAnsi"/>
        </w:rPr>
        <w:t>1</w:t>
      </w:r>
      <w:r w:rsidR="00015B7E" w:rsidRPr="00CC695A">
        <w:rPr>
          <w:rFonts w:cstheme="minorHAnsi"/>
        </w:rPr>
        <w:t xml:space="preserve"> pav.). </w:t>
      </w:r>
    </w:p>
    <w:p w14:paraId="488D1E8E" w14:textId="39E509D3" w:rsidR="00D51A83" w:rsidRPr="008F2F1F" w:rsidRDefault="00D51A83" w:rsidP="00F234C5">
      <w:pPr>
        <w:ind w:firstLine="562"/>
        <w:rPr>
          <w:rFonts w:cstheme="minorHAnsi"/>
        </w:rPr>
      </w:pPr>
    </w:p>
    <w:p w14:paraId="47E1A3D3" w14:textId="5E1F68C6" w:rsidR="008258D8" w:rsidRPr="007157BB" w:rsidRDefault="008258D8" w:rsidP="00F234C5">
      <w:pPr>
        <w:ind w:firstLine="562"/>
        <w:jc w:val="both"/>
        <w:rPr>
          <w:rFonts w:cstheme="minorHAnsi"/>
        </w:rPr>
      </w:pPr>
      <w:r w:rsidRPr="009C5FFE">
        <w:rPr>
          <w:rFonts w:cstheme="minorHAnsi"/>
          <w:b/>
          <w:i/>
        </w:rPr>
        <w:t>Dalyvavimo NVO (įsitraukimo) veikloje lygmenys</w:t>
      </w:r>
      <w:r w:rsidRPr="009C5FFE">
        <w:rPr>
          <w:rFonts w:cstheme="minorHAnsi"/>
        </w:rPr>
        <w:t xml:space="preserve"> – 8 teiginiai apie įvairius įsitra</w:t>
      </w:r>
      <w:r w:rsidRPr="00817F33">
        <w:rPr>
          <w:rFonts w:cstheme="minorHAnsi"/>
        </w:rPr>
        <w:t xml:space="preserve">ukimo į NVO veiklą būdus, atspindintys dalyvavimo / įsitraukimo / įsipareigojimo organizacijai lygmenis. Pateikiami procentiniai atsakymų variantų pasiskirstymai. </w:t>
      </w:r>
    </w:p>
    <w:p w14:paraId="3656A35B" w14:textId="77777777" w:rsidR="008258D8" w:rsidRPr="007157BB" w:rsidRDefault="008258D8" w:rsidP="00F234C5">
      <w:pPr>
        <w:ind w:firstLine="562"/>
        <w:rPr>
          <w:rFonts w:cstheme="minorHAnsi"/>
        </w:rPr>
      </w:pPr>
    </w:p>
    <w:p w14:paraId="34C59B66" w14:textId="4BEC5765" w:rsidR="008258D8" w:rsidRPr="00C112B4" w:rsidRDefault="00B00524" w:rsidP="00F234C5">
      <w:pPr>
        <w:ind w:firstLine="562"/>
        <w:jc w:val="center"/>
        <w:rPr>
          <w:rFonts w:cstheme="minorHAnsi"/>
        </w:rPr>
      </w:pPr>
      <w:r w:rsidRPr="000A74B7">
        <w:rPr>
          <w:noProof/>
          <w:lang w:val="en-US"/>
        </w:rPr>
        <w:lastRenderedPageBreak/>
        <w:drawing>
          <wp:inline distT="0" distB="0" distL="0" distR="0" wp14:anchorId="44E19E0D" wp14:editId="5DC677AE">
            <wp:extent cx="5378450" cy="4239684"/>
            <wp:effectExtent l="0" t="0" r="0" b="8890"/>
            <wp:docPr id="204" name="Chart 204">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BE75A85" w14:textId="1949CB9D" w:rsidR="008258D8" w:rsidRPr="002E29F2" w:rsidRDefault="00015B7E" w:rsidP="00F234C5">
      <w:pPr>
        <w:ind w:firstLine="562"/>
        <w:jc w:val="center"/>
        <w:rPr>
          <w:rFonts w:eastAsia="Times New Roman" w:cstheme="minorHAnsi"/>
          <w:b/>
          <w:lang w:eastAsia="lt-LT"/>
        </w:rPr>
      </w:pPr>
      <w:r w:rsidRPr="00C112B4">
        <w:rPr>
          <w:rFonts w:cstheme="minorHAnsi"/>
          <w:b/>
        </w:rPr>
        <w:t>5</w:t>
      </w:r>
      <w:r w:rsidR="00D51A83" w:rsidRPr="00C112B4">
        <w:rPr>
          <w:rFonts w:cstheme="minorHAnsi"/>
          <w:b/>
        </w:rPr>
        <w:t>2</w:t>
      </w:r>
      <w:r w:rsidR="008258D8" w:rsidRPr="004B1062">
        <w:rPr>
          <w:rFonts w:cstheme="minorHAnsi"/>
          <w:b/>
        </w:rPr>
        <w:t xml:space="preserve"> pav. </w:t>
      </w:r>
      <w:r w:rsidR="008258D8" w:rsidRPr="004B1062">
        <w:rPr>
          <w:rFonts w:eastAsia="Times New Roman" w:cstheme="minorHAnsi"/>
          <w:b/>
          <w:lang w:eastAsia="lt-LT"/>
        </w:rPr>
        <w:t>Dalyvavimo NVO (įsitraukimo</w:t>
      </w:r>
      <w:r w:rsidR="00D449B3" w:rsidRPr="004B1062">
        <w:rPr>
          <w:rFonts w:eastAsia="Times New Roman" w:cstheme="minorHAnsi"/>
          <w:b/>
          <w:lang w:eastAsia="lt-LT"/>
        </w:rPr>
        <w:t>)</w:t>
      </w:r>
      <w:r w:rsidR="00D51A83" w:rsidRPr="004B1062">
        <w:rPr>
          <w:rFonts w:eastAsia="Times New Roman" w:cstheme="minorHAnsi"/>
          <w:b/>
          <w:lang w:eastAsia="lt-LT"/>
        </w:rPr>
        <w:t xml:space="preserve"> veikloje lygmenys (proc., N=6</w:t>
      </w:r>
      <w:r w:rsidR="00B00524" w:rsidRPr="00D8576E">
        <w:rPr>
          <w:rFonts w:eastAsia="Times New Roman" w:cstheme="minorHAnsi"/>
          <w:b/>
          <w:lang w:eastAsia="lt-LT"/>
        </w:rPr>
        <w:t>7</w:t>
      </w:r>
      <w:r w:rsidR="008258D8" w:rsidRPr="002E29F2">
        <w:rPr>
          <w:rFonts w:eastAsia="Times New Roman" w:cstheme="minorHAnsi"/>
          <w:b/>
          <w:lang w:eastAsia="lt-LT"/>
        </w:rPr>
        <w:t>)</w:t>
      </w:r>
    </w:p>
    <w:p w14:paraId="15885837" w14:textId="77777777" w:rsidR="008258D8" w:rsidRPr="00612FD2" w:rsidRDefault="008258D8" w:rsidP="00F234C5">
      <w:pPr>
        <w:ind w:firstLine="562"/>
        <w:jc w:val="both"/>
        <w:rPr>
          <w:rFonts w:cstheme="minorHAnsi"/>
        </w:rPr>
      </w:pPr>
    </w:p>
    <w:p w14:paraId="2AACFCCA" w14:textId="086090B9" w:rsidR="008258D8" w:rsidRPr="00612FD2" w:rsidRDefault="00B00524" w:rsidP="00F234C5">
      <w:pPr>
        <w:ind w:firstLine="562"/>
        <w:jc w:val="both"/>
        <w:rPr>
          <w:rFonts w:cstheme="minorHAnsi"/>
        </w:rPr>
      </w:pPr>
      <w:r w:rsidRPr="00612FD2">
        <w:rPr>
          <w:rFonts w:cstheme="minorHAnsi"/>
        </w:rPr>
        <w:t xml:space="preserve">16 procentų atsakiusių į šį klausimą nurodė, kad domisi organizacijos veikla, 12 procentų -  organizuoja asociacijos renginius ir vykdo jos veiklas, po 10 procentų </w:t>
      </w:r>
      <w:r w:rsidR="008258D8" w:rsidRPr="00612FD2">
        <w:rPr>
          <w:rFonts w:cstheme="minorHAnsi"/>
        </w:rPr>
        <w:t xml:space="preserve">nurodė, </w:t>
      </w:r>
      <w:r w:rsidR="00872F6B" w:rsidRPr="00612FD2">
        <w:rPr>
          <w:rFonts w:cstheme="minorHAnsi"/>
        </w:rPr>
        <w:t xml:space="preserve">kad </w:t>
      </w:r>
      <w:r w:rsidR="00015B7E" w:rsidRPr="00612FD2">
        <w:rPr>
          <w:rFonts w:cstheme="minorHAnsi"/>
        </w:rPr>
        <w:t>bendrauja su kitais organizacijos nariais bei kolegomis</w:t>
      </w:r>
      <w:r w:rsidR="00AA192E" w:rsidRPr="00612FD2">
        <w:rPr>
          <w:rFonts w:cstheme="minorHAnsi"/>
        </w:rPr>
        <w:t>,</w:t>
      </w:r>
      <w:r w:rsidR="00D51A83" w:rsidRPr="00612FD2">
        <w:rPr>
          <w:rFonts w:cstheme="minorHAnsi"/>
        </w:rPr>
        <w:t xml:space="preserve"> dalyvauja asociacijos renginiuose</w:t>
      </w:r>
      <w:r w:rsidRPr="00612FD2">
        <w:rPr>
          <w:rFonts w:cstheme="minorHAnsi"/>
        </w:rPr>
        <w:t xml:space="preserve">, dalyvauja asociacijos valdymo organų rinkimuose ar </w:t>
      </w:r>
      <w:r w:rsidR="00AA192E" w:rsidRPr="00612FD2">
        <w:rPr>
          <w:rFonts w:cstheme="minorHAnsi"/>
        </w:rPr>
        <w:t xml:space="preserve">teigia, kad jų draugai, bendradarbiai, giminės žino apie jų narystę organizacijoje. </w:t>
      </w:r>
      <w:r w:rsidRPr="00612FD2">
        <w:rPr>
          <w:rFonts w:cstheme="minorHAnsi"/>
        </w:rPr>
        <w:t>9 procentai</w:t>
      </w:r>
      <w:r w:rsidR="00D51A83" w:rsidRPr="00612FD2">
        <w:rPr>
          <w:rFonts w:cstheme="minorHAnsi"/>
        </w:rPr>
        <w:t xml:space="preserve"> apklaustųjų yra atsakingi už kokią nors organizacijos sritį. </w:t>
      </w:r>
      <w:r w:rsidRPr="00612FD2">
        <w:rPr>
          <w:rFonts w:cstheme="minorHAnsi"/>
        </w:rPr>
        <w:t>Dar 7</w:t>
      </w:r>
      <w:r w:rsidR="00D51A83" w:rsidRPr="00612FD2">
        <w:rPr>
          <w:rFonts w:cstheme="minorHAnsi"/>
        </w:rPr>
        <w:t xml:space="preserve"> procentai</w:t>
      </w:r>
      <w:r w:rsidR="00AA192E" w:rsidRPr="00612FD2">
        <w:rPr>
          <w:rFonts w:cstheme="minorHAnsi"/>
        </w:rPr>
        <w:t xml:space="preserve"> </w:t>
      </w:r>
      <w:r w:rsidR="004161E1" w:rsidRPr="00612FD2">
        <w:rPr>
          <w:rFonts w:cstheme="minorHAnsi"/>
        </w:rPr>
        <w:t>užima vadovaujanči</w:t>
      </w:r>
      <w:r w:rsidR="00EB2E3A" w:rsidRPr="00612FD2">
        <w:rPr>
          <w:rFonts w:cstheme="minorHAnsi"/>
        </w:rPr>
        <w:t>as pareigas org</w:t>
      </w:r>
      <w:r w:rsidR="00D449B3" w:rsidRPr="00612FD2">
        <w:rPr>
          <w:rFonts w:cstheme="minorHAnsi"/>
        </w:rPr>
        <w:t>anizacijoje</w:t>
      </w:r>
      <w:r w:rsidR="008258D8" w:rsidRPr="00612FD2">
        <w:rPr>
          <w:rFonts w:cstheme="minorHAnsi"/>
        </w:rPr>
        <w:t xml:space="preserve"> </w:t>
      </w:r>
      <w:r w:rsidR="00AA192E" w:rsidRPr="00612FD2">
        <w:rPr>
          <w:rFonts w:cstheme="minorHAnsi"/>
        </w:rPr>
        <w:t>(žr. 5</w:t>
      </w:r>
      <w:r w:rsidR="00D51A83" w:rsidRPr="00612FD2">
        <w:rPr>
          <w:rFonts w:cstheme="minorHAnsi"/>
        </w:rPr>
        <w:t>2</w:t>
      </w:r>
      <w:r w:rsidR="008258D8" w:rsidRPr="00612FD2">
        <w:rPr>
          <w:rFonts w:cstheme="minorHAnsi"/>
        </w:rPr>
        <w:t xml:space="preserve"> pav.). </w:t>
      </w:r>
    </w:p>
    <w:p w14:paraId="496A9DCF" w14:textId="6F1B0EC3" w:rsidR="008258D8" w:rsidRPr="00612FD2" w:rsidRDefault="008258D8" w:rsidP="00F234C5">
      <w:pPr>
        <w:ind w:firstLine="562"/>
        <w:jc w:val="both"/>
        <w:rPr>
          <w:rFonts w:cstheme="minorHAnsi"/>
        </w:rPr>
      </w:pPr>
    </w:p>
    <w:p w14:paraId="1ACEDC89" w14:textId="77777777" w:rsidR="00E53BC7" w:rsidRPr="00612FD2" w:rsidRDefault="00E53BC7" w:rsidP="00F234C5">
      <w:pPr>
        <w:ind w:firstLine="562"/>
        <w:jc w:val="both"/>
        <w:rPr>
          <w:rFonts w:cstheme="minorHAnsi"/>
        </w:rPr>
      </w:pPr>
    </w:p>
    <w:p w14:paraId="1A34F288" w14:textId="77777777" w:rsidR="008258D8" w:rsidRPr="00612FD2" w:rsidRDefault="008258D8" w:rsidP="00F234C5">
      <w:pPr>
        <w:ind w:firstLine="562"/>
        <w:jc w:val="both"/>
        <w:rPr>
          <w:rFonts w:cstheme="minorHAnsi"/>
        </w:rPr>
      </w:pPr>
      <w:r w:rsidRPr="00612FD2">
        <w:rPr>
          <w:rFonts w:cstheme="minorHAnsi"/>
          <w:b/>
          <w:i/>
        </w:rPr>
        <w:t>Dalyvavimo NVO motyvai</w:t>
      </w:r>
      <w:r w:rsidRPr="00612FD2">
        <w:rPr>
          <w:rFonts w:cstheme="minorHAnsi"/>
        </w:rPr>
        <w:t xml:space="preserve"> – 10 motyvus apibūdinančių teiginių. Kiekvienas teiginys matuojamas 4 rangų skale nuo „visiškai sutinku“ iki „visiškai nesutinku“. Pateikiamas procentinis tiriamųjų pasiskirstymas pagal pasirinktus atsakymus.</w:t>
      </w:r>
    </w:p>
    <w:p w14:paraId="7C490732" w14:textId="77777777" w:rsidR="008258D8" w:rsidRPr="00612FD2" w:rsidRDefault="008258D8" w:rsidP="00F234C5">
      <w:pPr>
        <w:ind w:firstLine="562"/>
        <w:rPr>
          <w:rFonts w:cstheme="minorHAnsi"/>
        </w:rPr>
      </w:pPr>
    </w:p>
    <w:p w14:paraId="18A6076C" w14:textId="5D981404" w:rsidR="004161E1" w:rsidRPr="00C112B4" w:rsidRDefault="00DC1E1E" w:rsidP="00FA22CA">
      <w:pPr>
        <w:ind w:hanging="180"/>
        <w:jc w:val="center"/>
        <w:rPr>
          <w:rFonts w:cstheme="minorHAnsi"/>
        </w:rPr>
      </w:pPr>
      <w:r w:rsidRPr="000A74B7">
        <w:rPr>
          <w:noProof/>
          <w:lang w:val="en-US"/>
        </w:rPr>
        <w:lastRenderedPageBreak/>
        <w:drawing>
          <wp:inline distT="0" distB="0" distL="0" distR="0" wp14:anchorId="2E44CEBF" wp14:editId="3E9BB677">
            <wp:extent cx="6112510" cy="4358640"/>
            <wp:effectExtent l="0" t="0" r="2540" b="3810"/>
            <wp:docPr id="207" name="Chart 20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34777042" w14:textId="6C6AE8A4" w:rsidR="004161E1" w:rsidRPr="002E29F2" w:rsidRDefault="00DA1D21"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5</w:t>
      </w:r>
      <w:r w:rsidR="0027610C" w:rsidRPr="00C112B4">
        <w:rPr>
          <w:rFonts w:eastAsia="Times New Roman" w:cstheme="minorHAnsi"/>
          <w:b/>
          <w:color w:val="000000"/>
          <w:lang w:eastAsia="lt-LT"/>
        </w:rPr>
        <w:t>3</w:t>
      </w:r>
      <w:r w:rsidR="004161E1" w:rsidRPr="004B1062">
        <w:rPr>
          <w:rFonts w:eastAsia="Times New Roman" w:cstheme="minorHAnsi"/>
          <w:b/>
          <w:color w:val="000000"/>
          <w:lang w:eastAsia="lt-LT"/>
        </w:rPr>
        <w:t xml:space="preserve"> pav. Daly</w:t>
      </w:r>
      <w:r w:rsidR="00292A11" w:rsidRPr="004B1062">
        <w:rPr>
          <w:rFonts w:eastAsia="Times New Roman" w:cstheme="minorHAnsi"/>
          <w:b/>
          <w:color w:val="000000"/>
          <w:lang w:eastAsia="lt-LT"/>
        </w:rPr>
        <w:t>vavimo NVO motyvai (proc., N=</w:t>
      </w:r>
      <w:r w:rsidR="0027610C" w:rsidRPr="004B1062">
        <w:rPr>
          <w:rFonts w:eastAsia="Times New Roman" w:cstheme="minorHAnsi"/>
          <w:b/>
          <w:color w:val="000000"/>
          <w:lang w:eastAsia="lt-LT"/>
        </w:rPr>
        <w:t>6</w:t>
      </w:r>
      <w:r w:rsidR="00DC1E1E" w:rsidRPr="00D8576E">
        <w:rPr>
          <w:rFonts w:eastAsia="Times New Roman" w:cstheme="minorHAnsi"/>
          <w:b/>
          <w:color w:val="000000"/>
          <w:lang w:eastAsia="lt-LT"/>
        </w:rPr>
        <w:t>5</w:t>
      </w:r>
      <w:r w:rsidR="004161E1" w:rsidRPr="002E29F2">
        <w:rPr>
          <w:rFonts w:eastAsia="Times New Roman" w:cstheme="minorHAnsi"/>
          <w:b/>
          <w:color w:val="000000"/>
          <w:lang w:eastAsia="lt-LT"/>
        </w:rPr>
        <w:t>)</w:t>
      </w:r>
    </w:p>
    <w:p w14:paraId="651A6C64" w14:textId="77777777" w:rsidR="004161E1" w:rsidRPr="00CC695A" w:rsidRDefault="004161E1" w:rsidP="00F234C5">
      <w:pPr>
        <w:ind w:firstLine="562"/>
        <w:jc w:val="both"/>
        <w:rPr>
          <w:rFonts w:cstheme="minorHAnsi"/>
          <w:color w:val="FF0000"/>
        </w:rPr>
      </w:pPr>
    </w:p>
    <w:p w14:paraId="41BD1F0E" w14:textId="03D6E6ED" w:rsidR="004161E1" w:rsidRPr="00C112B4" w:rsidRDefault="0027610C" w:rsidP="00F234C5">
      <w:pPr>
        <w:ind w:firstLine="562"/>
        <w:jc w:val="both"/>
        <w:rPr>
          <w:rFonts w:cstheme="minorHAnsi"/>
        </w:rPr>
      </w:pPr>
      <w:r w:rsidRPr="00C112B4">
        <w:rPr>
          <w:rFonts w:cstheme="minorHAnsi"/>
        </w:rPr>
        <w:t xml:space="preserve">Maždaug </w:t>
      </w:r>
      <w:r w:rsidR="00DC1E1E" w:rsidRPr="00C112B4">
        <w:rPr>
          <w:rFonts w:cstheme="minorHAnsi"/>
        </w:rPr>
        <w:t>pusė</w:t>
      </w:r>
      <w:r w:rsidRPr="00C112B4">
        <w:rPr>
          <w:rFonts w:cstheme="minorHAnsi"/>
        </w:rPr>
        <w:t xml:space="preserve"> </w:t>
      </w:r>
      <w:r w:rsidR="004161E1" w:rsidRPr="00C112B4">
        <w:rPr>
          <w:rFonts w:cstheme="minorHAnsi"/>
        </w:rPr>
        <w:t xml:space="preserve">apklaustųjų visiškai </w:t>
      </w:r>
      <w:r w:rsidR="00DC1E1E" w:rsidRPr="00C112B4">
        <w:rPr>
          <w:rFonts w:cstheme="minorHAnsi"/>
        </w:rPr>
        <w:t xml:space="preserve">sutinka / </w:t>
      </w:r>
      <w:r w:rsidRPr="00C112B4">
        <w:rPr>
          <w:rFonts w:cstheme="minorHAnsi"/>
        </w:rPr>
        <w:t>sutinka</w:t>
      </w:r>
      <w:r w:rsidR="004161E1" w:rsidRPr="00C112B4">
        <w:rPr>
          <w:rFonts w:cstheme="minorHAnsi"/>
        </w:rPr>
        <w:t xml:space="preserve"> su dauguma patei</w:t>
      </w:r>
      <w:r w:rsidR="00B767FD" w:rsidRPr="00C112B4">
        <w:rPr>
          <w:rFonts w:cstheme="minorHAnsi"/>
        </w:rPr>
        <w:t xml:space="preserve">ktų teiginių. Tai rodo </w:t>
      </w:r>
      <w:r w:rsidR="00DC1E1E" w:rsidRPr="00C112B4">
        <w:rPr>
          <w:rFonts w:cstheme="minorHAnsi"/>
        </w:rPr>
        <w:t>vidutinį</w:t>
      </w:r>
      <w:r w:rsidR="00B767FD" w:rsidRPr="00C112B4">
        <w:rPr>
          <w:rFonts w:cstheme="minorHAnsi"/>
        </w:rPr>
        <w:t xml:space="preserve"> motyvac</w:t>
      </w:r>
      <w:r w:rsidR="00C46792" w:rsidRPr="00C112B4">
        <w:rPr>
          <w:rFonts w:cstheme="minorHAnsi"/>
        </w:rPr>
        <w:t>i</w:t>
      </w:r>
      <w:r w:rsidR="00B767FD" w:rsidRPr="00C112B4">
        <w:rPr>
          <w:rFonts w:cstheme="minorHAnsi"/>
        </w:rPr>
        <w:t xml:space="preserve">jos lygį </w:t>
      </w:r>
      <w:r w:rsidRPr="00C112B4">
        <w:rPr>
          <w:rFonts w:cstheme="minorHAnsi"/>
        </w:rPr>
        <w:t>dalyvauti NVO veikloje</w:t>
      </w:r>
      <w:r w:rsidR="00DA1D21" w:rsidRPr="00C112B4">
        <w:rPr>
          <w:rFonts w:cstheme="minorHAnsi"/>
        </w:rPr>
        <w:t xml:space="preserve"> (žr. 5</w:t>
      </w:r>
      <w:r w:rsidRPr="00C112B4">
        <w:rPr>
          <w:rFonts w:cstheme="minorHAnsi"/>
        </w:rPr>
        <w:t>3</w:t>
      </w:r>
      <w:r w:rsidR="004161E1" w:rsidRPr="00C112B4">
        <w:rPr>
          <w:rFonts w:cstheme="minorHAnsi"/>
        </w:rPr>
        <w:t xml:space="preserve"> pav.). </w:t>
      </w:r>
    </w:p>
    <w:p w14:paraId="6D77A5B6" w14:textId="671D788E" w:rsidR="00E82EFA" w:rsidRPr="00C112B4" w:rsidRDefault="00E82EFA" w:rsidP="00F234C5">
      <w:pPr>
        <w:ind w:firstLine="562"/>
        <w:jc w:val="both"/>
        <w:rPr>
          <w:rFonts w:cstheme="minorHAnsi"/>
        </w:rPr>
      </w:pPr>
    </w:p>
    <w:p w14:paraId="649B7348" w14:textId="7983AF8B" w:rsidR="00F52A25" w:rsidRPr="00C112B4" w:rsidRDefault="00843E8C" w:rsidP="00F234C5">
      <w:pPr>
        <w:spacing w:before="240" w:after="240"/>
        <w:ind w:firstLine="562"/>
        <w:jc w:val="both"/>
        <w:rPr>
          <w:rFonts w:cstheme="minorHAnsi"/>
        </w:rPr>
      </w:pPr>
      <w:r w:rsidRPr="00C112B4">
        <w:rPr>
          <w:rFonts w:cstheme="minorHAnsi"/>
          <w:i/>
        </w:rPr>
        <w:t>Portalo</w:t>
      </w:r>
      <w:r w:rsidR="00F52A25" w:rsidRPr="00C112B4">
        <w:rPr>
          <w:rFonts w:cstheme="minorHAnsi"/>
          <w:i/>
        </w:rPr>
        <w:t xml:space="preserve"> </w:t>
      </w:r>
      <w:proofErr w:type="spellStart"/>
      <w:r w:rsidR="00F52A25" w:rsidRPr="00C112B4">
        <w:rPr>
          <w:rFonts w:cstheme="minorHAnsi"/>
          <w:i/>
        </w:rPr>
        <w:t>zinauviska.lt</w:t>
      </w:r>
      <w:proofErr w:type="spellEnd"/>
      <w:r w:rsidRPr="00C112B4">
        <w:rPr>
          <w:rFonts w:cstheme="minorHAnsi"/>
          <w:i/>
        </w:rPr>
        <w:t xml:space="preserve"> žinomumo rodiklis</w:t>
      </w:r>
      <w:r w:rsidR="00F52A25" w:rsidRPr="00C112B4">
        <w:rPr>
          <w:rFonts w:cstheme="minorHAnsi"/>
        </w:rPr>
        <w:t xml:space="preserve"> - </w:t>
      </w:r>
      <w:r w:rsidRPr="00C112B4">
        <w:rPr>
          <w:rFonts w:cstheme="minorHAnsi"/>
        </w:rPr>
        <w:t>matuojamas trijų rangų skale, taip, žinau, esu girdėjęs</w:t>
      </w:r>
      <w:r w:rsidR="002F309C" w:rsidRPr="00C112B4">
        <w:rPr>
          <w:rFonts w:cstheme="minorHAnsi"/>
        </w:rPr>
        <w:t>; taip, teko lankytis, naudotis;</w:t>
      </w:r>
      <w:r w:rsidRPr="00C112B4">
        <w:rPr>
          <w:rFonts w:cstheme="minorHAnsi"/>
        </w:rPr>
        <w:t xml:space="preserve"> ne, nesu girdėjęs. Pateikiamas procentinis tiriamųjų pasiskirstymas pagal pasirinktus atsakymus. </w:t>
      </w:r>
    </w:p>
    <w:p w14:paraId="2D90F067" w14:textId="6EC83874" w:rsidR="00210867" w:rsidRPr="00C112B4" w:rsidRDefault="009664EA" w:rsidP="000E0832">
      <w:pPr>
        <w:spacing w:before="240" w:after="240"/>
        <w:ind w:firstLine="562"/>
        <w:jc w:val="center"/>
        <w:rPr>
          <w:rFonts w:cstheme="minorHAnsi"/>
          <w:b/>
        </w:rPr>
      </w:pPr>
      <w:r w:rsidRPr="000A74B7">
        <w:rPr>
          <w:noProof/>
          <w:lang w:val="en-US"/>
        </w:rPr>
        <w:drawing>
          <wp:inline distT="0" distB="0" distL="0" distR="0" wp14:anchorId="122AB2C7" wp14:editId="0162A2C1">
            <wp:extent cx="4572000" cy="2743200"/>
            <wp:effectExtent l="0" t="0" r="0" b="0"/>
            <wp:docPr id="213" name="Chart 213">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725A553" w14:textId="214E4612" w:rsidR="00F52A25" w:rsidRPr="002E29F2" w:rsidRDefault="002144C2" w:rsidP="00210867">
      <w:pPr>
        <w:spacing w:after="240"/>
        <w:ind w:firstLine="562"/>
        <w:jc w:val="both"/>
        <w:rPr>
          <w:rFonts w:cstheme="minorHAnsi"/>
          <w:b/>
        </w:rPr>
      </w:pPr>
      <w:r w:rsidRPr="00C112B4">
        <w:rPr>
          <w:rFonts w:cstheme="minorHAnsi"/>
          <w:b/>
        </w:rPr>
        <w:t>5</w:t>
      </w:r>
      <w:r w:rsidR="00210867" w:rsidRPr="00C112B4">
        <w:rPr>
          <w:rFonts w:cstheme="minorHAnsi"/>
          <w:b/>
        </w:rPr>
        <w:t>4</w:t>
      </w:r>
      <w:r w:rsidRPr="004B1062">
        <w:rPr>
          <w:rFonts w:cstheme="minorHAnsi"/>
          <w:b/>
        </w:rPr>
        <w:t xml:space="preserve"> </w:t>
      </w:r>
      <w:r w:rsidR="00F52A25" w:rsidRPr="004B1062">
        <w:rPr>
          <w:rFonts w:cstheme="minorHAnsi"/>
          <w:b/>
        </w:rPr>
        <w:t>pav. Naudojimasis jaunimo informavimo ir konsultavimo po</w:t>
      </w:r>
      <w:r w:rsidR="00210867" w:rsidRPr="004B1062">
        <w:rPr>
          <w:rFonts w:cstheme="minorHAnsi"/>
          <w:b/>
        </w:rPr>
        <w:t xml:space="preserve">rtalu </w:t>
      </w:r>
      <w:proofErr w:type="spellStart"/>
      <w:r w:rsidR="00210867" w:rsidRPr="004B1062">
        <w:rPr>
          <w:rFonts w:cstheme="minorHAnsi"/>
          <w:b/>
        </w:rPr>
        <w:t>zinauviska.lt</w:t>
      </w:r>
      <w:proofErr w:type="spellEnd"/>
      <w:r w:rsidR="00210867" w:rsidRPr="004B1062">
        <w:rPr>
          <w:rFonts w:cstheme="minorHAnsi"/>
          <w:b/>
        </w:rPr>
        <w:t xml:space="preserve"> (proc., N=</w:t>
      </w:r>
      <w:r w:rsidR="009664EA" w:rsidRPr="004B1062">
        <w:rPr>
          <w:rFonts w:cstheme="minorHAnsi"/>
          <w:b/>
        </w:rPr>
        <w:t>250</w:t>
      </w:r>
      <w:r w:rsidR="00F52A25" w:rsidRPr="00D8576E">
        <w:rPr>
          <w:rFonts w:cstheme="minorHAnsi"/>
          <w:b/>
        </w:rPr>
        <w:t>)</w:t>
      </w:r>
    </w:p>
    <w:p w14:paraId="4A441ED1" w14:textId="2A9E9E11" w:rsidR="00F52A25" w:rsidRPr="00C112B4" w:rsidRDefault="00843E8C" w:rsidP="00F234C5">
      <w:pPr>
        <w:spacing w:before="240" w:after="240"/>
        <w:ind w:firstLine="562"/>
        <w:jc w:val="both"/>
        <w:rPr>
          <w:rFonts w:cstheme="minorHAnsi"/>
        </w:rPr>
      </w:pPr>
      <w:r w:rsidRPr="00612FD2">
        <w:rPr>
          <w:rFonts w:cstheme="minorHAnsi"/>
        </w:rPr>
        <w:lastRenderedPageBreak/>
        <w:t>Da</w:t>
      </w:r>
      <w:r w:rsidR="009664EA" w:rsidRPr="00612FD2">
        <w:rPr>
          <w:rFonts w:cstheme="minorHAnsi"/>
        </w:rPr>
        <w:t>ugiau nei pusė (68</w:t>
      </w:r>
      <w:r w:rsidR="00F52A25" w:rsidRPr="00CC695A">
        <w:rPr>
          <w:rFonts w:cstheme="minorHAnsi"/>
        </w:rPr>
        <w:t xml:space="preserve"> proc</w:t>
      </w:r>
      <w:r w:rsidRPr="00CC695A">
        <w:rPr>
          <w:rFonts w:cstheme="minorHAnsi"/>
        </w:rPr>
        <w:t>entai</w:t>
      </w:r>
      <w:r w:rsidR="00F52A25" w:rsidRPr="00CC695A">
        <w:rPr>
          <w:rFonts w:cstheme="minorHAnsi"/>
        </w:rPr>
        <w:t>) apklaustųjų nėra girdėję ir naudojęsi jaunimo informavimo ir konsultavim</w:t>
      </w:r>
      <w:r w:rsidR="00210867" w:rsidRPr="00C112B4">
        <w:rPr>
          <w:rFonts w:cstheme="minorHAnsi"/>
        </w:rPr>
        <w:t xml:space="preserve">o portalu </w:t>
      </w:r>
      <w:proofErr w:type="spellStart"/>
      <w:r w:rsidR="00210867" w:rsidRPr="00C112B4">
        <w:rPr>
          <w:rFonts w:cstheme="minorHAnsi"/>
        </w:rPr>
        <w:t>zinauviska.lt</w:t>
      </w:r>
      <w:proofErr w:type="spellEnd"/>
      <w:r w:rsidR="00210867" w:rsidRPr="00C112B4">
        <w:rPr>
          <w:rFonts w:cstheme="minorHAnsi"/>
        </w:rPr>
        <w:t xml:space="preserve">. </w:t>
      </w:r>
      <w:r w:rsidR="009664EA" w:rsidRPr="00C112B4">
        <w:rPr>
          <w:rFonts w:cstheme="minorHAnsi"/>
        </w:rPr>
        <w:t>21 procentas</w:t>
      </w:r>
      <w:r w:rsidR="00F52A25" w:rsidRPr="00C112B4">
        <w:rPr>
          <w:rFonts w:cstheme="minorHAnsi"/>
        </w:rPr>
        <w:t xml:space="preserve"> yra gird</w:t>
      </w:r>
      <w:r w:rsidR="002144C2" w:rsidRPr="00C112B4">
        <w:rPr>
          <w:rFonts w:cstheme="minorHAnsi"/>
        </w:rPr>
        <w:t>ėję</w:t>
      </w:r>
      <w:r w:rsidR="009664EA" w:rsidRPr="00C112B4">
        <w:rPr>
          <w:rFonts w:cstheme="minorHAnsi"/>
        </w:rPr>
        <w:t>, o 8 procentai</w:t>
      </w:r>
      <w:r w:rsidR="002144C2" w:rsidRPr="00C112B4">
        <w:rPr>
          <w:rFonts w:cstheme="minorHAnsi"/>
        </w:rPr>
        <w:t xml:space="preserve"> lankęsi šiame portale.</w:t>
      </w:r>
      <w:r w:rsidR="009664EA" w:rsidRPr="00C112B4">
        <w:rPr>
          <w:rFonts w:cstheme="minorHAnsi"/>
        </w:rPr>
        <w:t xml:space="preserve"> 3 procentai į klausimą neatsakė</w:t>
      </w:r>
      <w:r w:rsidR="002144C2" w:rsidRPr="00C112B4">
        <w:rPr>
          <w:rFonts w:cstheme="minorHAnsi"/>
        </w:rPr>
        <w:t xml:space="preserve"> (žr. pav. 5</w:t>
      </w:r>
      <w:r w:rsidR="00210867" w:rsidRPr="00C112B4">
        <w:rPr>
          <w:rFonts w:cstheme="minorHAnsi"/>
        </w:rPr>
        <w:t>4</w:t>
      </w:r>
      <w:r w:rsidR="002144C2" w:rsidRPr="00C112B4">
        <w:rPr>
          <w:rFonts w:cstheme="minorHAnsi"/>
        </w:rPr>
        <w:t>).</w:t>
      </w:r>
    </w:p>
    <w:p w14:paraId="70A6DA47" w14:textId="77777777" w:rsidR="00F52A25" w:rsidRPr="00C112B4" w:rsidRDefault="00F52A25" w:rsidP="00F234C5">
      <w:pPr>
        <w:ind w:firstLine="562"/>
        <w:jc w:val="both"/>
        <w:rPr>
          <w:rFonts w:cstheme="minorHAnsi"/>
        </w:rPr>
      </w:pPr>
    </w:p>
    <w:p w14:paraId="0F5D370D" w14:textId="77777777" w:rsidR="004161E1" w:rsidRPr="00C112B4" w:rsidRDefault="004161E1" w:rsidP="00F234C5">
      <w:pPr>
        <w:ind w:firstLine="562"/>
        <w:jc w:val="both"/>
        <w:rPr>
          <w:rFonts w:cstheme="minorHAnsi"/>
        </w:rPr>
      </w:pPr>
      <w:r w:rsidRPr="00C112B4">
        <w:rPr>
          <w:rFonts w:cstheme="minorHAnsi"/>
        </w:rPr>
        <w:t xml:space="preserve"> </w:t>
      </w:r>
    </w:p>
    <w:p w14:paraId="0615B4D5" w14:textId="097B2051" w:rsidR="004161E1" w:rsidRPr="00C112B4" w:rsidRDefault="004161E1" w:rsidP="00F234C5">
      <w:pPr>
        <w:ind w:firstLine="562"/>
        <w:jc w:val="both"/>
        <w:rPr>
          <w:rFonts w:cstheme="minorHAnsi"/>
        </w:rPr>
      </w:pPr>
      <w:r w:rsidRPr="00C112B4">
        <w:rPr>
          <w:rFonts w:cstheme="minorHAnsi"/>
          <w:b/>
          <w:i/>
        </w:rPr>
        <w:t>Dalyvavimo savanoriškoje veikloje rodiklis</w:t>
      </w:r>
      <w:r w:rsidRPr="00C112B4">
        <w:rPr>
          <w:rFonts w:cstheme="minorHAnsi"/>
        </w:rPr>
        <w:t xml:space="preserve"> – dalyvavimas savanoriškoje veikloje (be jokio piniginio atlygio, savo valia / noru pasirinkta</w:t>
      </w:r>
      <w:r w:rsidR="009A7808" w:rsidRPr="00C112B4">
        <w:rPr>
          <w:rFonts w:cstheme="minorHAnsi"/>
        </w:rPr>
        <w:t>s</w:t>
      </w:r>
      <w:r w:rsidRPr="00C112B4">
        <w:rPr>
          <w:rFonts w:cstheme="minorHAnsi"/>
        </w:rPr>
        <w:t xml:space="preserve"> ir vykdoma</w:t>
      </w:r>
      <w:r w:rsidR="009A7808" w:rsidRPr="00C112B4">
        <w:rPr>
          <w:rFonts w:cstheme="minorHAnsi"/>
        </w:rPr>
        <w:t>s</w:t>
      </w:r>
      <w:r w:rsidRPr="00C112B4">
        <w:rPr>
          <w:rFonts w:cstheme="minorHAnsi"/>
        </w:rPr>
        <w:t xml:space="preserve"> </w:t>
      </w:r>
      <w:r w:rsidR="009A7808" w:rsidRPr="00C112B4">
        <w:rPr>
          <w:rFonts w:cstheme="minorHAnsi"/>
        </w:rPr>
        <w:t>darbas</w:t>
      </w:r>
      <w:r w:rsidRPr="00C112B4">
        <w:rPr>
          <w:rFonts w:cstheme="minorHAnsi"/>
        </w:rPr>
        <w:t>, kuri</w:t>
      </w:r>
      <w:r w:rsidR="009A7808" w:rsidRPr="00C112B4">
        <w:rPr>
          <w:rFonts w:cstheme="minorHAnsi"/>
        </w:rPr>
        <w:t>s</w:t>
      </w:r>
      <w:r w:rsidRPr="00C112B4">
        <w:rPr>
          <w:rFonts w:cstheme="minorHAnsi"/>
        </w:rPr>
        <w:t xml:space="preserve"> nėra dirbama</w:t>
      </w:r>
      <w:r w:rsidR="009A7808" w:rsidRPr="00C112B4">
        <w:rPr>
          <w:rFonts w:cstheme="minorHAnsi"/>
        </w:rPr>
        <w:t>s</w:t>
      </w:r>
      <w:r w:rsidRPr="00C112B4">
        <w:rPr>
          <w:rFonts w:cstheme="minorHAnsi"/>
        </w:rPr>
        <w:t xml:space="preserve"> šeimos nariams ar giminėms) per pastaruosius 6 mėnesius,</w:t>
      </w:r>
      <w:r w:rsidR="002F309C" w:rsidRPr="00C112B4">
        <w:rPr>
          <w:rFonts w:cstheme="minorHAnsi"/>
        </w:rPr>
        <w:t xml:space="preserve"> matuojamas keturių rangų skale: dalyvavo seniau ir dabar;</w:t>
      </w:r>
      <w:r w:rsidRPr="00C112B4">
        <w:rPr>
          <w:rFonts w:cstheme="minorHAnsi"/>
        </w:rPr>
        <w:t xml:space="preserve"> dalyvauja dabar</w:t>
      </w:r>
      <w:r w:rsidR="002F309C" w:rsidRPr="00C112B4">
        <w:rPr>
          <w:rFonts w:cstheme="minorHAnsi"/>
        </w:rPr>
        <w:t>;</w:t>
      </w:r>
      <w:r w:rsidRPr="00C112B4">
        <w:rPr>
          <w:rFonts w:cstheme="minorHAnsi"/>
        </w:rPr>
        <w:t xml:space="preserve"> ned</w:t>
      </w:r>
      <w:r w:rsidR="002F309C" w:rsidRPr="00C112B4">
        <w:rPr>
          <w:rFonts w:cstheme="minorHAnsi"/>
        </w:rPr>
        <w:t>alyvauja, bet dalyvavo anksčiau;</w:t>
      </w:r>
      <w:r w:rsidRPr="00C112B4">
        <w:rPr>
          <w:rFonts w:cstheme="minorHAnsi"/>
        </w:rPr>
        <w:t xml:space="preserve"> nedalyvauja ir nedalyvavo. Pateikiamas procentinis tiriamųjų pasiskirstymas pagal pasirinktus atsakymus. </w:t>
      </w:r>
    </w:p>
    <w:p w14:paraId="09C71152" w14:textId="77777777" w:rsidR="008258D8" w:rsidRPr="00C112B4" w:rsidRDefault="008258D8" w:rsidP="00F234C5">
      <w:pPr>
        <w:ind w:firstLine="562"/>
        <w:rPr>
          <w:rFonts w:cstheme="minorHAnsi"/>
        </w:rPr>
      </w:pPr>
    </w:p>
    <w:p w14:paraId="34F02446" w14:textId="34E336B8" w:rsidR="008258D8" w:rsidRPr="00C112B4" w:rsidRDefault="009664EA" w:rsidP="00F234C5">
      <w:pPr>
        <w:ind w:firstLine="562"/>
        <w:jc w:val="center"/>
        <w:rPr>
          <w:rFonts w:cstheme="minorHAnsi"/>
        </w:rPr>
      </w:pPr>
      <w:r w:rsidRPr="000A74B7">
        <w:rPr>
          <w:noProof/>
          <w:lang w:val="en-US"/>
        </w:rPr>
        <w:drawing>
          <wp:inline distT="0" distB="0" distL="0" distR="0" wp14:anchorId="0BB70451" wp14:editId="1E71B69A">
            <wp:extent cx="5082540" cy="3383280"/>
            <wp:effectExtent l="0" t="0" r="3810" b="7620"/>
            <wp:docPr id="215" name="Chart 215">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BAC4EB8" w14:textId="6D2D7318" w:rsidR="00C20272" w:rsidRPr="004B1062" w:rsidRDefault="00DA1D21"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5</w:t>
      </w:r>
      <w:r w:rsidR="001D1D67" w:rsidRPr="00C112B4">
        <w:rPr>
          <w:rFonts w:eastAsia="Times New Roman" w:cstheme="minorHAnsi"/>
          <w:b/>
          <w:color w:val="000000"/>
          <w:lang w:eastAsia="lt-LT"/>
        </w:rPr>
        <w:t>5</w:t>
      </w:r>
      <w:r w:rsidR="00C20272" w:rsidRPr="004B1062">
        <w:rPr>
          <w:rFonts w:eastAsia="Times New Roman" w:cstheme="minorHAnsi"/>
          <w:b/>
          <w:color w:val="000000"/>
          <w:lang w:eastAsia="lt-LT"/>
        </w:rPr>
        <w:t xml:space="preserve"> pav. Tiriamųjų pasiskirstymas pagal dalyvavimo savanoriškoje veikloje rodiklį (proc.</w:t>
      </w:r>
      <w:r w:rsidR="001D1D67" w:rsidRPr="004B1062">
        <w:rPr>
          <w:rFonts w:eastAsia="Times New Roman" w:cstheme="minorHAnsi"/>
          <w:b/>
          <w:color w:val="000000"/>
          <w:lang w:eastAsia="lt-LT"/>
        </w:rPr>
        <w:t>, N=</w:t>
      </w:r>
      <w:r w:rsidR="00F4427D">
        <w:rPr>
          <w:rFonts w:eastAsia="Times New Roman" w:cstheme="minorHAnsi"/>
          <w:b/>
          <w:color w:val="000000"/>
          <w:lang w:eastAsia="lt-LT"/>
        </w:rPr>
        <w:t>250</w:t>
      </w:r>
    </w:p>
    <w:p w14:paraId="1C54D904" w14:textId="77777777" w:rsidR="00C20272" w:rsidRPr="00D8576E" w:rsidRDefault="00C20272" w:rsidP="00F234C5">
      <w:pPr>
        <w:ind w:firstLine="562"/>
        <w:jc w:val="both"/>
        <w:rPr>
          <w:rFonts w:cstheme="minorHAnsi"/>
        </w:rPr>
      </w:pPr>
    </w:p>
    <w:p w14:paraId="7E161EC7" w14:textId="0EB376B7" w:rsidR="00C20272" w:rsidRPr="00C112B4" w:rsidRDefault="009664EA" w:rsidP="00F234C5">
      <w:pPr>
        <w:ind w:firstLine="562"/>
        <w:jc w:val="both"/>
        <w:rPr>
          <w:rFonts w:cstheme="minorHAnsi"/>
        </w:rPr>
      </w:pPr>
      <w:r w:rsidRPr="00612FD2">
        <w:rPr>
          <w:rFonts w:cstheme="minorHAnsi"/>
        </w:rPr>
        <w:t>49</w:t>
      </w:r>
      <w:r w:rsidR="00DA1D21" w:rsidRPr="00612FD2">
        <w:rPr>
          <w:rFonts w:cstheme="minorHAnsi"/>
        </w:rPr>
        <w:t xml:space="preserve"> procentai</w:t>
      </w:r>
      <w:r w:rsidR="0019253A" w:rsidRPr="00CC695A">
        <w:rPr>
          <w:rFonts w:cstheme="minorHAnsi"/>
        </w:rPr>
        <w:t xml:space="preserve"> apklaustųjų </w:t>
      </w:r>
      <w:r w:rsidR="00060440" w:rsidRPr="00CC695A">
        <w:rPr>
          <w:rFonts w:cstheme="minorHAnsi"/>
        </w:rPr>
        <w:t>savano</w:t>
      </w:r>
      <w:r w:rsidR="001D1D67" w:rsidRPr="00CC695A">
        <w:rPr>
          <w:rFonts w:cstheme="minorHAnsi"/>
        </w:rPr>
        <w:t>riškoje veikloje nedalyvauj</w:t>
      </w:r>
      <w:r w:rsidRPr="00CC695A">
        <w:rPr>
          <w:rFonts w:cstheme="minorHAnsi"/>
        </w:rPr>
        <w:t>a. 36</w:t>
      </w:r>
      <w:r w:rsidR="00060440" w:rsidRPr="00CC695A">
        <w:rPr>
          <w:rFonts w:cstheme="minorHAnsi"/>
        </w:rPr>
        <w:t xml:space="preserve"> procentai nedalyvauja šiuo metu, tačiau </w:t>
      </w:r>
      <w:r w:rsidR="00DA1D21" w:rsidRPr="00CC695A">
        <w:rPr>
          <w:rFonts w:cstheme="minorHAnsi"/>
        </w:rPr>
        <w:t xml:space="preserve">yra dalyvavę seniau, tuo tarpu </w:t>
      </w:r>
      <w:r w:rsidRPr="00CC695A">
        <w:rPr>
          <w:rFonts w:cstheme="minorHAnsi"/>
        </w:rPr>
        <w:t>13</w:t>
      </w:r>
      <w:r w:rsidR="00292A11" w:rsidRPr="00CC695A">
        <w:rPr>
          <w:rFonts w:cstheme="minorHAnsi"/>
        </w:rPr>
        <w:t xml:space="preserve"> procentų</w:t>
      </w:r>
      <w:r w:rsidR="00060440" w:rsidRPr="00CC695A">
        <w:rPr>
          <w:rFonts w:cstheme="minorHAnsi"/>
        </w:rPr>
        <w:t xml:space="preserve"> respondentų sa</w:t>
      </w:r>
      <w:r w:rsidR="00060440" w:rsidRPr="00595077">
        <w:rPr>
          <w:rFonts w:cstheme="minorHAnsi"/>
        </w:rPr>
        <w:t xml:space="preserve">vanoriškoje veikloje dalyvavo ir seniau ir </w:t>
      </w:r>
      <w:r w:rsidR="00DA1D21" w:rsidRPr="00C112B4">
        <w:rPr>
          <w:rFonts w:cstheme="minorHAnsi"/>
        </w:rPr>
        <w:t xml:space="preserve">dabar. Dar </w:t>
      </w:r>
      <w:r w:rsidR="001D1D67" w:rsidRPr="00C112B4">
        <w:rPr>
          <w:rFonts w:cstheme="minorHAnsi"/>
        </w:rPr>
        <w:t>1 procentas</w:t>
      </w:r>
      <w:r w:rsidR="00060440" w:rsidRPr="00C112B4">
        <w:rPr>
          <w:rFonts w:cstheme="minorHAnsi"/>
        </w:rPr>
        <w:t xml:space="preserve"> savanoriškoje veikloje dalyvauja tik dabar</w:t>
      </w:r>
      <w:r w:rsidRPr="00C112B4">
        <w:rPr>
          <w:rFonts w:cstheme="minorHAnsi"/>
        </w:rPr>
        <w:t xml:space="preserve"> 1 procentas apklaustųjų į klausimą neatsakė</w:t>
      </w:r>
      <w:r w:rsidR="00DA1D21" w:rsidRPr="00C112B4">
        <w:rPr>
          <w:rFonts w:cstheme="minorHAnsi"/>
        </w:rPr>
        <w:t xml:space="preserve"> (žr. 5</w:t>
      </w:r>
      <w:r w:rsidR="001D1D67" w:rsidRPr="00C112B4">
        <w:rPr>
          <w:rFonts w:cstheme="minorHAnsi"/>
        </w:rPr>
        <w:t>5</w:t>
      </w:r>
      <w:r w:rsidR="00C20272" w:rsidRPr="00C112B4">
        <w:rPr>
          <w:rFonts w:cstheme="minorHAnsi"/>
        </w:rPr>
        <w:t xml:space="preserve"> pav.). Tyrimo rezultatai rodo, kad savanoriškoje veikloje dažniau dalyvauja politiškai-pilietiškai aktyvūs apklaustieji, gyvenantys politiškai-pilietiškai aktyvioje aplinkoje, aukšto politiškumo-labdaringumo lygio, gyvenantys aukšto pilietiškumo ir labdaringumo aplinkoje, teigiamai į politiką žiūrintys, ir nevyriausybinių organizacijų nariai. </w:t>
      </w:r>
    </w:p>
    <w:p w14:paraId="31A7BE91" w14:textId="2D279BA3" w:rsidR="00C20272" w:rsidRPr="00C112B4" w:rsidRDefault="00C20272" w:rsidP="00F234C5">
      <w:pPr>
        <w:ind w:firstLine="562"/>
        <w:jc w:val="both"/>
        <w:rPr>
          <w:rFonts w:cstheme="minorHAnsi"/>
        </w:rPr>
      </w:pPr>
    </w:p>
    <w:p w14:paraId="2F0AC3A5" w14:textId="539370D5" w:rsidR="00867517" w:rsidRPr="00C112B4" w:rsidRDefault="00867517" w:rsidP="00F234C5">
      <w:pPr>
        <w:ind w:firstLine="562"/>
        <w:jc w:val="both"/>
        <w:rPr>
          <w:rFonts w:cstheme="minorHAnsi"/>
        </w:rPr>
      </w:pPr>
      <w:r w:rsidRPr="00C112B4">
        <w:rPr>
          <w:rFonts w:cstheme="minorHAnsi"/>
          <w:i/>
        </w:rPr>
        <w:t>Ta</w:t>
      </w:r>
      <w:r w:rsidR="00724A78" w:rsidRPr="00C112B4">
        <w:rPr>
          <w:rFonts w:cstheme="minorHAnsi"/>
          <w:i/>
        </w:rPr>
        <w:t>rptautinės savanorystės galimybių žinomumo rodiklis</w:t>
      </w:r>
      <w:r w:rsidRPr="00C112B4">
        <w:rPr>
          <w:rFonts w:cstheme="minorHAnsi"/>
        </w:rPr>
        <w:t xml:space="preserve"> - </w:t>
      </w:r>
      <w:r w:rsidR="00724A78" w:rsidRPr="00C112B4">
        <w:rPr>
          <w:rFonts w:cstheme="minorHAnsi"/>
        </w:rPr>
        <w:t xml:space="preserve">pateiktos </w:t>
      </w:r>
      <w:r w:rsidR="00BF69BE" w:rsidRPr="00C112B4">
        <w:rPr>
          <w:rFonts w:cstheme="minorHAnsi"/>
        </w:rPr>
        <w:t>keturios</w:t>
      </w:r>
      <w:r w:rsidR="00724A78" w:rsidRPr="00C112B4">
        <w:rPr>
          <w:rFonts w:cstheme="minorHAnsi"/>
        </w:rPr>
        <w:t xml:space="preserve"> tarptautinės savanorystės galimybės</w:t>
      </w:r>
      <w:r w:rsidR="00BF69BE" w:rsidRPr="00C112B4">
        <w:rPr>
          <w:rFonts w:cstheme="minorHAnsi"/>
        </w:rPr>
        <w:t xml:space="preserve">, leidžiama pasirinkti visas žinomas. </w:t>
      </w:r>
      <w:r w:rsidR="00724A78" w:rsidRPr="00C112B4">
        <w:rPr>
          <w:rFonts w:cstheme="minorHAnsi"/>
        </w:rPr>
        <w:t>Pateikiamas proc</w:t>
      </w:r>
      <w:r w:rsidR="00AF6630" w:rsidRPr="00C112B4">
        <w:rPr>
          <w:rFonts w:cstheme="minorHAnsi"/>
        </w:rPr>
        <w:t>entinis atsakymų pasiskirstymas.</w:t>
      </w:r>
      <w:r w:rsidRPr="00C112B4">
        <w:rPr>
          <w:rFonts w:cstheme="minorHAnsi"/>
          <w:highlight w:val="yellow"/>
        </w:rPr>
        <w:t xml:space="preserve"> </w:t>
      </w:r>
    </w:p>
    <w:p w14:paraId="4B004BE9" w14:textId="40E2830B" w:rsidR="00867517" w:rsidRPr="00C112B4" w:rsidRDefault="008805D8" w:rsidP="00FA22CA">
      <w:pPr>
        <w:spacing w:before="240" w:after="240"/>
        <w:ind w:hanging="90"/>
        <w:jc w:val="center"/>
        <w:rPr>
          <w:rFonts w:cstheme="minorHAnsi"/>
        </w:rPr>
      </w:pPr>
      <w:r w:rsidRPr="000A74B7">
        <w:rPr>
          <w:noProof/>
          <w:lang w:val="en-US"/>
        </w:rPr>
        <w:lastRenderedPageBreak/>
        <w:drawing>
          <wp:inline distT="0" distB="0" distL="0" distR="0" wp14:anchorId="4CCA0141" wp14:editId="1E379BA3">
            <wp:extent cx="4572000" cy="2743200"/>
            <wp:effectExtent l="0" t="0" r="0" b="0"/>
            <wp:docPr id="216" name="Chart 216">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656D019C" w14:textId="38A945AD" w:rsidR="00867517" w:rsidRPr="00C112B4" w:rsidRDefault="002144C2" w:rsidP="000E0832">
      <w:pPr>
        <w:spacing w:before="240" w:after="240"/>
        <w:ind w:firstLine="562"/>
        <w:jc w:val="center"/>
        <w:rPr>
          <w:rFonts w:cstheme="minorHAnsi"/>
          <w:b/>
        </w:rPr>
      </w:pPr>
      <w:r w:rsidRPr="00C112B4">
        <w:rPr>
          <w:rFonts w:cstheme="minorHAnsi"/>
          <w:b/>
        </w:rPr>
        <w:t>5</w:t>
      </w:r>
      <w:r w:rsidR="001D1D67" w:rsidRPr="00C112B4">
        <w:rPr>
          <w:rFonts w:cstheme="minorHAnsi"/>
          <w:b/>
        </w:rPr>
        <w:t>6</w:t>
      </w:r>
      <w:r w:rsidR="00867517" w:rsidRPr="00C112B4">
        <w:rPr>
          <w:rFonts w:cstheme="minorHAnsi"/>
          <w:b/>
        </w:rPr>
        <w:t xml:space="preserve"> pav. Tiriamųjų </w:t>
      </w:r>
      <w:r w:rsidR="00F3445A" w:rsidRPr="00C112B4">
        <w:rPr>
          <w:rFonts w:cstheme="minorHAnsi"/>
          <w:b/>
        </w:rPr>
        <w:t>pasiskir</w:t>
      </w:r>
      <w:r w:rsidR="00C46792" w:rsidRPr="00C112B4">
        <w:rPr>
          <w:rFonts w:cstheme="minorHAnsi"/>
          <w:b/>
        </w:rPr>
        <w:t>s</w:t>
      </w:r>
      <w:r w:rsidR="00F3445A" w:rsidRPr="00C112B4">
        <w:rPr>
          <w:rFonts w:cstheme="minorHAnsi"/>
          <w:b/>
        </w:rPr>
        <w:t xml:space="preserve">tymas pagal tarptautinės savanorystės žinomumo rodiklį </w:t>
      </w:r>
      <w:r w:rsidR="008805D8" w:rsidRPr="00C112B4">
        <w:rPr>
          <w:rFonts w:cstheme="minorHAnsi"/>
          <w:b/>
        </w:rPr>
        <w:t>(proc., N=196</w:t>
      </w:r>
      <w:r w:rsidR="00867517" w:rsidRPr="00C112B4">
        <w:rPr>
          <w:rFonts w:cstheme="minorHAnsi"/>
          <w:b/>
        </w:rPr>
        <w:t>)</w:t>
      </w:r>
    </w:p>
    <w:p w14:paraId="21E3A0F4" w14:textId="63AFAAA1" w:rsidR="00867517" w:rsidRPr="00C112B4" w:rsidRDefault="008805D8" w:rsidP="00F234C5">
      <w:pPr>
        <w:spacing w:before="240" w:after="240"/>
        <w:ind w:firstLine="562"/>
        <w:jc w:val="both"/>
        <w:rPr>
          <w:rFonts w:cstheme="minorHAnsi"/>
        </w:rPr>
      </w:pPr>
      <w:r w:rsidRPr="00C112B4">
        <w:rPr>
          <w:rFonts w:cstheme="minorHAnsi"/>
        </w:rPr>
        <w:t>Daugiausia respondentų (68</w:t>
      </w:r>
      <w:r w:rsidR="00867517" w:rsidRPr="004B1062">
        <w:rPr>
          <w:rFonts w:cstheme="minorHAnsi"/>
        </w:rPr>
        <w:t xml:space="preserve"> proc</w:t>
      </w:r>
      <w:r w:rsidR="001D1D67" w:rsidRPr="004B1062">
        <w:rPr>
          <w:rFonts w:cstheme="minorHAnsi"/>
        </w:rPr>
        <w:t>entai</w:t>
      </w:r>
      <w:r w:rsidR="00867517" w:rsidRPr="004B1062">
        <w:rPr>
          <w:rFonts w:cstheme="minorHAnsi"/>
        </w:rPr>
        <w:t>) teigė girdėję apie Erasmus+ programos tarptautinės s</w:t>
      </w:r>
      <w:r w:rsidR="001D1D67" w:rsidRPr="00D8576E">
        <w:rPr>
          <w:rFonts w:cstheme="minorHAnsi"/>
        </w:rPr>
        <w:t>avanorystės veiklas.</w:t>
      </w:r>
      <w:r w:rsidR="007E698D" w:rsidRPr="002E29F2">
        <w:rPr>
          <w:rFonts w:cstheme="minorHAnsi"/>
        </w:rPr>
        <w:t xml:space="preserve"> </w:t>
      </w:r>
      <w:r w:rsidR="001D1D67" w:rsidRPr="002E29F2">
        <w:rPr>
          <w:rFonts w:cstheme="minorHAnsi"/>
        </w:rPr>
        <w:t>2</w:t>
      </w:r>
      <w:r w:rsidRPr="002E29F2">
        <w:rPr>
          <w:rFonts w:cstheme="minorHAnsi"/>
        </w:rPr>
        <w:t>6</w:t>
      </w:r>
      <w:r w:rsidR="001D1D67" w:rsidRPr="00D61BC4">
        <w:rPr>
          <w:rFonts w:cstheme="minorHAnsi"/>
        </w:rPr>
        <w:t xml:space="preserve"> procentai tyrimo dalyvių yra susipažinę su „Veiklus jaunimas“ programos </w:t>
      </w:r>
      <w:r w:rsidR="001D1D67" w:rsidRPr="007233B8">
        <w:rPr>
          <w:rFonts w:cstheme="minorHAnsi"/>
        </w:rPr>
        <w:t xml:space="preserve">Europos savanorių tarnyba, </w:t>
      </w:r>
      <w:r w:rsidRPr="00612FD2">
        <w:rPr>
          <w:rFonts w:cstheme="minorHAnsi"/>
        </w:rPr>
        <w:t>taip pat 16 procentų</w:t>
      </w:r>
      <w:r w:rsidR="007E698D" w:rsidRPr="00CC695A">
        <w:rPr>
          <w:rFonts w:cstheme="minorHAnsi"/>
        </w:rPr>
        <w:t xml:space="preserve"> apklaustųjų</w:t>
      </w:r>
      <w:r w:rsidR="00867517" w:rsidRPr="00CC695A">
        <w:rPr>
          <w:rFonts w:cstheme="minorHAnsi"/>
        </w:rPr>
        <w:t xml:space="preserve"> yra susipažinę su Europos savanorių tarnyb</w:t>
      </w:r>
      <w:r w:rsidR="001D1D67" w:rsidRPr="00CC695A">
        <w:rPr>
          <w:rFonts w:cstheme="minorHAnsi"/>
        </w:rPr>
        <w:t xml:space="preserve">a, o </w:t>
      </w:r>
      <w:r w:rsidRPr="00CC695A">
        <w:rPr>
          <w:rFonts w:cstheme="minorHAnsi"/>
        </w:rPr>
        <w:t>17 procentų</w:t>
      </w:r>
      <w:r w:rsidR="007E698D" w:rsidRPr="00CC695A">
        <w:rPr>
          <w:rFonts w:cstheme="minorHAnsi"/>
        </w:rPr>
        <w:t xml:space="preserve"> – su </w:t>
      </w:r>
      <w:r w:rsidRPr="00CC695A">
        <w:rPr>
          <w:rFonts w:cstheme="minorHAnsi"/>
        </w:rPr>
        <w:t>„</w:t>
      </w:r>
      <w:r w:rsidR="007E698D" w:rsidRPr="00CC695A">
        <w:rPr>
          <w:rFonts w:cstheme="minorHAnsi"/>
        </w:rPr>
        <w:t xml:space="preserve">Europos solidarumo korpusas“ programos tarptautine savanoriška veikla </w:t>
      </w:r>
      <w:r w:rsidR="002144C2" w:rsidRPr="00595077">
        <w:rPr>
          <w:rFonts w:cstheme="minorHAnsi"/>
        </w:rPr>
        <w:t>(žr. 5</w:t>
      </w:r>
      <w:r w:rsidR="001D1D67" w:rsidRPr="00595077">
        <w:rPr>
          <w:rFonts w:cstheme="minorHAnsi"/>
        </w:rPr>
        <w:t>6</w:t>
      </w:r>
      <w:r w:rsidR="00867517" w:rsidRPr="00595077">
        <w:rPr>
          <w:rFonts w:cstheme="minorHAnsi"/>
        </w:rPr>
        <w:t xml:space="preserve"> pav.).</w:t>
      </w:r>
      <w:r w:rsidR="006311B5" w:rsidRPr="00595077">
        <w:rPr>
          <w:rFonts w:cstheme="minorHAnsi"/>
        </w:rPr>
        <w:t xml:space="preserve"> Atsakymą „Kita“ pasirinkę respondentai </w:t>
      </w:r>
      <w:r w:rsidR="00296022" w:rsidRPr="00C112B4">
        <w:rPr>
          <w:rFonts w:cstheme="minorHAnsi"/>
        </w:rPr>
        <w:t>savo atsakymo nekomentavo.</w:t>
      </w:r>
    </w:p>
    <w:p w14:paraId="1D1A5123" w14:textId="77777777" w:rsidR="002C6AED" w:rsidRPr="00C112B4" w:rsidRDefault="002C6AED" w:rsidP="00F234C5">
      <w:pPr>
        <w:spacing w:before="240" w:after="240"/>
        <w:ind w:firstLine="562"/>
        <w:jc w:val="both"/>
        <w:rPr>
          <w:rFonts w:cstheme="minorHAnsi"/>
          <w:b/>
          <w:i/>
        </w:rPr>
      </w:pPr>
    </w:p>
    <w:p w14:paraId="58C757F4" w14:textId="4BA1E6A6" w:rsidR="00867517" w:rsidRPr="00C112B4" w:rsidRDefault="00867517" w:rsidP="00F234C5">
      <w:pPr>
        <w:spacing w:before="240" w:after="240"/>
        <w:ind w:firstLine="562"/>
        <w:jc w:val="both"/>
        <w:rPr>
          <w:rFonts w:cstheme="minorHAnsi"/>
        </w:rPr>
      </w:pPr>
      <w:r w:rsidRPr="00C112B4">
        <w:rPr>
          <w:rFonts w:cstheme="minorHAnsi"/>
          <w:b/>
          <w:i/>
        </w:rPr>
        <w:t>Savanorystės trukmė</w:t>
      </w:r>
      <w:r w:rsidRPr="00C112B4">
        <w:rPr>
          <w:rFonts w:cstheme="minorHAnsi"/>
          <w:i/>
        </w:rPr>
        <w:t xml:space="preserve"> </w:t>
      </w:r>
      <w:r w:rsidRPr="00C112B4">
        <w:rPr>
          <w:rFonts w:cstheme="minorHAnsi"/>
        </w:rPr>
        <w:t>- matuojama atsakant į klausimą kiek dienų ar mėnesių truko ilgiausia respondentų savanorystė.</w:t>
      </w:r>
    </w:p>
    <w:p w14:paraId="638A8DBC" w14:textId="1DCB66A7" w:rsidR="00867517" w:rsidRPr="00C112B4" w:rsidRDefault="003B3430" w:rsidP="00F234C5">
      <w:pPr>
        <w:spacing w:before="240" w:after="240"/>
        <w:ind w:firstLine="562"/>
        <w:jc w:val="both"/>
        <w:rPr>
          <w:rFonts w:cstheme="minorHAnsi"/>
        </w:rPr>
      </w:pPr>
      <w:r w:rsidRPr="00C112B4">
        <w:rPr>
          <w:rFonts w:cstheme="minorHAnsi"/>
        </w:rPr>
        <w:t>Tyrimo re</w:t>
      </w:r>
      <w:r w:rsidR="005423CA" w:rsidRPr="00C112B4">
        <w:rPr>
          <w:rFonts w:cstheme="minorHAnsi"/>
        </w:rPr>
        <w:t>z</w:t>
      </w:r>
      <w:r w:rsidRPr="00C112B4">
        <w:rPr>
          <w:rFonts w:cstheme="minorHAnsi"/>
        </w:rPr>
        <w:t>ultatai rodo</w:t>
      </w:r>
      <w:r w:rsidR="00867517" w:rsidRPr="00C112B4">
        <w:rPr>
          <w:rFonts w:cstheme="minorHAnsi"/>
        </w:rPr>
        <w:t>, kad vidutiniškai</w:t>
      </w:r>
      <w:r w:rsidR="001D1D67" w:rsidRPr="00C112B4">
        <w:rPr>
          <w:rFonts w:cstheme="minorHAnsi"/>
        </w:rPr>
        <w:t xml:space="preserve"> </w:t>
      </w:r>
      <w:r w:rsidR="008E4B9F" w:rsidRPr="00C112B4">
        <w:rPr>
          <w:rFonts w:cstheme="minorHAnsi"/>
        </w:rPr>
        <w:t>apklaustųjų savanorystė truko</w:t>
      </w:r>
      <w:r w:rsidR="001D1D67" w:rsidRPr="00C112B4">
        <w:rPr>
          <w:rFonts w:cstheme="minorHAnsi"/>
        </w:rPr>
        <w:t xml:space="preserve"> </w:t>
      </w:r>
      <w:r w:rsidR="008E4B9F" w:rsidRPr="00C112B4">
        <w:rPr>
          <w:rFonts w:cstheme="minorHAnsi"/>
        </w:rPr>
        <w:t>4,8 dienas arba 16,4</w:t>
      </w:r>
      <w:r w:rsidR="001D1D67" w:rsidRPr="00C112B4">
        <w:rPr>
          <w:rFonts w:cstheme="minorHAnsi"/>
        </w:rPr>
        <w:t xml:space="preserve"> mėnesius</w:t>
      </w:r>
      <w:r w:rsidR="00867517" w:rsidRPr="00C112B4">
        <w:rPr>
          <w:rFonts w:cstheme="minorHAnsi"/>
        </w:rPr>
        <w:t xml:space="preserve">. </w:t>
      </w:r>
      <w:r w:rsidRPr="00C112B4">
        <w:rPr>
          <w:rFonts w:cstheme="minorHAnsi"/>
        </w:rPr>
        <w:t>Trumpiausia savanorystė truko 1 dieną arba 1 mėn</w:t>
      </w:r>
      <w:r w:rsidR="008E4B9F" w:rsidRPr="00C112B4">
        <w:rPr>
          <w:rFonts w:cstheme="minorHAnsi"/>
        </w:rPr>
        <w:t>esį, ilgiausia – 14 dienų arba 62</w:t>
      </w:r>
      <w:r w:rsidRPr="00C112B4">
        <w:rPr>
          <w:rFonts w:cstheme="minorHAnsi"/>
        </w:rPr>
        <w:t xml:space="preserve"> mėnesi</w:t>
      </w:r>
      <w:r w:rsidR="001D1D67" w:rsidRPr="00C112B4">
        <w:rPr>
          <w:rFonts w:cstheme="minorHAnsi"/>
        </w:rPr>
        <w:t>us</w:t>
      </w:r>
      <w:r w:rsidRPr="00C112B4">
        <w:rPr>
          <w:rFonts w:cstheme="minorHAnsi"/>
        </w:rPr>
        <w:t xml:space="preserve">. </w:t>
      </w:r>
      <w:r w:rsidR="00867517" w:rsidRPr="00C112B4">
        <w:rPr>
          <w:rFonts w:cstheme="minorHAnsi"/>
        </w:rPr>
        <w:t xml:space="preserve">Tyrimo rezultatai rodo, kad dauguma apklaustųjų, pasirinkusių ilgesnę savanorystės trukmę, dalyvauja </w:t>
      </w:r>
      <w:r w:rsidRPr="00C112B4">
        <w:rPr>
          <w:rFonts w:cstheme="minorHAnsi"/>
        </w:rPr>
        <w:t xml:space="preserve">anksčiau minimose savanorystės programose </w:t>
      </w:r>
      <w:r w:rsidR="00867517" w:rsidRPr="00C112B4">
        <w:rPr>
          <w:rFonts w:cstheme="minorHAnsi"/>
        </w:rPr>
        <w:t>i</w:t>
      </w:r>
      <w:r w:rsidRPr="00C112B4">
        <w:rPr>
          <w:rFonts w:cstheme="minorHAnsi"/>
        </w:rPr>
        <w:t>r atlieka savanorystę iki šiol.</w:t>
      </w:r>
    </w:p>
    <w:p w14:paraId="550313CF" w14:textId="77777777" w:rsidR="00C20272" w:rsidRPr="00C112B4" w:rsidRDefault="00C20272" w:rsidP="00F234C5">
      <w:pPr>
        <w:ind w:firstLine="562"/>
        <w:jc w:val="both"/>
        <w:rPr>
          <w:rFonts w:cstheme="minorHAnsi"/>
        </w:rPr>
      </w:pPr>
      <w:r w:rsidRPr="00C112B4">
        <w:rPr>
          <w:rFonts w:cstheme="minorHAnsi"/>
          <w:b/>
          <w:i/>
        </w:rPr>
        <w:t>Priklausymo neformaliai grupei ar stiliui</w:t>
      </w:r>
      <w:r w:rsidRPr="00C112B4">
        <w:rPr>
          <w:rFonts w:cstheme="minorHAnsi"/>
        </w:rPr>
        <w:t xml:space="preserve"> (pvz., reperiai, gotai, baikeriai, pankai, hipiai, </w:t>
      </w:r>
      <w:proofErr w:type="spellStart"/>
      <w:r w:rsidRPr="00C112B4">
        <w:rPr>
          <w:rFonts w:cstheme="minorHAnsi"/>
        </w:rPr>
        <w:t>skinhedai</w:t>
      </w:r>
      <w:proofErr w:type="spellEnd"/>
      <w:r w:rsidRPr="00C112B4">
        <w:rPr>
          <w:rFonts w:cstheme="minorHAnsi"/>
        </w:rPr>
        <w:t xml:space="preserve">, etc.) rodiklis – matuojamas dichotomine skale – dalyvauja arba nedalyvauja. Pateikiamas procentinis tiriamųjų pasiskirstymas pagal pasirinktus atsakymus. </w:t>
      </w:r>
    </w:p>
    <w:p w14:paraId="721BD565" w14:textId="16C5338E" w:rsidR="00C20272" w:rsidRPr="00C112B4" w:rsidRDefault="00C20272" w:rsidP="00F234C5">
      <w:pPr>
        <w:ind w:firstLine="562"/>
        <w:rPr>
          <w:rFonts w:cstheme="minorHAnsi"/>
        </w:rPr>
      </w:pPr>
    </w:p>
    <w:p w14:paraId="5A67F35A" w14:textId="0B2D38EF" w:rsidR="00902314" w:rsidRPr="00C112B4" w:rsidRDefault="00EA14BD" w:rsidP="00FA22CA">
      <w:pPr>
        <w:jc w:val="center"/>
        <w:rPr>
          <w:rFonts w:cstheme="minorHAnsi"/>
          <w:b/>
        </w:rPr>
      </w:pPr>
      <w:r w:rsidRPr="000A74B7">
        <w:rPr>
          <w:noProof/>
          <w:lang w:val="en-US"/>
        </w:rPr>
        <w:lastRenderedPageBreak/>
        <w:drawing>
          <wp:inline distT="0" distB="0" distL="0" distR="0" wp14:anchorId="60EDE55D" wp14:editId="2A0A8CC4">
            <wp:extent cx="4572000" cy="2743200"/>
            <wp:effectExtent l="0" t="0" r="0" b="0"/>
            <wp:docPr id="218" name="Chart 218">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56E69FB7" w14:textId="42C4678B" w:rsidR="00902314" w:rsidRPr="00D8576E" w:rsidRDefault="00577BA4" w:rsidP="00F234C5">
      <w:pPr>
        <w:ind w:firstLine="562"/>
        <w:jc w:val="center"/>
        <w:rPr>
          <w:rFonts w:eastAsia="Times New Roman" w:cstheme="minorHAnsi"/>
          <w:b/>
          <w:color w:val="000000"/>
          <w:lang w:eastAsia="lt-LT"/>
        </w:rPr>
      </w:pPr>
      <w:r w:rsidRPr="00C112B4">
        <w:rPr>
          <w:rFonts w:cstheme="minorHAnsi"/>
          <w:b/>
        </w:rPr>
        <w:t>5</w:t>
      </w:r>
      <w:r w:rsidR="001D1D67" w:rsidRPr="00C112B4">
        <w:rPr>
          <w:rFonts w:cstheme="minorHAnsi"/>
          <w:b/>
        </w:rPr>
        <w:t>7</w:t>
      </w:r>
      <w:r w:rsidR="00902314" w:rsidRPr="004B1062">
        <w:rPr>
          <w:rFonts w:cstheme="minorHAnsi"/>
          <w:b/>
        </w:rPr>
        <w:t xml:space="preserve"> pav. </w:t>
      </w:r>
      <w:r w:rsidR="00902314" w:rsidRPr="004B1062">
        <w:rPr>
          <w:rFonts w:eastAsia="Times New Roman" w:cstheme="minorHAnsi"/>
          <w:b/>
          <w:color w:val="000000"/>
          <w:lang w:eastAsia="lt-LT"/>
        </w:rPr>
        <w:t>Priklausymas neformaliai</w:t>
      </w:r>
      <w:r w:rsidR="00EA14BD" w:rsidRPr="004B1062">
        <w:rPr>
          <w:rFonts w:eastAsia="Times New Roman" w:cstheme="minorHAnsi"/>
          <w:b/>
          <w:color w:val="000000"/>
          <w:lang w:eastAsia="lt-LT"/>
        </w:rPr>
        <w:t xml:space="preserve"> grupei ar stiliui (proc., N=250</w:t>
      </w:r>
      <w:r w:rsidR="00902314" w:rsidRPr="004B1062">
        <w:rPr>
          <w:rFonts w:eastAsia="Times New Roman" w:cstheme="minorHAnsi"/>
          <w:b/>
          <w:color w:val="000000"/>
          <w:lang w:eastAsia="lt-LT"/>
        </w:rPr>
        <w:t>)</w:t>
      </w:r>
    </w:p>
    <w:p w14:paraId="26578F53" w14:textId="21E2423C" w:rsidR="00902314" w:rsidRPr="00612FD2" w:rsidRDefault="00902314" w:rsidP="00F234C5">
      <w:pPr>
        <w:ind w:firstLine="562"/>
        <w:rPr>
          <w:rFonts w:cstheme="minorHAnsi"/>
        </w:rPr>
      </w:pPr>
    </w:p>
    <w:p w14:paraId="30D684CB" w14:textId="2274B5D2" w:rsidR="00094207" w:rsidRPr="00C112B4" w:rsidRDefault="00EA14BD" w:rsidP="00F234C5">
      <w:pPr>
        <w:ind w:firstLine="562"/>
        <w:jc w:val="both"/>
        <w:rPr>
          <w:rFonts w:cstheme="minorHAnsi"/>
        </w:rPr>
      </w:pPr>
      <w:r w:rsidRPr="00CC695A">
        <w:rPr>
          <w:rFonts w:cstheme="minorHAnsi"/>
        </w:rPr>
        <w:t>6</w:t>
      </w:r>
      <w:r w:rsidR="00094207" w:rsidRPr="00CC695A">
        <w:rPr>
          <w:rFonts w:cstheme="minorHAnsi"/>
        </w:rPr>
        <w:t xml:space="preserve"> proc</w:t>
      </w:r>
      <w:r w:rsidR="001D1D67" w:rsidRPr="00CC695A">
        <w:rPr>
          <w:rFonts w:cstheme="minorHAnsi"/>
        </w:rPr>
        <w:t>entai</w:t>
      </w:r>
      <w:r w:rsidR="00094207" w:rsidRPr="00595077">
        <w:rPr>
          <w:rFonts w:cstheme="minorHAnsi"/>
        </w:rPr>
        <w:t xml:space="preserve"> apklaustųjų priskyrė save prie neformalių</w:t>
      </w:r>
      <w:r w:rsidRPr="00595077">
        <w:rPr>
          <w:rFonts w:cstheme="minorHAnsi"/>
        </w:rPr>
        <w:t xml:space="preserve"> grupių, stiliaus atstovų. 32 procentai į klausimą neatsakė </w:t>
      </w:r>
      <w:r w:rsidR="002144C2" w:rsidRPr="00C112B4">
        <w:rPr>
          <w:rFonts w:cstheme="minorHAnsi"/>
        </w:rPr>
        <w:t>(žr.</w:t>
      </w:r>
      <w:r w:rsidR="00C46792" w:rsidRPr="00C112B4">
        <w:rPr>
          <w:rFonts w:cstheme="minorHAnsi"/>
        </w:rPr>
        <w:t xml:space="preserve"> </w:t>
      </w:r>
      <w:r w:rsidR="00577BA4" w:rsidRPr="00C112B4">
        <w:rPr>
          <w:rFonts w:cstheme="minorHAnsi"/>
        </w:rPr>
        <w:t>5</w:t>
      </w:r>
      <w:r w:rsidR="001D1D67" w:rsidRPr="00C112B4">
        <w:rPr>
          <w:rFonts w:cstheme="minorHAnsi"/>
        </w:rPr>
        <w:t>7</w:t>
      </w:r>
      <w:r w:rsidR="00C46792" w:rsidRPr="00C112B4">
        <w:rPr>
          <w:rFonts w:cstheme="minorHAnsi"/>
        </w:rPr>
        <w:t xml:space="preserve"> </w:t>
      </w:r>
      <w:r w:rsidR="00094207" w:rsidRPr="00C112B4">
        <w:rPr>
          <w:rFonts w:cstheme="minorHAnsi"/>
        </w:rPr>
        <w:t xml:space="preserve">pav.). Neformaliai grupei ar stiliui dažniau priklauso jauniausi (14–18 m.) apklaustieji. </w:t>
      </w:r>
    </w:p>
    <w:p w14:paraId="30B13863" w14:textId="77777777" w:rsidR="00094207" w:rsidRPr="00C112B4" w:rsidRDefault="00094207" w:rsidP="00F234C5">
      <w:pPr>
        <w:ind w:firstLine="562"/>
        <w:rPr>
          <w:rFonts w:cstheme="minorHAnsi"/>
        </w:rPr>
      </w:pPr>
    </w:p>
    <w:p w14:paraId="322DC13F" w14:textId="1D35D1D1" w:rsidR="00A075C2" w:rsidRPr="00C112B4" w:rsidRDefault="000473DB" w:rsidP="00F234C5">
      <w:pPr>
        <w:spacing w:before="240" w:after="240"/>
        <w:ind w:firstLine="562"/>
        <w:jc w:val="both"/>
        <w:rPr>
          <w:rFonts w:cstheme="minorHAnsi"/>
          <w:highlight w:val="yellow"/>
        </w:rPr>
      </w:pPr>
      <w:r w:rsidRPr="00C112B4">
        <w:rPr>
          <w:rFonts w:cstheme="minorHAnsi"/>
          <w:b/>
          <w:i/>
        </w:rPr>
        <w:t xml:space="preserve">Dalyvavimo </w:t>
      </w:r>
      <w:r w:rsidR="00A075C2" w:rsidRPr="00C112B4">
        <w:rPr>
          <w:rFonts w:cstheme="minorHAnsi"/>
          <w:b/>
          <w:i/>
        </w:rPr>
        <w:t>tarptautinėse neformaliojo ugdymo veiklose</w:t>
      </w:r>
      <w:r w:rsidRPr="00C112B4">
        <w:rPr>
          <w:rFonts w:cstheme="minorHAnsi"/>
          <w:b/>
          <w:i/>
        </w:rPr>
        <w:t xml:space="preserve"> rodiklis</w:t>
      </w:r>
      <w:r w:rsidR="00A075C2" w:rsidRPr="00C112B4">
        <w:rPr>
          <w:rFonts w:cstheme="minorHAnsi"/>
          <w:i/>
        </w:rPr>
        <w:t xml:space="preserve"> </w:t>
      </w:r>
      <w:r w:rsidR="00A075C2" w:rsidRPr="00C112B4">
        <w:rPr>
          <w:rFonts w:cstheme="minorHAnsi"/>
        </w:rPr>
        <w:t xml:space="preserve">- </w:t>
      </w:r>
      <w:r w:rsidRPr="00C112B4">
        <w:rPr>
          <w:rFonts w:cstheme="minorHAnsi"/>
        </w:rPr>
        <w:t>pateiktos keturios neformaliojo ugdymo veiklos, leidžiama pasirinkti visas kuriose kada nors teko dalyvauti. Pateikiamas procentinis atsakymų pasiskirstymas.</w:t>
      </w:r>
      <w:r w:rsidRPr="00C112B4">
        <w:rPr>
          <w:rFonts w:cstheme="minorHAnsi"/>
          <w:highlight w:val="yellow"/>
        </w:rPr>
        <w:t xml:space="preserve"> </w:t>
      </w:r>
    </w:p>
    <w:p w14:paraId="205B6315" w14:textId="52AD05A3" w:rsidR="00A075C2" w:rsidRPr="004B1062" w:rsidRDefault="00EE6FF7" w:rsidP="000E0832">
      <w:pPr>
        <w:spacing w:before="240" w:after="240"/>
        <w:ind w:firstLine="562"/>
        <w:jc w:val="both"/>
        <w:rPr>
          <w:rFonts w:cstheme="minorHAnsi"/>
          <w:b/>
        </w:rPr>
      </w:pPr>
      <w:r w:rsidRPr="000A74B7">
        <w:rPr>
          <w:noProof/>
          <w:lang w:val="en-US"/>
        </w:rPr>
        <w:drawing>
          <wp:inline distT="0" distB="0" distL="0" distR="0" wp14:anchorId="0F116630" wp14:editId="0173E32B">
            <wp:extent cx="5762626" cy="2751666"/>
            <wp:effectExtent l="0" t="0" r="5715" b="7620"/>
            <wp:docPr id="219" name="Chart 219">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Pr="00C112B4">
        <w:rPr>
          <w:rFonts w:cstheme="minorHAnsi"/>
          <w:b/>
        </w:rPr>
        <w:t xml:space="preserve"> </w:t>
      </w:r>
      <w:r w:rsidR="001D1D67" w:rsidRPr="00C112B4">
        <w:rPr>
          <w:rFonts w:cstheme="minorHAnsi"/>
          <w:b/>
        </w:rPr>
        <w:t>58</w:t>
      </w:r>
      <w:r w:rsidR="00A075C2" w:rsidRPr="00C112B4">
        <w:rPr>
          <w:rFonts w:cstheme="minorHAnsi"/>
          <w:b/>
        </w:rPr>
        <w:t xml:space="preserve"> pav. Dalyvavimas tarptautinėse neformaliojo ugdymo veiklose,</w:t>
      </w:r>
      <w:r w:rsidRPr="004B1062">
        <w:rPr>
          <w:rFonts w:cstheme="minorHAnsi"/>
          <w:b/>
        </w:rPr>
        <w:t xml:space="preserve"> skirtose jaunimui (proc., N=44</w:t>
      </w:r>
      <w:r w:rsidR="00A075C2" w:rsidRPr="004B1062">
        <w:rPr>
          <w:rFonts w:cstheme="minorHAnsi"/>
          <w:b/>
        </w:rPr>
        <w:t>)</w:t>
      </w:r>
    </w:p>
    <w:p w14:paraId="19CD033C" w14:textId="43EB44F2" w:rsidR="00C20272" w:rsidRPr="00C112B4" w:rsidRDefault="00EE6FF7" w:rsidP="005C5EEC">
      <w:pPr>
        <w:spacing w:before="240" w:after="240"/>
        <w:ind w:firstLine="562"/>
        <w:jc w:val="both"/>
        <w:rPr>
          <w:rFonts w:cstheme="minorHAnsi"/>
        </w:rPr>
      </w:pPr>
      <w:r w:rsidRPr="00D8576E">
        <w:rPr>
          <w:rFonts w:cstheme="minorHAnsi"/>
        </w:rPr>
        <w:t>Kiek daugiau nei</w:t>
      </w:r>
      <w:r w:rsidR="000473DB" w:rsidRPr="002E29F2">
        <w:rPr>
          <w:rFonts w:cstheme="minorHAnsi"/>
        </w:rPr>
        <w:t xml:space="preserve"> pusė respondentų</w:t>
      </w:r>
      <w:r w:rsidRPr="002E29F2">
        <w:rPr>
          <w:rFonts w:cstheme="minorHAnsi"/>
        </w:rPr>
        <w:t xml:space="preserve"> - 61</w:t>
      </w:r>
      <w:r w:rsidR="00A075C2" w:rsidRPr="002E29F2">
        <w:rPr>
          <w:rFonts w:cstheme="minorHAnsi"/>
        </w:rPr>
        <w:t xml:space="preserve"> procenta</w:t>
      </w:r>
      <w:r w:rsidRPr="00D61BC4">
        <w:rPr>
          <w:rFonts w:cstheme="minorHAnsi"/>
        </w:rPr>
        <w:t>s</w:t>
      </w:r>
      <w:r w:rsidR="002F309C" w:rsidRPr="007233B8">
        <w:rPr>
          <w:rFonts w:cstheme="minorHAnsi"/>
        </w:rPr>
        <w:t>,</w:t>
      </w:r>
      <w:r w:rsidR="00A075C2" w:rsidRPr="009C7398">
        <w:rPr>
          <w:rFonts w:cstheme="minorHAnsi"/>
        </w:rPr>
        <w:t xml:space="preserve"> yra dalyvavę Erasmus+ programos tarptautinės savanorystės, jaunimo main</w:t>
      </w:r>
      <w:r w:rsidRPr="00612FD2">
        <w:rPr>
          <w:rFonts w:cstheme="minorHAnsi"/>
        </w:rPr>
        <w:t>ų ar jaunimo dialogo projekte. 20 procentų</w:t>
      </w:r>
      <w:r w:rsidR="00A075C2" w:rsidRPr="00612FD2">
        <w:rPr>
          <w:rFonts w:cstheme="minorHAnsi"/>
        </w:rPr>
        <w:t xml:space="preserve"> teigė, jog yra dalyvavę ki</w:t>
      </w:r>
      <w:r w:rsidRPr="00612FD2">
        <w:rPr>
          <w:rFonts w:cstheme="minorHAnsi"/>
        </w:rPr>
        <w:t>tose tarptautinėse programose. 5</w:t>
      </w:r>
      <w:r w:rsidR="001D1D67" w:rsidRPr="00CC695A">
        <w:rPr>
          <w:rFonts w:cstheme="minorHAnsi"/>
        </w:rPr>
        <w:t xml:space="preserve"> procenta</w:t>
      </w:r>
      <w:r w:rsidRPr="00CC695A">
        <w:rPr>
          <w:rFonts w:cstheme="minorHAnsi"/>
        </w:rPr>
        <w:t>i</w:t>
      </w:r>
      <w:r w:rsidR="00A075C2" w:rsidRPr="00CC695A">
        <w:rPr>
          <w:rFonts w:cstheme="minorHAnsi"/>
        </w:rPr>
        <w:t xml:space="preserve"> atsakė, kad yra dalyvavę Europos solidarumo korpuso programos tarptautin</w:t>
      </w:r>
      <w:r w:rsidR="00A075C2" w:rsidRPr="00595077">
        <w:rPr>
          <w:rFonts w:cstheme="minorHAnsi"/>
        </w:rPr>
        <w:t>ės savanoriškos veiklo</w:t>
      </w:r>
      <w:r w:rsidR="000473DB" w:rsidRPr="00595077">
        <w:rPr>
          <w:rFonts w:cstheme="minorHAnsi"/>
        </w:rPr>
        <w:t>s ar solidarumo projekte, o</w:t>
      </w:r>
      <w:r w:rsidR="00A075C2" w:rsidRPr="00595077">
        <w:rPr>
          <w:rFonts w:cstheme="minorHAnsi"/>
        </w:rPr>
        <w:t xml:space="preserve"> </w:t>
      </w:r>
      <w:r w:rsidRPr="00595077">
        <w:rPr>
          <w:rFonts w:cstheme="minorHAnsi"/>
        </w:rPr>
        <w:t>14 procentų</w:t>
      </w:r>
      <w:r w:rsidR="00A075C2" w:rsidRPr="00595077">
        <w:rPr>
          <w:rFonts w:cstheme="minorHAnsi"/>
        </w:rPr>
        <w:t xml:space="preserve"> - Veiklus jaunimas programos jaunimo mainuose, Europos savanorių tarnyboje ar jaunimo iniciatyvų projekte. Tyrimas atskleidė, kad responden</w:t>
      </w:r>
      <w:r w:rsidR="000473DB" w:rsidRPr="00C112B4">
        <w:rPr>
          <w:rFonts w:cstheme="minorHAnsi"/>
        </w:rPr>
        <w:t>tai aktyviai renkasi tarptautinės savanorystė</w:t>
      </w:r>
      <w:r w:rsidR="00A075C2" w:rsidRPr="00C112B4">
        <w:rPr>
          <w:rFonts w:cstheme="minorHAnsi"/>
        </w:rPr>
        <w:t>s programas, o ypati</w:t>
      </w:r>
      <w:r w:rsidR="002144C2" w:rsidRPr="00C112B4">
        <w:rPr>
          <w:rFonts w:cstheme="minorHAnsi"/>
        </w:rPr>
        <w:t xml:space="preserve">ngai Erasmus+ programos veiklas (žr. </w:t>
      </w:r>
      <w:r w:rsidR="001D1D67" w:rsidRPr="00C112B4">
        <w:rPr>
          <w:rFonts w:cstheme="minorHAnsi"/>
        </w:rPr>
        <w:t>58</w:t>
      </w:r>
      <w:r w:rsidR="00C46792" w:rsidRPr="00C112B4">
        <w:rPr>
          <w:rFonts w:cstheme="minorHAnsi"/>
        </w:rPr>
        <w:t xml:space="preserve"> pav.</w:t>
      </w:r>
      <w:r w:rsidR="002144C2" w:rsidRPr="00C112B4">
        <w:rPr>
          <w:rFonts w:cstheme="minorHAnsi"/>
        </w:rPr>
        <w:t>).</w:t>
      </w:r>
    </w:p>
    <w:p w14:paraId="1D37D2F5" w14:textId="77777777" w:rsidR="00094207" w:rsidRPr="00C112B4" w:rsidRDefault="00094207" w:rsidP="00F234C5">
      <w:pPr>
        <w:ind w:firstLine="562"/>
        <w:jc w:val="both"/>
        <w:rPr>
          <w:rFonts w:cstheme="minorHAnsi"/>
        </w:rPr>
      </w:pPr>
      <w:r w:rsidRPr="00C112B4">
        <w:rPr>
          <w:rFonts w:cstheme="minorHAnsi"/>
          <w:b/>
          <w:i/>
        </w:rPr>
        <w:t>Nuostatos pilietinės visuomenės atžvilgiu</w:t>
      </w:r>
      <w:r w:rsidRPr="00C112B4">
        <w:rPr>
          <w:rFonts w:cstheme="minorHAnsi"/>
        </w:rPr>
        <w:t xml:space="preserve"> – 6 teiginiai apie nuostatas, matuojami 4 rangų skale. Pateikiamas procentinis tiriamųjų pasiskirstymas pagal pasirinktus atsakymus.</w:t>
      </w:r>
    </w:p>
    <w:p w14:paraId="01A4C947" w14:textId="77777777" w:rsidR="00094207" w:rsidRPr="00C112B4" w:rsidRDefault="00094207" w:rsidP="00F234C5">
      <w:pPr>
        <w:ind w:firstLine="562"/>
        <w:jc w:val="both"/>
        <w:rPr>
          <w:rFonts w:cstheme="minorHAnsi"/>
        </w:rPr>
      </w:pPr>
    </w:p>
    <w:p w14:paraId="29CA5078" w14:textId="4B9E7926" w:rsidR="00C20272" w:rsidRPr="00C112B4" w:rsidRDefault="00FD3B89" w:rsidP="00FA22CA">
      <w:pPr>
        <w:jc w:val="center"/>
        <w:rPr>
          <w:rFonts w:cstheme="minorHAnsi"/>
        </w:rPr>
      </w:pPr>
      <w:r w:rsidRPr="000A74B7">
        <w:rPr>
          <w:noProof/>
          <w:lang w:val="en-US"/>
        </w:rPr>
        <w:drawing>
          <wp:inline distT="0" distB="0" distL="0" distR="0" wp14:anchorId="199A7C86" wp14:editId="6CD5FF40">
            <wp:extent cx="5591175" cy="3105150"/>
            <wp:effectExtent l="0" t="0" r="0" b="0"/>
            <wp:docPr id="220" name="Chart 220">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517DD91C" w14:textId="4F74CB3F" w:rsidR="00094207" w:rsidRPr="004B1062" w:rsidRDefault="006C35D6"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59</w:t>
      </w:r>
      <w:r w:rsidR="00094207" w:rsidRPr="00C112B4">
        <w:rPr>
          <w:rFonts w:eastAsia="Times New Roman" w:cstheme="minorHAnsi"/>
          <w:b/>
          <w:color w:val="000000"/>
          <w:lang w:eastAsia="lt-LT"/>
        </w:rPr>
        <w:t xml:space="preserve"> pav. Nuostatos pilietinės vis</w:t>
      </w:r>
      <w:r w:rsidR="00FD3B89" w:rsidRPr="004B1062">
        <w:rPr>
          <w:rFonts w:eastAsia="Times New Roman" w:cstheme="minorHAnsi"/>
          <w:b/>
          <w:color w:val="000000"/>
          <w:lang w:eastAsia="lt-LT"/>
        </w:rPr>
        <w:t>uomenės atžvilgiu (proc., N=249</w:t>
      </w:r>
      <w:r w:rsidR="00094207" w:rsidRPr="004B1062">
        <w:rPr>
          <w:rFonts w:eastAsia="Times New Roman" w:cstheme="minorHAnsi"/>
          <w:b/>
          <w:color w:val="000000"/>
          <w:lang w:eastAsia="lt-LT"/>
        </w:rPr>
        <w:t>)</w:t>
      </w:r>
    </w:p>
    <w:p w14:paraId="63FED5C5" w14:textId="77777777" w:rsidR="00094207" w:rsidRPr="00D8576E" w:rsidRDefault="00094207" w:rsidP="00F234C5">
      <w:pPr>
        <w:ind w:firstLine="562"/>
        <w:jc w:val="both"/>
        <w:rPr>
          <w:rFonts w:cstheme="minorHAnsi"/>
        </w:rPr>
      </w:pPr>
    </w:p>
    <w:p w14:paraId="425BD529" w14:textId="101D06F8" w:rsidR="00094207" w:rsidRPr="00C112B4" w:rsidRDefault="00094207" w:rsidP="00F234C5">
      <w:pPr>
        <w:ind w:firstLine="562"/>
        <w:jc w:val="both"/>
        <w:rPr>
          <w:rFonts w:cstheme="minorHAnsi"/>
        </w:rPr>
      </w:pPr>
      <w:r w:rsidRPr="00612FD2">
        <w:rPr>
          <w:rFonts w:cstheme="minorHAnsi"/>
        </w:rPr>
        <w:t>Dauguma apklaustųjų</w:t>
      </w:r>
      <w:r w:rsidR="00940BD3" w:rsidRPr="00612FD2">
        <w:rPr>
          <w:rFonts w:cstheme="minorHAnsi"/>
        </w:rPr>
        <w:t xml:space="preserve"> </w:t>
      </w:r>
      <w:r w:rsidR="005A3E79" w:rsidRPr="00612FD2">
        <w:rPr>
          <w:rFonts w:cstheme="minorHAnsi"/>
        </w:rPr>
        <w:t>jaučia</w:t>
      </w:r>
      <w:r w:rsidR="00FD3B89" w:rsidRPr="00612FD2">
        <w:rPr>
          <w:rFonts w:cstheme="minorHAnsi"/>
        </w:rPr>
        <w:t>si saugiai savo šalyje (84</w:t>
      </w:r>
      <w:r w:rsidR="00940BD3" w:rsidRPr="00612FD2">
        <w:rPr>
          <w:rFonts w:cstheme="minorHAnsi"/>
        </w:rPr>
        <w:t xml:space="preserve"> proc</w:t>
      </w:r>
      <w:r w:rsidR="005A3E79" w:rsidRPr="00612FD2">
        <w:rPr>
          <w:rFonts w:cstheme="minorHAnsi"/>
        </w:rPr>
        <w:t>entai</w:t>
      </w:r>
      <w:r w:rsidR="00940BD3" w:rsidRPr="00612FD2">
        <w:rPr>
          <w:rFonts w:cstheme="minorHAnsi"/>
        </w:rPr>
        <w:t>),</w:t>
      </w:r>
      <w:r w:rsidRPr="00612FD2">
        <w:rPr>
          <w:rFonts w:cstheme="minorHAnsi"/>
        </w:rPr>
        <w:t xml:space="preserve"> jaučiasi</w:t>
      </w:r>
      <w:r w:rsidR="00AE2428" w:rsidRPr="00612FD2">
        <w:rPr>
          <w:rFonts w:cstheme="minorHAnsi"/>
        </w:rPr>
        <w:t xml:space="preserve"> laisvi </w:t>
      </w:r>
      <w:r w:rsidR="00A075C2" w:rsidRPr="00612FD2">
        <w:rPr>
          <w:rFonts w:cstheme="minorHAnsi"/>
        </w:rPr>
        <w:t>pilie</w:t>
      </w:r>
      <w:r w:rsidR="00FD3B89" w:rsidRPr="00612FD2">
        <w:rPr>
          <w:rFonts w:cstheme="minorHAnsi"/>
        </w:rPr>
        <w:t>tiškai/ visuomeniškai veikti (82</w:t>
      </w:r>
      <w:r w:rsidR="00940BD3" w:rsidRPr="00CC695A">
        <w:rPr>
          <w:rFonts w:cstheme="minorHAnsi"/>
        </w:rPr>
        <w:t xml:space="preserve"> proc</w:t>
      </w:r>
      <w:r w:rsidR="005A3E79" w:rsidRPr="00CC695A">
        <w:rPr>
          <w:rFonts w:cstheme="minorHAnsi"/>
        </w:rPr>
        <w:t>entai</w:t>
      </w:r>
      <w:r w:rsidR="00940BD3" w:rsidRPr="00CC695A">
        <w:rPr>
          <w:rFonts w:cstheme="minorHAnsi"/>
        </w:rPr>
        <w:t>)</w:t>
      </w:r>
      <w:r w:rsidRPr="00CC695A">
        <w:rPr>
          <w:rFonts w:cstheme="minorHAnsi"/>
        </w:rPr>
        <w:t xml:space="preserve"> ir mano, kad piliečių veikla yra palaikoma bendrapi</w:t>
      </w:r>
      <w:r w:rsidR="00CB0F6B" w:rsidRPr="00595077">
        <w:rPr>
          <w:rFonts w:cstheme="minorHAnsi"/>
        </w:rPr>
        <w:t>lie</w:t>
      </w:r>
      <w:r w:rsidR="00AE2428" w:rsidRPr="00595077">
        <w:rPr>
          <w:rFonts w:cstheme="minorHAnsi"/>
        </w:rPr>
        <w:t xml:space="preserve">čių, </w:t>
      </w:r>
      <w:r w:rsidR="00FD3B89" w:rsidRPr="00595077">
        <w:rPr>
          <w:rFonts w:cstheme="minorHAnsi"/>
        </w:rPr>
        <w:t>aplinkinių, artimųjų (82</w:t>
      </w:r>
      <w:r w:rsidRPr="00595077">
        <w:rPr>
          <w:rFonts w:cstheme="minorHAnsi"/>
        </w:rPr>
        <w:t xml:space="preserve"> proc</w:t>
      </w:r>
      <w:r w:rsidR="005A3E79" w:rsidRPr="00C112B4">
        <w:rPr>
          <w:rFonts w:cstheme="minorHAnsi"/>
        </w:rPr>
        <w:t>entai</w:t>
      </w:r>
      <w:r w:rsidRPr="00C112B4">
        <w:rPr>
          <w:rFonts w:cstheme="minorHAnsi"/>
        </w:rPr>
        <w:t>). 3</w:t>
      </w:r>
      <w:r w:rsidR="007471CE" w:rsidRPr="00C112B4">
        <w:rPr>
          <w:rFonts w:cstheme="minorHAnsi"/>
        </w:rPr>
        <w:t>8</w:t>
      </w:r>
      <w:r w:rsidRPr="00C112B4">
        <w:rPr>
          <w:rFonts w:cstheme="minorHAnsi"/>
        </w:rPr>
        <w:t xml:space="preserve"> proc</w:t>
      </w:r>
      <w:r w:rsidR="00A075C2" w:rsidRPr="00C112B4">
        <w:rPr>
          <w:rFonts w:cstheme="minorHAnsi"/>
        </w:rPr>
        <w:t>entai</w:t>
      </w:r>
      <w:r w:rsidRPr="00C112B4">
        <w:rPr>
          <w:rFonts w:cstheme="minorHAnsi"/>
        </w:rPr>
        <w:t xml:space="preserve"> respondentų mano, jog žmonės, dalyvaujantys pilietinėse veiklose, įtarinėjami tu</w:t>
      </w:r>
      <w:r w:rsidR="00CB0F6B" w:rsidRPr="00C112B4">
        <w:rPr>
          <w:rFonts w:cstheme="minorHAnsi"/>
        </w:rPr>
        <w:t>rintys savanaudiškų interesų, 2</w:t>
      </w:r>
      <w:r w:rsidR="00FD3B89" w:rsidRPr="00C112B4">
        <w:rPr>
          <w:rFonts w:cstheme="minorHAnsi"/>
        </w:rPr>
        <w:t>7</w:t>
      </w:r>
      <w:r w:rsidRPr="00C112B4">
        <w:rPr>
          <w:rFonts w:cstheme="minorHAnsi"/>
        </w:rPr>
        <w:t xml:space="preserve"> proc</w:t>
      </w:r>
      <w:r w:rsidR="00A075C2" w:rsidRPr="00C112B4">
        <w:rPr>
          <w:rFonts w:cstheme="minorHAnsi"/>
        </w:rPr>
        <w:t>ent</w:t>
      </w:r>
      <w:r w:rsidR="007471CE" w:rsidRPr="00C112B4">
        <w:rPr>
          <w:rFonts w:cstheme="minorHAnsi"/>
        </w:rPr>
        <w:t>ų</w:t>
      </w:r>
      <w:r w:rsidRPr="00C112B4">
        <w:rPr>
          <w:rFonts w:cstheme="minorHAnsi"/>
        </w:rPr>
        <w:t xml:space="preserve"> manymu, tokie žmonės laikomi keistuoliais. </w:t>
      </w:r>
      <w:r w:rsidR="00FD3B89" w:rsidRPr="00C112B4">
        <w:rPr>
          <w:rFonts w:cstheme="minorHAnsi"/>
        </w:rPr>
        <w:t>20</w:t>
      </w:r>
      <w:r w:rsidRPr="00C112B4">
        <w:rPr>
          <w:rFonts w:cstheme="minorHAnsi"/>
        </w:rPr>
        <w:t xml:space="preserve"> proc</w:t>
      </w:r>
      <w:r w:rsidR="005B23F5" w:rsidRPr="00C112B4">
        <w:rPr>
          <w:rFonts w:cstheme="minorHAnsi"/>
        </w:rPr>
        <w:t>entų</w:t>
      </w:r>
      <w:r w:rsidRPr="00C112B4">
        <w:rPr>
          <w:rFonts w:cstheme="minorHAnsi"/>
        </w:rPr>
        <w:t xml:space="preserve"> tiriamųjų mano, kad tik silpni ir nevykėliai </w:t>
      </w:r>
      <w:r w:rsidR="001A0FDA" w:rsidRPr="00C112B4">
        <w:rPr>
          <w:rFonts w:cstheme="minorHAnsi"/>
        </w:rPr>
        <w:t>dalyvauja nevyriausybinių organ</w:t>
      </w:r>
      <w:r w:rsidR="00AD1FDA" w:rsidRPr="00C112B4">
        <w:rPr>
          <w:rFonts w:cstheme="minorHAnsi"/>
        </w:rPr>
        <w:t>i</w:t>
      </w:r>
      <w:r w:rsidRPr="00C112B4">
        <w:rPr>
          <w:rFonts w:cstheme="minorHAnsi"/>
        </w:rPr>
        <w:t>zacijų / visuomeninėje ve</w:t>
      </w:r>
      <w:r w:rsidR="006C35D6" w:rsidRPr="00C112B4">
        <w:rPr>
          <w:rFonts w:cstheme="minorHAnsi"/>
        </w:rPr>
        <w:t>ikloje (žr. 59</w:t>
      </w:r>
      <w:r w:rsidRPr="00C112B4">
        <w:rPr>
          <w:rFonts w:cstheme="minorHAnsi"/>
        </w:rPr>
        <w:t xml:space="preserve"> pav.). </w:t>
      </w:r>
    </w:p>
    <w:p w14:paraId="580D63A1" w14:textId="77777777" w:rsidR="00C20272" w:rsidRPr="00C112B4" w:rsidRDefault="00C20272" w:rsidP="00F234C5">
      <w:pPr>
        <w:ind w:firstLine="562"/>
        <w:rPr>
          <w:rFonts w:cstheme="minorHAnsi"/>
        </w:rPr>
      </w:pPr>
    </w:p>
    <w:p w14:paraId="14B3FA3F" w14:textId="77777777" w:rsidR="00C20272" w:rsidRPr="00C112B4" w:rsidRDefault="00C20272" w:rsidP="00F234C5">
      <w:pPr>
        <w:ind w:firstLine="562"/>
        <w:rPr>
          <w:rFonts w:cstheme="minorHAnsi"/>
        </w:rPr>
      </w:pPr>
    </w:p>
    <w:p w14:paraId="579405CC" w14:textId="6C7E3938" w:rsidR="00FD7467" w:rsidRPr="00C112B4" w:rsidRDefault="00524FA8" w:rsidP="00524FA8">
      <w:pPr>
        <w:pStyle w:val="Antrat2"/>
        <w:rPr>
          <w:rFonts w:cstheme="majorHAnsi"/>
          <w:b/>
          <w:color w:val="5B9BD5" w:themeColor="accent1"/>
        </w:rPr>
      </w:pPr>
      <w:bookmarkStart w:id="21" w:name="_Toc66885627"/>
      <w:r w:rsidRPr="00C112B4">
        <w:rPr>
          <w:rFonts w:cstheme="majorHAnsi"/>
          <w:b/>
          <w:color w:val="5B9BD5" w:themeColor="accent1"/>
        </w:rPr>
        <w:t>5.9</w:t>
      </w:r>
      <w:r w:rsidR="00B61F1B" w:rsidRPr="00C112B4">
        <w:rPr>
          <w:rFonts w:cstheme="majorHAnsi"/>
          <w:b/>
          <w:color w:val="5B9BD5" w:themeColor="accent1"/>
        </w:rPr>
        <w:t>. Į</w:t>
      </w:r>
      <w:r w:rsidR="00FD7467" w:rsidRPr="00C112B4">
        <w:rPr>
          <w:rFonts w:cstheme="majorHAnsi"/>
          <w:b/>
          <w:color w:val="5B9BD5" w:themeColor="accent1"/>
        </w:rPr>
        <w:t>pročiai</w:t>
      </w:r>
      <w:bookmarkEnd w:id="21"/>
    </w:p>
    <w:p w14:paraId="64AF44D0" w14:textId="77777777" w:rsidR="00FD7467" w:rsidRPr="00C112B4" w:rsidRDefault="00FD7467" w:rsidP="00F234C5">
      <w:pPr>
        <w:ind w:firstLine="562"/>
        <w:rPr>
          <w:rFonts w:cstheme="minorHAnsi"/>
        </w:rPr>
      </w:pPr>
    </w:p>
    <w:p w14:paraId="32EFDA5F" w14:textId="77777777" w:rsidR="003E4A7B" w:rsidRPr="00C112B4" w:rsidRDefault="003E4A7B" w:rsidP="00F234C5">
      <w:pPr>
        <w:ind w:firstLine="562"/>
        <w:rPr>
          <w:rFonts w:cstheme="minorHAnsi"/>
        </w:rPr>
      </w:pPr>
    </w:p>
    <w:p w14:paraId="36993D30" w14:textId="7632A5AF" w:rsidR="003E4A7B" w:rsidRPr="00C112B4" w:rsidRDefault="003E4A7B" w:rsidP="00F234C5">
      <w:pPr>
        <w:ind w:firstLine="562"/>
        <w:jc w:val="both"/>
        <w:rPr>
          <w:rFonts w:cstheme="minorHAnsi"/>
        </w:rPr>
      </w:pPr>
      <w:r w:rsidRPr="00C112B4">
        <w:rPr>
          <w:rFonts w:cstheme="minorHAnsi"/>
        </w:rPr>
        <w:t>Šioje tyrimo dalyje vertinamas jaunimo alkoholio vartojimo dažnumas, priklausomybė nuo alkoholio, s</w:t>
      </w:r>
      <w:r w:rsidR="00B61F1B" w:rsidRPr="00C112B4">
        <w:rPr>
          <w:rFonts w:cstheme="minorHAnsi"/>
        </w:rPr>
        <w:t>antykis su narkotikų vartojimu</w:t>
      </w:r>
      <w:r w:rsidRPr="00C112B4">
        <w:rPr>
          <w:rFonts w:cstheme="minorHAnsi"/>
        </w:rPr>
        <w:t>, rūkymo, interneto vartojimo įpročiai, migdomųjų / ramin</w:t>
      </w:r>
      <w:r w:rsidR="002A2A1C" w:rsidRPr="00C112B4">
        <w:rPr>
          <w:rFonts w:cstheme="minorHAnsi"/>
        </w:rPr>
        <w:t>amųjų vaistų vartojimo dažnumas</w:t>
      </w:r>
      <w:r w:rsidR="00C96EB9" w:rsidRPr="00C112B4">
        <w:rPr>
          <w:rFonts w:cstheme="minorHAnsi"/>
        </w:rPr>
        <w:t>, fizinio aktyvumo</w:t>
      </w:r>
      <w:r w:rsidR="002A2A1C" w:rsidRPr="00C112B4">
        <w:rPr>
          <w:rFonts w:cstheme="minorHAnsi"/>
        </w:rPr>
        <w:t xml:space="preserve"> įpročiai.</w:t>
      </w:r>
    </w:p>
    <w:p w14:paraId="2FCD29A3" w14:textId="12B7B790" w:rsidR="003E4A7B" w:rsidRPr="00C112B4" w:rsidRDefault="003E4A7B" w:rsidP="00F234C5">
      <w:pPr>
        <w:ind w:firstLine="562"/>
        <w:jc w:val="both"/>
        <w:rPr>
          <w:rFonts w:cstheme="minorHAnsi"/>
        </w:rPr>
      </w:pPr>
    </w:p>
    <w:p w14:paraId="2D09C8DC" w14:textId="77777777" w:rsidR="00E53BC7" w:rsidRPr="00C112B4" w:rsidRDefault="00E53BC7" w:rsidP="00F234C5">
      <w:pPr>
        <w:ind w:firstLine="562"/>
        <w:jc w:val="both"/>
        <w:rPr>
          <w:rFonts w:cstheme="minorHAnsi"/>
        </w:rPr>
      </w:pPr>
    </w:p>
    <w:p w14:paraId="6CC32BD4" w14:textId="77777777" w:rsidR="003E4A7B" w:rsidRPr="00C112B4" w:rsidRDefault="003E4A7B" w:rsidP="00F234C5">
      <w:pPr>
        <w:ind w:firstLine="562"/>
        <w:jc w:val="both"/>
        <w:rPr>
          <w:rFonts w:cstheme="minorHAnsi"/>
        </w:rPr>
      </w:pPr>
      <w:r w:rsidRPr="00C112B4">
        <w:rPr>
          <w:rFonts w:cstheme="minorHAnsi"/>
          <w:b/>
          <w:i/>
        </w:rPr>
        <w:t>Alkoholio vartojimo rodiklis</w:t>
      </w:r>
      <w:r w:rsidRPr="00C112B4">
        <w:rPr>
          <w:rFonts w:cstheme="minorHAnsi"/>
        </w:rPr>
        <w:t xml:space="preserve"> – matuojamas alkoholio vartojimo per paskutinius šešis mėnesius dažnumas 5 rangų skale, kuri kinta nuo „niekada“ iki „keturis ir daugiau kartų per savaitę“. Pateikiamas procentinis tiriamųjų pasiskirstymas pagal pasirinktus atsakymus.</w:t>
      </w:r>
    </w:p>
    <w:p w14:paraId="16754726" w14:textId="77777777" w:rsidR="003E4A7B" w:rsidRPr="00C112B4" w:rsidRDefault="003E4A7B" w:rsidP="00F234C5">
      <w:pPr>
        <w:ind w:firstLine="562"/>
        <w:jc w:val="both"/>
        <w:rPr>
          <w:rFonts w:cstheme="minorHAnsi"/>
        </w:rPr>
      </w:pPr>
    </w:p>
    <w:p w14:paraId="2C373C45" w14:textId="47D66019" w:rsidR="00FD7467" w:rsidRPr="00C112B4" w:rsidRDefault="00F30A82" w:rsidP="00F234C5">
      <w:pPr>
        <w:ind w:firstLine="562"/>
        <w:jc w:val="center"/>
        <w:rPr>
          <w:rFonts w:cstheme="minorHAnsi"/>
        </w:rPr>
      </w:pPr>
      <w:r w:rsidRPr="000A74B7">
        <w:rPr>
          <w:noProof/>
          <w:lang w:val="en-US"/>
        </w:rPr>
        <w:lastRenderedPageBreak/>
        <w:drawing>
          <wp:inline distT="0" distB="0" distL="0" distR="0" wp14:anchorId="06317434" wp14:editId="1A3D89FD">
            <wp:extent cx="4846320" cy="2773680"/>
            <wp:effectExtent l="0" t="0" r="0" b="7620"/>
            <wp:docPr id="221" name="Chart 22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2588CBEA" w14:textId="5547D4E8" w:rsidR="003E4A7B" w:rsidRPr="002E29F2" w:rsidRDefault="002144C2" w:rsidP="00F234C5">
      <w:pPr>
        <w:ind w:firstLine="562"/>
        <w:jc w:val="center"/>
        <w:rPr>
          <w:rFonts w:eastAsia="Times New Roman" w:cstheme="minorHAnsi"/>
          <w:b/>
          <w:lang w:eastAsia="lt-LT"/>
        </w:rPr>
      </w:pPr>
      <w:r w:rsidRPr="00C112B4">
        <w:rPr>
          <w:rFonts w:cstheme="minorHAnsi"/>
          <w:b/>
        </w:rPr>
        <w:t>6</w:t>
      </w:r>
      <w:r w:rsidR="00BD1AF4" w:rsidRPr="00C112B4">
        <w:rPr>
          <w:rFonts w:cstheme="minorHAnsi"/>
          <w:b/>
        </w:rPr>
        <w:t>0</w:t>
      </w:r>
      <w:r w:rsidR="003E4A7B" w:rsidRPr="004B1062">
        <w:rPr>
          <w:rFonts w:cstheme="minorHAnsi"/>
          <w:b/>
        </w:rPr>
        <w:t xml:space="preserve"> pav. Tiriamųjų pasiskirstymas pagal alkoholio</w:t>
      </w:r>
      <w:r w:rsidR="00B16A97" w:rsidRPr="004B1062">
        <w:rPr>
          <w:rFonts w:cstheme="minorHAnsi"/>
          <w:b/>
        </w:rPr>
        <w:t xml:space="preserve"> va</w:t>
      </w:r>
      <w:r w:rsidR="00F30A82" w:rsidRPr="004B1062">
        <w:rPr>
          <w:rFonts w:cstheme="minorHAnsi"/>
          <w:b/>
        </w:rPr>
        <w:t>rtojimo rodiklį (proc., N=250</w:t>
      </w:r>
      <w:r w:rsidR="003E4A7B" w:rsidRPr="00D8576E">
        <w:rPr>
          <w:rFonts w:cstheme="minorHAnsi"/>
          <w:b/>
        </w:rPr>
        <w:t>)</w:t>
      </w:r>
    </w:p>
    <w:p w14:paraId="0C038D74" w14:textId="77777777" w:rsidR="003E4A7B" w:rsidRPr="00612FD2" w:rsidRDefault="003E4A7B" w:rsidP="00F234C5">
      <w:pPr>
        <w:ind w:firstLine="562"/>
        <w:jc w:val="both"/>
        <w:rPr>
          <w:rFonts w:cstheme="minorHAnsi"/>
        </w:rPr>
      </w:pPr>
    </w:p>
    <w:p w14:paraId="2CC258B1" w14:textId="4998925A" w:rsidR="003E4A7B" w:rsidRPr="00CC695A" w:rsidRDefault="003E4A7B" w:rsidP="00F234C5">
      <w:pPr>
        <w:ind w:firstLine="562"/>
        <w:jc w:val="both"/>
        <w:rPr>
          <w:rFonts w:cstheme="minorHAnsi"/>
        </w:rPr>
      </w:pPr>
      <w:r w:rsidRPr="00CC695A">
        <w:rPr>
          <w:rFonts w:cstheme="minorHAnsi"/>
        </w:rPr>
        <w:t xml:space="preserve">Per paskutinius šešis </w:t>
      </w:r>
      <w:r w:rsidR="00BD1AF4" w:rsidRPr="00CC695A">
        <w:rPr>
          <w:rFonts w:cstheme="minorHAnsi"/>
        </w:rPr>
        <w:t>mėnesius 3</w:t>
      </w:r>
      <w:r w:rsidR="00F30A82" w:rsidRPr="00CC695A">
        <w:rPr>
          <w:rFonts w:cstheme="minorHAnsi"/>
        </w:rPr>
        <w:t>8</w:t>
      </w:r>
      <w:r w:rsidRPr="00CC695A">
        <w:rPr>
          <w:rFonts w:cstheme="minorHAnsi"/>
        </w:rPr>
        <w:t xml:space="preserve"> proc</w:t>
      </w:r>
      <w:r w:rsidR="00F30A82" w:rsidRPr="00CC695A">
        <w:rPr>
          <w:rFonts w:cstheme="minorHAnsi"/>
        </w:rPr>
        <w:t>entai</w:t>
      </w:r>
      <w:r w:rsidRPr="00595077">
        <w:rPr>
          <w:rFonts w:cstheme="minorHAnsi"/>
        </w:rPr>
        <w:t xml:space="preserve"> jaunuolių alkoholį vartoj</w:t>
      </w:r>
      <w:r w:rsidR="00F30A82" w:rsidRPr="00595077">
        <w:rPr>
          <w:rFonts w:cstheme="minorHAnsi"/>
        </w:rPr>
        <w:t>o kartą per mėnesį ar rečiau, 2</w:t>
      </w:r>
      <w:r w:rsidR="00CC695A">
        <w:rPr>
          <w:rFonts w:cstheme="minorHAnsi"/>
        </w:rPr>
        <w:t>0</w:t>
      </w:r>
      <w:r w:rsidR="00AE6BAB" w:rsidRPr="00CC695A">
        <w:rPr>
          <w:rFonts w:cstheme="minorHAnsi"/>
        </w:rPr>
        <w:t xml:space="preserve"> procent</w:t>
      </w:r>
      <w:r w:rsidR="00CC695A">
        <w:rPr>
          <w:rFonts w:cstheme="minorHAnsi"/>
        </w:rPr>
        <w:t>ų</w:t>
      </w:r>
      <w:r w:rsidRPr="00C112B4">
        <w:rPr>
          <w:rFonts w:cstheme="minorHAnsi"/>
        </w:rPr>
        <w:t xml:space="preserve"> – du, keturis kartus per mėn</w:t>
      </w:r>
      <w:r w:rsidR="00817C9C" w:rsidRPr="00C112B4">
        <w:rPr>
          <w:rFonts w:cstheme="minorHAnsi"/>
        </w:rPr>
        <w:t>e</w:t>
      </w:r>
      <w:r w:rsidR="00F30A82" w:rsidRPr="00C112B4">
        <w:rPr>
          <w:rFonts w:cstheme="minorHAnsi"/>
        </w:rPr>
        <w:t>sį. 2</w:t>
      </w:r>
      <w:r w:rsidR="00532F4D" w:rsidRPr="00C112B4">
        <w:rPr>
          <w:rFonts w:cstheme="minorHAnsi"/>
        </w:rPr>
        <w:t xml:space="preserve"> procentai</w:t>
      </w:r>
      <w:r w:rsidR="00F30A82" w:rsidRPr="00C112B4">
        <w:rPr>
          <w:rFonts w:cstheme="minorHAnsi"/>
        </w:rPr>
        <w:t xml:space="preserve"> tai darė dažniau. 17</w:t>
      </w:r>
      <w:r w:rsidRPr="00C112B4">
        <w:rPr>
          <w:rFonts w:cstheme="minorHAnsi"/>
        </w:rPr>
        <w:t xml:space="preserve"> proc</w:t>
      </w:r>
      <w:r w:rsidR="00F30A82" w:rsidRPr="00C112B4">
        <w:rPr>
          <w:rFonts w:cstheme="minorHAnsi"/>
        </w:rPr>
        <w:t>entų</w:t>
      </w:r>
      <w:r w:rsidR="00AE6BAB" w:rsidRPr="00C112B4">
        <w:rPr>
          <w:rFonts w:cstheme="minorHAnsi"/>
        </w:rPr>
        <w:t xml:space="preserve"> apklaustųjų</w:t>
      </w:r>
      <w:r w:rsidRPr="00C112B4">
        <w:rPr>
          <w:rFonts w:cstheme="minorHAnsi"/>
        </w:rPr>
        <w:t xml:space="preserve"> per paskutinius šešis </w:t>
      </w:r>
      <w:r w:rsidR="005E6D41" w:rsidRPr="00C112B4">
        <w:rPr>
          <w:rFonts w:cstheme="minorHAnsi"/>
        </w:rPr>
        <w:t>mėnesius alkoholio nevart</w:t>
      </w:r>
      <w:r w:rsidR="00817C9C" w:rsidRPr="00C112B4">
        <w:rPr>
          <w:rFonts w:cstheme="minorHAnsi"/>
        </w:rPr>
        <w:t>ojo, o</w:t>
      </w:r>
      <w:r w:rsidR="00F30A82" w:rsidRPr="00C112B4">
        <w:rPr>
          <w:rFonts w:cstheme="minorHAnsi"/>
        </w:rPr>
        <w:t xml:space="preserve"> 22</w:t>
      </w:r>
      <w:r w:rsidRPr="00C112B4">
        <w:rPr>
          <w:rFonts w:cstheme="minorHAnsi"/>
        </w:rPr>
        <w:t xml:space="preserve"> proc</w:t>
      </w:r>
      <w:r w:rsidR="00BD1AF4" w:rsidRPr="00C112B4">
        <w:rPr>
          <w:rFonts w:cstheme="minorHAnsi"/>
        </w:rPr>
        <w:t>entai</w:t>
      </w:r>
      <w:r w:rsidRPr="00C112B4">
        <w:rPr>
          <w:rFonts w:cstheme="minorHAnsi"/>
        </w:rPr>
        <w:t xml:space="preserve"> apklaustųjų teigė alkoholio nevartojantys visiškai</w:t>
      </w:r>
      <w:r w:rsidR="00F30A82" w:rsidRPr="00C112B4">
        <w:rPr>
          <w:rFonts w:cstheme="minorHAnsi"/>
        </w:rPr>
        <w:t>. 1 procentas apklaustųjų į klausimą neatsakė</w:t>
      </w:r>
      <w:r w:rsidRPr="00C112B4">
        <w:rPr>
          <w:rFonts w:cstheme="minorHAnsi"/>
        </w:rPr>
        <w:t xml:space="preserve"> (žr. 6</w:t>
      </w:r>
      <w:r w:rsidR="00BD1AF4" w:rsidRPr="00C112B4">
        <w:rPr>
          <w:rFonts w:cstheme="minorHAnsi"/>
        </w:rPr>
        <w:t>0</w:t>
      </w:r>
      <w:r w:rsidRPr="00C112B4">
        <w:rPr>
          <w:rFonts w:cstheme="minorHAnsi"/>
        </w:rPr>
        <w:t xml:space="preserve"> pav.). </w:t>
      </w:r>
      <w:r w:rsidR="00F30A82" w:rsidRPr="00C112B4">
        <w:rPr>
          <w:rFonts w:cstheme="minorHAnsi"/>
        </w:rPr>
        <w:t>Alkohol</w:t>
      </w:r>
      <w:r w:rsidR="000A74B7">
        <w:rPr>
          <w:rFonts w:cstheme="minorHAnsi"/>
        </w:rPr>
        <w:t>į</w:t>
      </w:r>
      <w:r w:rsidR="00F30A82" w:rsidRPr="00C112B4">
        <w:rPr>
          <w:rFonts w:cstheme="minorHAnsi"/>
        </w:rPr>
        <w:t xml:space="preserve"> dažniau nurodė vartojantys 19-23 m. amžiaus grupės </w:t>
      </w:r>
      <w:r w:rsidR="00CC695A">
        <w:rPr>
          <w:rFonts w:cstheme="minorHAnsi"/>
        </w:rPr>
        <w:t>vaikinai</w:t>
      </w:r>
      <w:r w:rsidR="00CC695A" w:rsidRPr="00CC695A">
        <w:rPr>
          <w:rFonts w:cstheme="minorHAnsi"/>
        </w:rPr>
        <w:t xml:space="preserve"> </w:t>
      </w:r>
      <w:r w:rsidR="00F30A82" w:rsidRPr="00CC695A">
        <w:rPr>
          <w:rFonts w:cstheme="minorHAnsi"/>
        </w:rPr>
        <w:t xml:space="preserve">ir </w:t>
      </w:r>
      <w:r w:rsidR="00CC695A">
        <w:rPr>
          <w:rFonts w:cstheme="minorHAnsi"/>
        </w:rPr>
        <w:t>merginos</w:t>
      </w:r>
      <w:r w:rsidR="00F30A82" w:rsidRPr="00CC695A">
        <w:rPr>
          <w:rFonts w:cstheme="minorHAnsi"/>
        </w:rPr>
        <w:t>.</w:t>
      </w:r>
    </w:p>
    <w:p w14:paraId="72B86735" w14:textId="77777777" w:rsidR="00F30A82" w:rsidRPr="00595077" w:rsidRDefault="00F30A82" w:rsidP="00F234C5">
      <w:pPr>
        <w:ind w:firstLine="562"/>
        <w:jc w:val="both"/>
        <w:rPr>
          <w:rFonts w:cstheme="minorHAnsi"/>
        </w:rPr>
      </w:pPr>
    </w:p>
    <w:p w14:paraId="36D15824" w14:textId="77777777" w:rsidR="003E4A7B" w:rsidRPr="00C112B4" w:rsidRDefault="003E4A7B" w:rsidP="00F234C5">
      <w:pPr>
        <w:ind w:firstLine="562"/>
        <w:jc w:val="both"/>
        <w:rPr>
          <w:rFonts w:cstheme="minorHAnsi"/>
        </w:rPr>
      </w:pPr>
      <w:r w:rsidRPr="00C112B4">
        <w:rPr>
          <w:rFonts w:cstheme="minorHAnsi"/>
          <w:b/>
          <w:i/>
        </w:rPr>
        <w:t>Priklausomybės nuo alkoholio rodiklis</w:t>
      </w:r>
      <w:r w:rsidRPr="00C112B4">
        <w:rPr>
          <w:rFonts w:cstheme="minorHAnsi"/>
        </w:rPr>
        <w:t xml:space="preserve"> – tai suminis rodiklis, matuojamas 5 dichotominiais teiginiais, apie alkoholio vartojimo įpročius. Rodiklio reikšmės kinta nuo 0 iki 5. 5 rodo priklausomybę nuo alkoholio. Balus galima suskirstyti į tokias grupes: nėra rizikos (0 balų), rizika (nuo 1 iki 2) ir didelis pavojus arba priklausomybė nuo alkoholio (nuo 3 iki 5). </w:t>
      </w:r>
    </w:p>
    <w:p w14:paraId="182F2EC1" w14:textId="77777777" w:rsidR="003E4A7B" w:rsidRPr="00C112B4" w:rsidRDefault="003E4A7B" w:rsidP="00F234C5">
      <w:pPr>
        <w:ind w:firstLine="562"/>
        <w:rPr>
          <w:rFonts w:cstheme="minorHAnsi"/>
        </w:rPr>
      </w:pPr>
    </w:p>
    <w:p w14:paraId="65215523" w14:textId="6620B012" w:rsidR="003E4A7B" w:rsidRPr="00C112B4" w:rsidRDefault="00F30A82" w:rsidP="00F234C5">
      <w:pPr>
        <w:ind w:firstLine="562"/>
        <w:jc w:val="center"/>
        <w:rPr>
          <w:rFonts w:cstheme="minorHAnsi"/>
        </w:rPr>
      </w:pPr>
      <w:r w:rsidRPr="000A74B7">
        <w:rPr>
          <w:noProof/>
          <w:lang w:val="en-US"/>
        </w:rPr>
        <w:drawing>
          <wp:inline distT="0" distB="0" distL="0" distR="0" wp14:anchorId="079A9E55" wp14:editId="7421C772">
            <wp:extent cx="4572000" cy="2743200"/>
            <wp:effectExtent l="0" t="0" r="0" b="0"/>
            <wp:docPr id="223" name="Chart 223">
              <a:extLst xmlns:a="http://schemas.openxmlformats.org/drawingml/2006/main">
                <a:ext uri="{FF2B5EF4-FFF2-40B4-BE49-F238E27FC236}">
                  <a16:creationId xmlns:a16="http://schemas.microsoft.com/office/drawing/2014/main" id="{00000000-0008-0000-0100-00007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sidRPr="00437134">
        <w:rPr>
          <w:noProof/>
        </w:rPr>
        <w:t xml:space="preserve"> </w:t>
      </w:r>
    </w:p>
    <w:p w14:paraId="4ACC144E" w14:textId="7AB06875" w:rsidR="00507123" w:rsidRPr="00D8576E" w:rsidRDefault="00AE6BAB" w:rsidP="00F234C5">
      <w:pPr>
        <w:ind w:firstLine="562"/>
        <w:jc w:val="center"/>
        <w:rPr>
          <w:rFonts w:cstheme="minorHAnsi"/>
          <w:b/>
        </w:rPr>
      </w:pPr>
      <w:r w:rsidRPr="00C112B4">
        <w:rPr>
          <w:rFonts w:cstheme="minorHAnsi"/>
          <w:b/>
        </w:rPr>
        <w:t>6</w:t>
      </w:r>
      <w:r w:rsidR="002379AD" w:rsidRPr="00C112B4">
        <w:rPr>
          <w:rFonts w:cstheme="minorHAnsi"/>
          <w:b/>
        </w:rPr>
        <w:t>1</w:t>
      </w:r>
      <w:r w:rsidR="00507123" w:rsidRPr="004B1062">
        <w:rPr>
          <w:rFonts w:cstheme="minorHAnsi"/>
          <w:b/>
        </w:rPr>
        <w:t xml:space="preserve"> pav. Tiriamųjų pasiskirstymas pagal priklausomybės nuo alkoh</w:t>
      </w:r>
      <w:r w:rsidR="004B6DE4" w:rsidRPr="004B1062">
        <w:rPr>
          <w:rFonts w:cstheme="minorHAnsi"/>
          <w:b/>
        </w:rPr>
        <w:t xml:space="preserve">olio </w:t>
      </w:r>
      <w:r w:rsidR="00F30A82" w:rsidRPr="004B1062">
        <w:rPr>
          <w:rFonts w:cstheme="minorHAnsi"/>
          <w:b/>
        </w:rPr>
        <w:t>rodiklį (proc., N=250</w:t>
      </w:r>
      <w:r w:rsidR="004B6DE4" w:rsidRPr="004B1062">
        <w:rPr>
          <w:rFonts w:cstheme="minorHAnsi"/>
          <w:b/>
        </w:rPr>
        <w:t>)</w:t>
      </w:r>
    </w:p>
    <w:p w14:paraId="1233C017" w14:textId="77777777" w:rsidR="00507123" w:rsidRPr="00612FD2" w:rsidRDefault="00507123" w:rsidP="00F234C5">
      <w:pPr>
        <w:ind w:firstLine="562"/>
        <w:jc w:val="both"/>
        <w:rPr>
          <w:rFonts w:cstheme="minorHAnsi"/>
        </w:rPr>
      </w:pPr>
    </w:p>
    <w:p w14:paraId="665CFE55" w14:textId="75DC856B" w:rsidR="00507123" w:rsidRPr="00C112B4" w:rsidRDefault="00507123" w:rsidP="00F234C5">
      <w:pPr>
        <w:ind w:firstLine="562"/>
        <w:jc w:val="both"/>
        <w:rPr>
          <w:rFonts w:cstheme="minorHAnsi"/>
        </w:rPr>
      </w:pPr>
      <w:r w:rsidRPr="00595077">
        <w:rPr>
          <w:rFonts w:cstheme="minorHAnsi"/>
        </w:rPr>
        <w:t>Priklausomybės nuo alkohol</w:t>
      </w:r>
      <w:r w:rsidR="00AA7314" w:rsidRPr="00595077">
        <w:rPr>
          <w:rFonts w:cstheme="minorHAnsi"/>
        </w:rPr>
        <w:t xml:space="preserve">io </w:t>
      </w:r>
      <w:r w:rsidR="004B6DE4" w:rsidRPr="00595077">
        <w:rPr>
          <w:rFonts w:cstheme="minorHAnsi"/>
        </w:rPr>
        <w:t xml:space="preserve">rodiklio vidutinė reikšmė – </w:t>
      </w:r>
      <w:r w:rsidR="00F30A82" w:rsidRPr="00595077">
        <w:rPr>
          <w:rFonts w:cstheme="minorHAnsi"/>
        </w:rPr>
        <w:t>0,46</w:t>
      </w:r>
      <w:r w:rsidRPr="00595077">
        <w:rPr>
          <w:rFonts w:cstheme="minorHAnsi"/>
        </w:rPr>
        <w:t>. Tai rodo</w:t>
      </w:r>
      <w:r w:rsidR="004913D7" w:rsidRPr="00595077">
        <w:rPr>
          <w:rFonts w:cstheme="minorHAnsi"/>
        </w:rPr>
        <w:t xml:space="preserve"> </w:t>
      </w:r>
      <w:r w:rsidR="00D55F48" w:rsidRPr="00595077">
        <w:rPr>
          <w:rFonts w:cstheme="minorHAnsi"/>
        </w:rPr>
        <w:t>jog nėra</w:t>
      </w:r>
      <w:r w:rsidRPr="00595077">
        <w:rPr>
          <w:rFonts w:cstheme="minorHAnsi"/>
        </w:rPr>
        <w:t xml:space="preserve"> priklausomybės nuo alkoholio rizik</w:t>
      </w:r>
      <w:r w:rsidR="00D55F48" w:rsidRPr="00C112B4">
        <w:rPr>
          <w:rFonts w:cstheme="minorHAnsi"/>
        </w:rPr>
        <w:t>os</w:t>
      </w:r>
      <w:r w:rsidRPr="00C112B4">
        <w:rPr>
          <w:rFonts w:cstheme="minorHAnsi"/>
        </w:rPr>
        <w:t xml:space="preserve">. </w:t>
      </w:r>
      <w:r w:rsidR="00F30A82" w:rsidRPr="00C112B4">
        <w:rPr>
          <w:rFonts w:cstheme="minorHAnsi"/>
        </w:rPr>
        <w:t>74</w:t>
      </w:r>
      <w:r w:rsidRPr="00C112B4">
        <w:rPr>
          <w:rFonts w:cstheme="minorHAnsi"/>
        </w:rPr>
        <w:t xml:space="preserve"> proc</w:t>
      </w:r>
      <w:r w:rsidR="00AE6BAB" w:rsidRPr="00C112B4">
        <w:rPr>
          <w:rFonts w:cstheme="minorHAnsi"/>
        </w:rPr>
        <w:t>entai</w:t>
      </w:r>
      <w:r w:rsidRPr="00C112B4">
        <w:rPr>
          <w:rFonts w:cstheme="minorHAnsi"/>
        </w:rPr>
        <w:t xml:space="preserve"> apklaustųjų šiuo metu neturi jokios priklausomybės nuo alkoholio. </w:t>
      </w:r>
      <w:r w:rsidR="00F30A82" w:rsidRPr="00C112B4">
        <w:rPr>
          <w:rFonts w:cstheme="minorHAnsi"/>
        </w:rPr>
        <w:t>1</w:t>
      </w:r>
      <w:r w:rsidR="002379AD" w:rsidRPr="00C112B4">
        <w:rPr>
          <w:rFonts w:cstheme="minorHAnsi"/>
        </w:rPr>
        <w:t>6</w:t>
      </w:r>
      <w:r w:rsidRPr="00C112B4">
        <w:rPr>
          <w:rFonts w:cstheme="minorHAnsi"/>
        </w:rPr>
        <w:t xml:space="preserve"> proc</w:t>
      </w:r>
      <w:r w:rsidR="00F30A82" w:rsidRPr="00C112B4">
        <w:rPr>
          <w:rFonts w:cstheme="minorHAnsi"/>
        </w:rPr>
        <w:t>entų</w:t>
      </w:r>
      <w:r w:rsidRPr="00C112B4">
        <w:rPr>
          <w:rFonts w:cstheme="minorHAnsi"/>
        </w:rPr>
        <w:t xml:space="preserve"> patenka į rizikos grupę</w:t>
      </w:r>
      <w:r w:rsidR="00F30A82" w:rsidRPr="00C112B4">
        <w:rPr>
          <w:rFonts w:cstheme="minorHAnsi"/>
        </w:rPr>
        <w:t>, 6</w:t>
      </w:r>
      <w:r w:rsidRPr="00C112B4">
        <w:rPr>
          <w:rFonts w:cstheme="minorHAnsi"/>
        </w:rPr>
        <w:t xml:space="preserve"> proc</w:t>
      </w:r>
      <w:r w:rsidR="002379AD" w:rsidRPr="00C112B4">
        <w:rPr>
          <w:rFonts w:cstheme="minorHAnsi"/>
        </w:rPr>
        <w:t>entai</w:t>
      </w:r>
      <w:r w:rsidRPr="00C112B4">
        <w:rPr>
          <w:rFonts w:cstheme="minorHAnsi"/>
        </w:rPr>
        <w:t xml:space="preserve"> jau turi priklausomybę nuo alkoholio arba did</w:t>
      </w:r>
      <w:r w:rsidR="002144C2" w:rsidRPr="00C112B4">
        <w:rPr>
          <w:rFonts w:cstheme="minorHAnsi"/>
        </w:rPr>
        <w:t>elį pavojų jai atsirasti</w:t>
      </w:r>
      <w:r w:rsidR="00F30A82" w:rsidRPr="00C112B4">
        <w:rPr>
          <w:rFonts w:cstheme="minorHAnsi"/>
        </w:rPr>
        <w:t>. 4 procentai respondentų į klausimą neatsakė</w:t>
      </w:r>
      <w:r w:rsidR="002144C2" w:rsidRPr="00C112B4">
        <w:rPr>
          <w:rFonts w:cstheme="minorHAnsi"/>
        </w:rPr>
        <w:t xml:space="preserve"> (žr. 6</w:t>
      </w:r>
      <w:r w:rsidR="002379AD" w:rsidRPr="00C112B4">
        <w:rPr>
          <w:rFonts w:cstheme="minorHAnsi"/>
        </w:rPr>
        <w:t>1</w:t>
      </w:r>
      <w:r w:rsidRPr="00C112B4">
        <w:rPr>
          <w:rFonts w:cstheme="minorHAnsi"/>
        </w:rPr>
        <w:t xml:space="preserve"> pav.). </w:t>
      </w:r>
      <w:r w:rsidR="004913D7" w:rsidRPr="00C112B4">
        <w:rPr>
          <w:rFonts w:cstheme="minorHAnsi"/>
        </w:rPr>
        <w:t xml:space="preserve">Tyrimo duomenys rodo, jog </w:t>
      </w:r>
      <w:r w:rsidR="00840CAF" w:rsidRPr="00C112B4">
        <w:rPr>
          <w:rFonts w:cstheme="minorHAnsi"/>
        </w:rPr>
        <w:t>didelis pavojus arba priklausomybė nuo alkoholio</w:t>
      </w:r>
      <w:r w:rsidR="00D55F48" w:rsidRPr="00C112B4">
        <w:rPr>
          <w:rFonts w:cstheme="minorHAnsi"/>
        </w:rPr>
        <w:t xml:space="preserve"> dažniau būdinga vyrams</w:t>
      </w:r>
      <w:r w:rsidR="006D1EC0" w:rsidRPr="00C112B4">
        <w:rPr>
          <w:rFonts w:cstheme="minorHAnsi"/>
        </w:rPr>
        <w:t xml:space="preserve">. </w:t>
      </w:r>
      <w:r w:rsidR="0074099C" w:rsidRPr="00C112B4">
        <w:rPr>
          <w:rFonts w:cstheme="minorHAnsi"/>
        </w:rPr>
        <w:t>Taip pat didesnis pavojus arba priklausomybė nuo al</w:t>
      </w:r>
      <w:r w:rsidR="00F30A82" w:rsidRPr="00C112B4">
        <w:rPr>
          <w:rFonts w:cstheme="minorHAnsi"/>
        </w:rPr>
        <w:t>koholio dažniau būdinga vidurinio</w:t>
      </w:r>
      <w:r w:rsidR="00840CAF" w:rsidRPr="00C112B4">
        <w:rPr>
          <w:rFonts w:cstheme="minorHAnsi"/>
        </w:rPr>
        <w:t xml:space="preserve"> amžiaus </w:t>
      </w:r>
      <w:r w:rsidR="0074099C" w:rsidRPr="00C112B4">
        <w:rPr>
          <w:rFonts w:cstheme="minorHAnsi"/>
        </w:rPr>
        <w:t xml:space="preserve">jaunuolių </w:t>
      </w:r>
      <w:r w:rsidR="00840CAF" w:rsidRPr="00C112B4">
        <w:rPr>
          <w:rFonts w:cstheme="minorHAnsi"/>
        </w:rPr>
        <w:t xml:space="preserve">grupėje </w:t>
      </w:r>
      <w:r w:rsidR="0074099C" w:rsidRPr="00C112B4">
        <w:rPr>
          <w:rFonts w:cstheme="minorHAnsi"/>
        </w:rPr>
        <w:t>(</w:t>
      </w:r>
      <w:r w:rsidR="00F30A82" w:rsidRPr="00C112B4">
        <w:rPr>
          <w:rFonts w:cstheme="minorHAnsi"/>
        </w:rPr>
        <w:t>19- 23</w:t>
      </w:r>
      <w:r w:rsidR="00840CAF" w:rsidRPr="00C112B4">
        <w:rPr>
          <w:rFonts w:cstheme="minorHAnsi"/>
        </w:rPr>
        <w:t xml:space="preserve"> m.</w:t>
      </w:r>
      <w:r w:rsidR="0074099C" w:rsidRPr="00C112B4">
        <w:rPr>
          <w:rFonts w:cstheme="minorHAnsi"/>
        </w:rPr>
        <w:t>)</w:t>
      </w:r>
      <w:r w:rsidR="00D55F48" w:rsidRPr="00C112B4">
        <w:rPr>
          <w:rFonts w:cstheme="minorHAnsi"/>
        </w:rPr>
        <w:t>.</w:t>
      </w:r>
      <w:r w:rsidR="00840CAF" w:rsidRPr="00C112B4">
        <w:rPr>
          <w:rFonts w:cstheme="minorHAnsi"/>
        </w:rPr>
        <w:t xml:space="preserve"> </w:t>
      </w:r>
    </w:p>
    <w:p w14:paraId="1895E3C4" w14:textId="77777777" w:rsidR="00507123" w:rsidRPr="00C112B4" w:rsidRDefault="00507123" w:rsidP="00F234C5">
      <w:pPr>
        <w:ind w:firstLine="562"/>
        <w:jc w:val="both"/>
        <w:rPr>
          <w:rFonts w:cstheme="minorHAnsi"/>
        </w:rPr>
      </w:pPr>
      <w:r w:rsidRPr="00C112B4">
        <w:rPr>
          <w:rFonts w:cstheme="minorHAnsi"/>
        </w:rPr>
        <w:lastRenderedPageBreak/>
        <w:t xml:space="preserve"> </w:t>
      </w:r>
    </w:p>
    <w:p w14:paraId="4C9A409A" w14:textId="77777777" w:rsidR="00DB2D1D" w:rsidRPr="00C112B4" w:rsidRDefault="00DB2D1D" w:rsidP="00F234C5">
      <w:pPr>
        <w:ind w:firstLine="562"/>
        <w:jc w:val="both"/>
        <w:rPr>
          <w:rFonts w:cstheme="minorHAnsi"/>
        </w:rPr>
      </w:pPr>
      <w:r w:rsidRPr="00C112B4">
        <w:rPr>
          <w:rFonts w:cstheme="minorHAnsi"/>
          <w:b/>
          <w:i/>
        </w:rPr>
        <w:t>Santykis su narkotikų vartojimu</w:t>
      </w:r>
      <w:r w:rsidRPr="00C112B4">
        <w:rPr>
          <w:rFonts w:cstheme="minorHAnsi"/>
        </w:rPr>
        <w:t xml:space="preserve"> – siekiama išsiaiškinti, ar vartoja narkotikus, kaip dažnai vartoja, ar vartoja nuolat. Matuojama šešių rangų skale, kintančia nuo „vartoju nuolat“ iki „nenoriu atsakyti“. Pateikiamas procentinis tiriamųjų pasiskirstymas pagal pasirinktus atsakymus.</w:t>
      </w:r>
    </w:p>
    <w:p w14:paraId="54AD3B6C" w14:textId="77777777" w:rsidR="00DB2D1D" w:rsidRPr="00C112B4" w:rsidRDefault="00DB2D1D" w:rsidP="00F234C5">
      <w:pPr>
        <w:ind w:firstLine="562"/>
        <w:rPr>
          <w:rFonts w:cstheme="minorHAnsi"/>
        </w:rPr>
      </w:pPr>
    </w:p>
    <w:p w14:paraId="14CD7D9F" w14:textId="151B1FF7" w:rsidR="00DB2D1D" w:rsidRPr="00C112B4" w:rsidRDefault="006060E6" w:rsidP="00F234C5">
      <w:pPr>
        <w:ind w:firstLine="562"/>
        <w:jc w:val="center"/>
        <w:rPr>
          <w:rFonts w:cstheme="minorHAnsi"/>
        </w:rPr>
      </w:pPr>
      <w:r w:rsidRPr="000A74B7">
        <w:rPr>
          <w:noProof/>
          <w:lang w:val="en-US"/>
        </w:rPr>
        <w:drawing>
          <wp:inline distT="0" distB="0" distL="0" distR="0" wp14:anchorId="4CA60213" wp14:editId="7692E7FD">
            <wp:extent cx="4572000" cy="2743200"/>
            <wp:effectExtent l="0" t="0" r="0" b="0"/>
            <wp:docPr id="224" name="Chart 224">
              <a:extLst xmlns:a="http://schemas.openxmlformats.org/drawingml/2006/main">
                <a:ext uri="{FF2B5EF4-FFF2-40B4-BE49-F238E27FC236}">
                  <a16:creationId xmlns:a16="http://schemas.microsoft.com/office/drawing/2014/main" id="{00000000-0008-0000-0100-00007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2A58F901" w14:textId="1D672DEE" w:rsidR="00DB5042" w:rsidRPr="002E29F2" w:rsidRDefault="002144C2" w:rsidP="00F234C5">
      <w:pPr>
        <w:ind w:firstLine="562"/>
        <w:jc w:val="center"/>
        <w:rPr>
          <w:rFonts w:cstheme="minorHAnsi"/>
          <w:b/>
        </w:rPr>
      </w:pPr>
      <w:r w:rsidRPr="00C112B4">
        <w:rPr>
          <w:rFonts w:cstheme="minorHAnsi"/>
          <w:b/>
        </w:rPr>
        <w:t>6</w:t>
      </w:r>
      <w:r w:rsidR="00835BCC" w:rsidRPr="00C112B4">
        <w:rPr>
          <w:rFonts w:cstheme="minorHAnsi"/>
          <w:b/>
        </w:rPr>
        <w:t>2</w:t>
      </w:r>
      <w:r w:rsidR="00DB5042" w:rsidRPr="004B1062">
        <w:rPr>
          <w:rFonts w:cstheme="minorHAnsi"/>
          <w:b/>
        </w:rPr>
        <w:t xml:space="preserve"> pav. Santykis su n</w:t>
      </w:r>
      <w:r w:rsidR="00171C22" w:rsidRPr="004B1062">
        <w:rPr>
          <w:rFonts w:cstheme="minorHAnsi"/>
          <w:b/>
        </w:rPr>
        <w:t>arko</w:t>
      </w:r>
      <w:r w:rsidR="00835BCC" w:rsidRPr="004B1062">
        <w:rPr>
          <w:rFonts w:cstheme="minorHAnsi"/>
          <w:b/>
        </w:rPr>
        <w:t xml:space="preserve">tikų vartojimu (proc., </w:t>
      </w:r>
      <w:r w:rsidR="006060E6" w:rsidRPr="004B1062">
        <w:rPr>
          <w:rFonts w:cstheme="minorHAnsi"/>
          <w:b/>
        </w:rPr>
        <w:t>N=250</w:t>
      </w:r>
      <w:r w:rsidR="00DB5042" w:rsidRPr="00D8576E">
        <w:rPr>
          <w:rFonts w:cstheme="minorHAnsi"/>
          <w:b/>
        </w:rPr>
        <w:t>)</w:t>
      </w:r>
    </w:p>
    <w:p w14:paraId="5616B3CD" w14:textId="77777777" w:rsidR="002E3308" w:rsidRPr="00612FD2" w:rsidRDefault="002E3308" w:rsidP="00F234C5">
      <w:pPr>
        <w:ind w:firstLine="562"/>
        <w:jc w:val="center"/>
        <w:rPr>
          <w:rFonts w:cstheme="minorHAnsi"/>
          <w:b/>
        </w:rPr>
      </w:pPr>
    </w:p>
    <w:p w14:paraId="325576B4" w14:textId="4121670E" w:rsidR="00DB5042" w:rsidRPr="00C112B4" w:rsidRDefault="006060E6" w:rsidP="00F234C5">
      <w:pPr>
        <w:ind w:firstLine="562"/>
        <w:jc w:val="both"/>
        <w:rPr>
          <w:rFonts w:cstheme="minorHAnsi"/>
        </w:rPr>
      </w:pPr>
      <w:r w:rsidRPr="00595077">
        <w:rPr>
          <w:rFonts w:cstheme="minorHAnsi"/>
        </w:rPr>
        <w:t>78</w:t>
      </w:r>
      <w:r w:rsidR="00DB5042" w:rsidRPr="00595077">
        <w:rPr>
          <w:rFonts w:cstheme="minorHAnsi"/>
        </w:rPr>
        <w:t xml:space="preserve"> proc</w:t>
      </w:r>
      <w:r w:rsidR="00171C22" w:rsidRPr="00595077">
        <w:rPr>
          <w:rFonts w:cstheme="minorHAnsi"/>
        </w:rPr>
        <w:t>entai</w:t>
      </w:r>
      <w:r w:rsidR="00DB5042" w:rsidRPr="00595077">
        <w:rPr>
          <w:rFonts w:cstheme="minorHAnsi"/>
        </w:rPr>
        <w:t xml:space="preserve"> tiriamųjų nėra vartoję ir nenorėtų pabandyti narkotikų. </w:t>
      </w:r>
      <w:r w:rsidRPr="00595077">
        <w:rPr>
          <w:rFonts w:cstheme="minorHAnsi"/>
        </w:rPr>
        <w:t>Po 7</w:t>
      </w:r>
      <w:r w:rsidR="00835BCC" w:rsidRPr="00595077">
        <w:rPr>
          <w:rFonts w:cstheme="minorHAnsi"/>
        </w:rPr>
        <w:t xml:space="preserve"> procentus</w:t>
      </w:r>
      <w:r w:rsidR="00096F7A" w:rsidRPr="00595077">
        <w:rPr>
          <w:rFonts w:cstheme="minorHAnsi"/>
        </w:rPr>
        <w:t xml:space="preserve"> respondentų yra bandę</w:t>
      </w:r>
      <w:r w:rsidRPr="00C112B4">
        <w:rPr>
          <w:rFonts w:cstheme="minorHAnsi"/>
        </w:rPr>
        <w:t xml:space="preserve"> kartą arba keletą kartų</w:t>
      </w:r>
      <w:r w:rsidR="00835BCC" w:rsidRPr="00C112B4">
        <w:rPr>
          <w:rFonts w:cstheme="minorHAnsi"/>
        </w:rPr>
        <w:t xml:space="preserve">. 2 </w:t>
      </w:r>
      <w:r w:rsidR="00171C22" w:rsidRPr="00C112B4">
        <w:rPr>
          <w:rFonts w:cstheme="minorHAnsi"/>
        </w:rPr>
        <w:t>procentai apklaustųjų nė</w:t>
      </w:r>
      <w:r w:rsidR="00835BCC" w:rsidRPr="00C112B4">
        <w:rPr>
          <w:rFonts w:cstheme="minorHAnsi"/>
        </w:rPr>
        <w:t>ra bandę, bet norėtų pabandyti</w:t>
      </w:r>
      <w:r w:rsidRPr="00C112B4">
        <w:rPr>
          <w:rFonts w:cstheme="minorHAnsi"/>
        </w:rPr>
        <w:t xml:space="preserve">, 1 procentas - </w:t>
      </w:r>
      <w:r w:rsidR="00835BCC" w:rsidRPr="00C112B4">
        <w:rPr>
          <w:rFonts w:cstheme="minorHAnsi"/>
        </w:rPr>
        <w:t xml:space="preserve"> </w:t>
      </w:r>
      <w:r w:rsidRPr="00C112B4">
        <w:rPr>
          <w:rFonts w:cstheme="minorHAnsi"/>
        </w:rPr>
        <w:t xml:space="preserve">vartoja pastoviai. 4 procentai nurodė nenorintys atsakyti į klausimą, o 1 procentas nieko neatsakė </w:t>
      </w:r>
      <w:r w:rsidR="002144C2" w:rsidRPr="00C112B4">
        <w:rPr>
          <w:rFonts w:cstheme="minorHAnsi"/>
        </w:rPr>
        <w:t>(žr. 6</w:t>
      </w:r>
      <w:r w:rsidR="00835BCC" w:rsidRPr="00C112B4">
        <w:rPr>
          <w:rFonts w:cstheme="minorHAnsi"/>
        </w:rPr>
        <w:t>2</w:t>
      </w:r>
      <w:r w:rsidR="00DB5042" w:rsidRPr="00C112B4">
        <w:rPr>
          <w:rFonts w:cstheme="minorHAnsi"/>
        </w:rPr>
        <w:t xml:space="preserve"> pav.). </w:t>
      </w:r>
      <w:r w:rsidR="00835BCC" w:rsidRPr="00C112B4">
        <w:rPr>
          <w:rFonts w:cstheme="minorHAnsi"/>
        </w:rPr>
        <w:t>Dažniau vartoja, yra bandę</w:t>
      </w:r>
      <w:r w:rsidR="002C6AED" w:rsidRPr="00C112B4">
        <w:rPr>
          <w:rFonts w:cstheme="minorHAnsi"/>
        </w:rPr>
        <w:t xml:space="preserve"> ar norėtų pabandyti</w:t>
      </w:r>
      <w:r w:rsidRPr="00C112B4">
        <w:rPr>
          <w:rFonts w:cstheme="minorHAnsi"/>
        </w:rPr>
        <w:t xml:space="preserve"> nurodė vyresnio amžiaus jaunuoliai</w:t>
      </w:r>
      <w:r w:rsidR="002C6AED" w:rsidRPr="00C112B4">
        <w:rPr>
          <w:rFonts w:cstheme="minorHAnsi"/>
        </w:rPr>
        <w:t xml:space="preserve"> </w:t>
      </w:r>
      <w:r w:rsidRPr="00C112B4">
        <w:rPr>
          <w:rFonts w:cstheme="minorHAnsi"/>
        </w:rPr>
        <w:t>(19-23 m. ir 24-29 m. amžiaus grupėms priklausantys jaunuoliai)</w:t>
      </w:r>
      <w:r w:rsidR="002C6AED" w:rsidRPr="00C112B4">
        <w:rPr>
          <w:rFonts w:cstheme="minorHAnsi"/>
        </w:rPr>
        <w:t>.</w:t>
      </w:r>
    </w:p>
    <w:p w14:paraId="13B79AFB" w14:textId="77777777" w:rsidR="00DB5042" w:rsidRPr="00C112B4" w:rsidRDefault="00DB5042" w:rsidP="00F234C5">
      <w:pPr>
        <w:ind w:firstLine="562"/>
        <w:jc w:val="both"/>
        <w:rPr>
          <w:rFonts w:cstheme="minorHAnsi"/>
        </w:rPr>
      </w:pPr>
      <w:r w:rsidRPr="00C112B4">
        <w:rPr>
          <w:rFonts w:cstheme="minorHAnsi"/>
        </w:rPr>
        <w:t xml:space="preserve"> </w:t>
      </w:r>
    </w:p>
    <w:p w14:paraId="23034E16" w14:textId="1890DB55" w:rsidR="005E322A" w:rsidRPr="00C112B4" w:rsidRDefault="005E322A" w:rsidP="00F234C5">
      <w:pPr>
        <w:ind w:firstLine="562"/>
        <w:jc w:val="both"/>
        <w:rPr>
          <w:rFonts w:cstheme="minorHAnsi"/>
        </w:rPr>
      </w:pPr>
    </w:p>
    <w:p w14:paraId="50D76893" w14:textId="77777777" w:rsidR="005E322A" w:rsidRPr="00C112B4" w:rsidRDefault="005E322A" w:rsidP="00F234C5">
      <w:pPr>
        <w:ind w:firstLine="562"/>
        <w:jc w:val="both"/>
        <w:rPr>
          <w:rFonts w:cstheme="minorHAnsi"/>
        </w:rPr>
      </w:pPr>
      <w:r w:rsidRPr="00C112B4">
        <w:rPr>
          <w:rFonts w:cstheme="minorHAnsi"/>
          <w:b/>
          <w:i/>
        </w:rPr>
        <w:t>Rūkymo įpročių rodiklis</w:t>
      </w:r>
      <w:r w:rsidRPr="00C112B4">
        <w:rPr>
          <w:rFonts w:cstheme="minorHAnsi"/>
          <w:i/>
        </w:rPr>
        <w:t xml:space="preserve"> </w:t>
      </w:r>
      <w:r w:rsidRPr="00C112B4">
        <w:rPr>
          <w:rFonts w:cstheme="minorHAnsi"/>
        </w:rPr>
        <w:t xml:space="preserve">– matuojamas rūkymo per paskutines 30 dienų dažnumo 8 rangų skale, kuri kinta nuo „niekada nerūkiau“ iki surūkau „daugiau negu 20 cigarečių per dieną“. Pateikiamas procentinis tiriamųjų pasiskirstymas pagal atsakymų variantus. </w:t>
      </w:r>
    </w:p>
    <w:p w14:paraId="72D3AD49" w14:textId="77777777" w:rsidR="005E322A" w:rsidRPr="00C112B4" w:rsidRDefault="005E322A" w:rsidP="00F234C5">
      <w:pPr>
        <w:ind w:firstLine="562"/>
        <w:jc w:val="both"/>
        <w:rPr>
          <w:rFonts w:cstheme="minorHAnsi"/>
        </w:rPr>
      </w:pPr>
    </w:p>
    <w:p w14:paraId="3DABBA36" w14:textId="628DBD6B" w:rsidR="003E4A7B" w:rsidRPr="00C112B4" w:rsidRDefault="008F7738" w:rsidP="00F234C5">
      <w:pPr>
        <w:ind w:firstLine="562"/>
        <w:jc w:val="center"/>
        <w:rPr>
          <w:rFonts w:cstheme="minorHAnsi"/>
        </w:rPr>
      </w:pPr>
      <w:r w:rsidRPr="000A74B7">
        <w:rPr>
          <w:noProof/>
          <w:lang w:val="en-US"/>
        </w:rPr>
        <w:drawing>
          <wp:inline distT="0" distB="0" distL="0" distR="0" wp14:anchorId="72A8AD46" wp14:editId="37A40654">
            <wp:extent cx="4572000" cy="2743200"/>
            <wp:effectExtent l="0" t="0" r="0" b="0"/>
            <wp:docPr id="226" name="Chart 226">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00138AA7" w14:textId="3FFC97D5" w:rsidR="009E13D4" w:rsidRPr="00D8576E" w:rsidRDefault="002144C2" w:rsidP="00F234C5">
      <w:pPr>
        <w:ind w:firstLine="562"/>
        <w:jc w:val="center"/>
        <w:rPr>
          <w:rFonts w:cstheme="minorHAnsi"/>
        </w:rPr>
      </w:pPr>
      <w:r w:rsidRPr="00C112B4">
        <w:rPr>
          <w:rFonts w:eastAsia="Times New Roman" w:cstheme="minorHAnsi"/>
          <w:b/>
          <w:color w:val="000000"/>
          <w:lang w:eastAsia="lt-LT"/>
        </w:rPr>
        <w:t>6</w:t>
      </w:r>
      <w:r w:rsidR="00045F59" w:rsidRPr="00C112B4">
        <w:rPr>
          <w:rFonts w:eastAsia="Times New Roman" w:cstheme="minorHAnsi"/>
          <w:b/>
          <w:color w:val="000000"/>
          <w:lang w:eastAsia="lt-LT"/>
        </w:rPr>
        <w:t>3</w:t>
      </w:r>
      <w:r w:rsidR="009E13D4" w:rsidRPr="004B1062">
        <w:rPr>
          <w:rFonts w:eastAsia="Times New Roman" w:cstheme="minorHAnsi"/>
          <w:b/>
          <w:color w:val="000000"/>
          <w:lang w:eastAsia="lt-LT"/>
        </w:rPr>
        <w:t xml:space="preserve"> pav. Tiriamųjų pasiskirstymas pagal rūkymo įpročių rodiklį (proc.,</w:t>
      </w:r>
      <w:r w:rsidR="008F7738" w:rsidRPr="004B1062">
        <w:rPr>
          <w:rFonts w:eastAsia="Times New Roman" w:cstheme="minorHAnsi"/>
          <w:b/>
          <w:color w:val="000000"/>
          <w:lang w:eastAsia="lt-LT"/>
        </w:rPr>
        <w:t xml:space="preserve"> N=250</w:t>
      </w:r>
      <w:r w:rsidR="009E13D4" w:rsidRPr="004B1062">
        <w:rPr>
          <w:rFonts w:eastAsia="Times New Roman" w:cstheme="minorHAnsi"/>
          <w:b/>
          <w:color w:val="000000"/>
          <w:lang w:eastAsia="lt-LT"/>
        </w:rPr>
        <w:t>)</w:t>
      </w:r>
    </w:p>
    <w:p w14:paraId="08BAE4C4" w14:textId="77777777" w:rsidR="009E13D4" w:rsidRPr="00612FD2" w:rsidRDefault="009E13D4" w:rsidP="00F234C5">
      <w:pPr>
        <w:ind w:firstLine="562"/>
        <w:jc w:val="both"/>
        <w:rPr>
          <w:rFonts w:cstheme="minorHAnsi"/>
        </w:rPr>
      </w:pPr>
    </w:p>
    <w:p w14:paraId="04E6DA3F" w14:textId="1F515E94" w:rsidR="009E13D4" w:rsidRPr="00C112B4" w:rsidRDefault="008F7738" w:rsidP="00F234C5">
      <w:pPr>
        <w:ind w:firstLine="562"/>
        <w:jc w:val="both"/>
        <w:rPr>
          <w:rFonts w:cstheme="minorHAnsi"/>
        </w:rPr>
      </w:pPr>
      <w:r w:rsidRPr="00595077">
        <w:rPr>
          <w:rFonts w:cstheme="minorHAnsi"/>
        </w:rPr>
        <w:t>69</w:t>
      </w:r>
      <w:r w:rsidR="00045F59" w:rsidRPr="00595077">
        <w:rPr>
          <w:rFonts w:cstheme="minorHAnsi"/>
        </w:rPr>
        <w:t xml:space="preserve"> procentai</w:t>
      </w:r>
      <w:r w:rsidR="007A1371" w:rsidRPr="00595077">
        <w:rPr>
          <w:rFonts w:cstheme="minorHAnsi"/>
        </w:rPr>
        <w:t xml:space="preserve"> </w:t>
      </w:r>
      <w:r w:rsidRPr="00595077">
        <w:rPr>
          <w:rFonts w:cstheme="minorHAnsi"/>
        </w:rPr>
        <w:t>Molėtų</w:t>
      </w:r>
      <w:r w:rsidR="009E13D4" w:rsidRPr="00595077">
        <w:rPr>
          <w:rFonts w:cstheme="minorHAnsi"/>
        </w:rPr>
        <w:t xml:space="preserve"> rajono</w:t>
      </w:r>
      <w:r w:rsidR="002550B4" w:rsidRPr="00595077">
        <w:rPr>
          <w:rFonts w:cstheme="minorHAnsi"/>
        </w:rPr>
        <w:t xml:space="preserve"> savivaldybės</w:t>
      </w:r>
      <w:r w:rsidR="009E13D4" w:rsidRPr="00595077">
        <w:rPr>
          <w:rFonts w:cstheme="minorHAnsi"/>
        </w:rPr>
        <w:t xml:space="preserve"> jaunuolių neturi rūkymo įpročių (niekad</w:t>
      </w:r>
      <w:r w:rsidR="0096586D" w:rsidRPr="00595077">
        <w:rPr>
          <w:rFonts w:cstheme="minorHAnsi"/>
        </w:rPr>
        <w:t xml:space="preserve">a neturėjo arba jų atsikratė). </w:t>
      </w:r>
      <w:r w:rsidRPr="00C112B4">
        <w:rPr>
          <w:rFonts w:cstheme="minorHAnsi"/>
        </w:rPr>
        <w:t>8</w:t>
      </w:r>
      <w:r w:rsidR="009E13D4" w:rsidRPr="00C112B4">
        <w:rPr>
          <w:rFonts w:cstheme="minorHAnsi"/>
        </w:rPr>
        <w:t xml:space="preserve"> proc</w:t>
      </w:r>
      <w:r w:rsidR="00045F59" w:rsidRPr="00C112B4">
        <w:rPr>
          <w:rFonts w:cstheme="minorHAnsi"/>
        </w:rPr>
        <w:t>entai</w:t>
      </w:r>
      <w:r w:rsidR="009E13D4" w:rsidRPr="00C112B4">
        <w:rPr>
          <w:rFonts w:cstheme="minorHAnsi"/>
        </w:rPr>
        <w:t xml:space="preserve"> respondentų pripažino, kad surūko</w:t>
      </w:r>
      <w:r w:rsidR="00E63BAA" w:rsidRPr="00C112B4">
        <w:rPr>
          <w:rFonts w:cstheme="minorHAnsi"/>
        </w:rPr>
        <w:t xml:space="preserve"> </w:t>
      </w:r>
      <w:r w:rsidRPr="00C112B4">
        <w:rPr>
          <w:rFonts w:cstheme="minorHAnsi"/>
        </w:rPr>
        <w:t xml:space="preserve">6-10 cigarečių per dieną, 7 procentai - </w:t>
      </w:r>
      <w:r w:rsidR="00E63BAA" w:rsidRPr="00C112B4">
        <w:rPr>
          <w:rFonts w:cstheme="minorHAnsi"/>
        </w:rPr>
        <w:t xml:space="preserve">1-5 </w:t>
      </w:r>
      <w:r w:rsidR="00045F59" w:rsidRPr="00C112B4">
        <w:rPr>
          <w:rFonts w:cstheme="minorHAnsi"/>
        </w:rPr>
        <w:t>cigaretes</w:t>
      </w:r>
      <w:r w:rsidR="00E63BAA" w:rsidRPr="00C112B4">
        <w:rPr>
          <w:rFonts w:cstheme="minorHAnsi"/>
        </w:rPr>
        <w:t xml:space="preserve"> </w:t>
      </w:r>
      <w:r w:rsidR="00E63BAA" w:rsidRPr="00C112B4">
        <w:rPr>
          <w:rFonts w:cstheme="minorHAnsi"/>
        </w:rPr>
        <w:lastRenderedPageBreak/>
        <w:t xml:space="preserve">per dieną. </w:t>
      </w:r>
      <w:r w:rsidRPr="00C112B4">
        <w:rPr>
          <w:rFonts w:cstheme="minorHAnsi"/>
        </w:rPr>
        <w:t>6</w:t>
      </w:r>
      <w:r w:rsidR="007A1371" w:rsidRPr="00C112B4">
        <w:rPr>
          <w:rFonts w:cstheme="minorHAnsi"/>
        </w:rPr>
        <w:t xml:space="preserve"> procentai apklaustųjų </w:t>
      </w:r>
      <w:r w:rsidR="00E63BAA" w:rsidRPr="00C112B4">
        <w:rPr>
          <w:rFonts w:cstheme="minorHAnsi"/>
        </w:rPr>
        <w:t>surūko</w:t>
      </w:r>
      <w:r w:rsidR="009E13D4" w:rsidRPr="00C112B4">
        <w:rPr>
          <w:rFonts w:cstheme="minorHAnsi"/>
        </w:rPr>
        <w:t xml:space="preserve"> mažiau negu vieną cigaretę per savaitę</w:t>
      </w:r>
      <w:r w:rsidR="007A1371" w:rsidRPr="00C112B4">
        <w:rPr>
          <w:rFonts w:cstheme="minorHAnsi"/>
        </w:rPr>
        <w:t xml:space="preserve">, </w:t>
      </w:r>
      <w:r w:rsidRPr="00C112B4">
        <w:rPr>
          <w:rFonts w:cstheme="minorHAnsi"/>
        </w:rPr>
        <w:t>po 4 procentus respondentų surūko</w:t>
      </w:r>
      <w:r w:rsidR="00045F59" w:rsidRPr="00C112B4">
        <w:rPr>
          <w:rFonts w:cstheme="minorHAnsi"/>
        </w:rPr>
        <w:t xml:space="preserve"> mažiau nei vieną cigaretę per dieną</w:t>
      </w:r>
      <w:r w:rsidRPr="00C112B4">
        <w:rPr>
          <w:rFonts w:cstheme="minorHAnsi"/>
        </w:rPr>
        <w:t xml:space="preserve"> arba</w:t>
      </w:r>
      <w:r w:rsidR="00045F59" w:rsidRPr="00C112B4">
        <w:rPr>
          <w:rFonts w:cstheme="minorHAnsi"/>
        </w:rPr>
        <w:t xml:space="preserve"> </w:t>
      </w:r>
      <w:r w:rsidR="00E63BAA" w:rsidRPr="00C112B4">
        <w:rPr>
          <w:rFonts w:cstheme="minorHAnsi"/>
        </w:rPr>
        <w:t>11-20 cigarečių per dieną</w:t>
      </w:r>
      <w:r w:rsidRPr="00C112B4">
        <w:rPr>
          <w:rFonts w:cstheme="minorHAnsi"/>
        </w:rPr>
        <w:t>. 1 procentas -</w:t>
      </w:r>
      <w:r w:rsidR="007A1371" w:rsidRPr="00C112B4">
        <w:rPr>
          <w:rFonts w:cstheme="minorHAnsi"/>
        </w:rPr>
        <w:t xml:space="preserve"> </w:t>
      </w:r>
      <w:r w:rsidR="00E63BAA" w:rsidRPr="00C112B4">
        <w:rPr>
          <w:rFonts w:cstheme="minorHAnsi"/>
        </w:rPr>
        <w:t xml:space="preserve">daugiau nei 20 cigarečių per dieną </w:t>
      </w:r>
      <w:r w:rsidR="00283548" w:rsidRPr="00C112B4">
        <w:rPr>
          <w:rFonts w:cstheme="minorHAnsi"/>
        </w:rPr>
        <w:t xml:space="preserve">(žr. </w:t>
      </w:r>
      <w:r w:rsidR="007A1371" w:rsidRPr="00C112B4">
        <w:rPr>
          <w:rFonts w:cstheme="minorHAnsi"/>
        </w:rPr>
        <w:t>6</w:t>
      </w:r>
      <w:r w:rsidR="00045F59" w:rsidRPr="00C112B4">
        <w:rPr>
          <w:rFonts w:cstheme="minorHAnsi"/>
        </w:rPr>
        <w:t>3</w:t>
      </w:r>
      <w:r w:rsidR="00283548" w:rsidRPr="00C112B4">
        <w:rPr>
          <w:rFonts w:cstheme="minorHAnsi"/>
        </w:rPr>
        <w:t xml:space="preserve"> pav.)</w:t>
      </w:r>
      <w:r w:rsidR="009E13D4" w:rsidRPr="00C112B4">
        <w:rPr>
          <w:rFonts w:cstheme="minorHAnsi"/>
        </w:rPr>
        <w:t xml:space="preserve">. </w:t>
      </w:r>
      <w:r w:rsidR="0052013E" w:rsidRPr="00C112B4">
        <w:rPr>
          <w:rFonts w:cstheme="minorHAnsi"/>
        </w:rPr>
        <w:t xml:space="preserve">Tyrimo duomenys rodo, kad </w:t>
      </w:r>
      <w:r w:rsidR="00CC695A">
        <w:rPr>
          <w:rFonts w:cstheme="minorHAnsi"/>
        </w:rPr>
        <w:t xml:space="preserve">apie </w:t>
      </w:r>
      <w:r w:rsidRPr="00CC695A">
        <w:rPr>
          <w:rFonts w:cstheme="minorHAnsi"/>
        </w:rPr>
        <w:t>30</w:t>
      </w:r>
      <w:r w:rsidR="007F448E" w:rsidRPr="00CC695A">
        <w:rPr>
          <w:rFonts w:cstheme="minorHAnsi"/>
        </w:rPr>
        <w:t xml:space="preserve"> procent</w:t>
      </w:r>
      <w:r w:rsidR="00737043" w:rsidRPr="00CC695A">
        <w:rPr>
          <w:rFonts w:cstheme="minorHAnsi"/>
        </w:rPr>
        <w:t>ų</w:t>
      </w:r>
      <w:r w:rsidR="007F448E" w:rsidRPr="00CC695A">
        <w:rPr>
          <w:rFonts w:cstheme="minorHAnsi"/>
        </w:rPr>
        <w:t xml:space="preserve"> apklaustų jaunuolių turi rūkymo įpročių.</w:t>
      </w:r>
      <w:r w:rsidR="00321141" w:rsidRPr="00595077">
        <w:rPr>
          <w:rFonts w:cstheme="minorHAnsi"/>
        </w:rPr>
        <w:t xml:space="preserve"> </w:t>
      </w:r>
      <w:r w:rsidR="005C54C7" w:rsidRPr="00595077">
        <w:rPr>
          <w:rFonts w:cstheme="minorHAnsi"/>
        </w:rPr>
        <w:t>Tyrimo rezultatai rodo, kad dažniau rūkymo įpročių turi</w:t>
      </w:r>
      <w:r w:rsidR="00BD6B88" w:rsidRPr="00595077">
        <w:rPr>
          <w:rFonts w:cstheme="minorHAnsi"/>
        </w:rPr>
        <w:t xml:space="preserve"> </w:t>
      </w:r>
      <w:r w:rsidRPr="00595077">
        <w:rPr>
          <w:rFonts w:cstheme="minorHAnsi"/>
        </w:rPr>
        <w:t>19</w:t>
      </w:r>
      <w:r w:rsidR="00C26336" w:rsidRPr="00595077">
        <w:rPr>
          <w:rFonts w:cstheme="minorHAnsi"/>
        </w:rPr>
        <w:t xml:space="preserve"> </w:t>
      </w:r>
      <w:r w:rsidRPr="00595077">
        <w:rPr>
          <w:rFonts w:cstheme="minorHAnsi"/>
        </w:rPr>
        <w:t>-</w:t>
      </w:r>
      <w:r w:rsidR="00C26336" w:rsidRPr="00595077">
        <w:rPr>
          <w:rFonts w:cstheme="minorHAnsi"/>
        </w:rPr>
        <w:t xml:space="preserve"> </w:t>
      </w:r>
      <w:r w:rsidRPr="00595077">
        <w:rPr>
          <w:rFonts w:cstheme="minorHAnsi"/>
        </w:rPr>
        <w:t xml:space="preserve">23 </w:t>
      </w:r>
      <w:r w:rsidR="00C26336" w:rsidRPr="00595077">
        <w:rPr>
          <w:rFonts w:cstheme="minorHAnsi"/>
        </w:rPr>
        <w:t>metų</w:t>
      </w:r>
      <w:r w:rsidR="00BD6B88" w:rsidRPr="00595077">
        <w:rPr>
          <w:rFonts w:cstheme="minorHAnsi"/>
        </w:rPr>
        <w:t xml:space="preserve"> jaunimo amžiaus grupei priklausantys apklaustieji.</w:t>
      </w:r>
    </w:p>
    <w:p w14:paraId="4141A711" w14:textId="77777777" w:rsidR="00E53BC7" w:rsidRPr="00C112B4" w:rsidRDefault="00E53BC7" w:rsidP="00F234C5">
      <w:pPr>
        <w:ind w:firstLine="562"/>
        <w:jc w:val="both"/>
        <w:rPr>
          <w:rFonts w:cstheme="minorHAnsi"/>
        </w:rPr>
      </w:pPr>
    </w:p>
    <w:p w14:paraId="274F5602" w14:textId="77777777" w:rsidR="009E13D4" w:rsidRPr="00C112B4" w:rsidRDefault="009E13D4" w:rsidP="00F234C5">
      <w:pPr>
        <w:ind w:firstLine="562"/>
        <w:jc w:val="both"/>
        <w:rPr>
          <w:rFonts w:cstheme="minorHAnsi"/>
        </w:rPr>
      </w:pPr>
      <w:r w:rsidRPr="00C112B4">
        <w:rPr>
          <w:rFonts w:cstheme="minorHAnsi"/>
        </w:rPr>
        <w:t xml:space="preserve"> </w:t>
      </w:r>
    </w:p>
    <w:p w14:paraId="29A35813" w14:textId="18FFAF13" w:rsidR="009E13D4" w:rsidRPr="00C112B4" w:rsidRDefault="009E13D4" w:rsidP="00F234C5">
      <w:pPr>
        <w:ind w:firstLine="562"/>
        <w:jc w:val="both"/>
        <w:rPr>
          <w:rFonts w:cstheme="minorHAnsi"/>
        </w:rPr>
      </w:pPr>
      <w:r w:rsidRPr="00C112B4">
        <w:rPr>
          <w:rFonts w:cstheme="minorHAnsi"/>
          <w:b/>
          <w:i/>
        </w:rPr>
        <w:t>Interneto naudojimo įpročiai</w:t>
      </w:r>
      <w:r w:rsidRPr="00C112B4">
        <w:rPr>
          <w:rFonts w:cstheme="minorHAnsi"/>
          <w:b/>
        </w:rPr>
        <w:t xml:space="preserve"> </w:t>
      </w:r>
      <w:r w:rsidR="006900F8" w:rsidRPr="00C112B4">
        <w:rPr>
          <w:rFonts w:cstheme="minorHAnsi"/>
          <w:b/>
        </w:rPr>
        <w:t xml:space="preserve">– </w:t>
      </w:r>
      <w:r w:rsidR="006900F8" w:rsidRPr="00C112B4">
        <w:rPr>
          <w:rFonts w:cstheme="minorHAnsi"/>
        </w:rPr>
        <w:t xml:space="preserve"> </w:t>
      </w:r>
      <w:r w:rsidRPr="00C112B4">
        <w:rPr>
          <w:rFonts w:cstheme="minorHAnsi"/>
        </w:rPr>
        <w:t xml:space="preserve">kiek vidutiniškai laiko </w:t>
      </w:r>
      <w:r w:rsidR="006900F8" w:rsidRPr="00C112B4">
        <w:rPr>
          <w:rFonts w:cstheme="minorHAnsi"/>
        </w:rPr>
        <w:t xml:space="preserve">per dieną praleidžiama internete rodiklis </w:t>
      </w:r>
      <w:r w:rsidRPr="00C112B4">
        <w:rPr>
          <w:rFonts w:cstheme="minorHAnsi"/>
        </w:rPr>
        <w:t>matuojamas 4 rangų skale nuo „iki 1 val.“ iki „5 valandas ir ilgiau“. Pateikiamas procentinis tiriamųjų pasiskirstymas pagal atsakymų variantus.</w:t>
      </w:r>
    </w:p>
    <w:p w14:paraId="7A768DE4" w14:textId="77777777" w:rsidR="009E13D4" w:rsidRPr="00C112B4" w:rsidRDefault="009E13D4" w:rsidP="00F234C5">
      <w:pPr>
        <w:ind w:firstLine="562"/>
        <w:rPr>
          <w:rFonts w:cstheme="minorHAnsi"/>
        </w:rPr>
      </w:pPr>
    </w:p>
    <w:p w14:paraId="4F414020" w14:textId="77777777" w:rsidR="009E13D4" w:rsidRPr="00C112B4" w:rsidRDefault="009E13D4" w:rsidP="00F234C5">
      <w:pPr>
        <w:ind w:firstLine="562"/>
        <w:rPr>
          <w:rFonts w:cstheme="minorHAnsi"/>
        </w:rPr>
      </w:pPr>
    </w:p>
    <w:p w14:paraId="1545F0B5" w14:textId="151ADBEC" w:rsidR="009E13D4" w:rsidRPr="00C112B4" w:rsidRDefault="002352C5" w:rsidP="00F234C5">
      <w:pPr>
        <w:ind w:firstLine="562"/>
        <w:jc w:val="center"/>
        <w:rPr>
          <w:rFonts w:cstheme="minorHAnsi"/>
        </w:rPr>
      </w:pPr>
      <w:r w:rsidRPr="000A74B7">
        <w:rPr>
          <w:noProof/>
          <w:lang w:val="en-US"/>
        </w:rPr>
        <w:drawing>
          <wp:inline distT="0" distB="0" distL="0" distR="0" wp14:anchorId="4273B198" wp14:editId="6D8BB47E">
            <wp:extent cx="4572000" cy="2743200"/>
            <wp:effectExtent l="0" t="0" r="0" b="0"/>
            <wp:docPr id="227" name="Chart 227">
              <a:extLst xmlns:a="http://schemas.openxmlformats.org/drawingml/2006/main">
                <a:ext uri="{FF2B5EF4-FFF2-40B4-BE49-F238E27FC236}">
                  <a16:creationId xmlns:a16="http://schemas.microsoft.com/office/drawing/2014/main" id="{00000000-0008-0000-0100-00007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37300481" w14:textId="38BDA113" w:rsidR="009E13D4" w:rsidRPr="002E29F2" w:rsidRDefault="002144C2" w:rsidP="00F234C5">
      <w:pPr>
        <w:ind w:firstLine="562"/>
        <w:jc w:val="center"/>
        <w:rPr>
          <w:rFonts w:eastAsia="Times New Roman" w:cstheme="minorHAnsi"/>
          <w:b/>
          <w:color w:val="000000"/>
          <w:lang w:eastAsia="lt-LT"/>
        </w:rPr>
      </w:pPr>
      <w:r w:rsidRPr="00C112B4">
        <w:rPr>
          <w:rFonts w:cstheme="minorHAnsi"/>
          <w:b/>
        </w:rPr>
        <w:t>6</w:t>
      </w:r>
      <w:r w:rsidR="00A768BF" w:rsidRPr="00C112B4">
        <w:rPr>
          <w:rFonts w:cstheme="minorHAnsi"/>
          <w:b/>
        </w:rPr>
        <w:t>4</w:t>
      </w:r>
      <w:r w:rsidR="009E13D4" w:rsidRPr="004B1062">
        <w:rPr>
          <w:rFonts w:cstheme="minorHAnsi"/>
          <w:b/>
        </w:rPr>
        <w:t xml:space="preserve"> pav. </w:t>
      </w:r>
      <w:r w:rsidR="009E13D4" w:rsidRPr="004B1062">
        <w:rPr>
          <w:rFonts w:eastAsia="Times New Roman" w:cstheme="minorHAnsi"/>
          <w:b/>
          <w:color w:val="000000"/>
          <w:lang w:eastAsia="lt-LT"/>
        </w:rPr>
        <w:t>Tiriamųjų pasiskirstymas pagal interneto naudojimo tru</w:t>
      </w:r>
      <w:r w:rsidR="00147F11" w:rsidRPr="004B1062">
        <w:rPr>
          <w:rFonts w:eastAsia="Times New Roman" w:cstheme="minorHAnsi"/>
          <w:b/>
          <w:color w:val="000000"/>
          <w:lang w:eastAsia="lt-LT"/>
        </w:rPr>
        <w:t xml:space="preserve">kmę </w:t>
      </w:r>
      <w:r w:rsidR="002352C5" w:rsidRPr="00D8576E">
        <w:rPr>
          <w:rFonts w:eastAsia="Times New Roman" w:cstheme="minorHAnsi"/>
          <w:b/>
          <w:color w:val="000000"/>
          <w:lang w:eastAsia="lt-LT"/>
        </w:rPr>
        <w:t>val. per dieną (proc., N=250</w:t>
      </w:r>
      <w:r w:rsidR="009E13D4" w:rsidRPr="002E29F2">
        <w:rPr>
          <w:rFonts w:eastAsia="Times New Roman" w:cstheme="minorHAnsi"/>
          <w:b/>
          <w:color w:val="000000"/>
          <w:lang w:eastAsia="lt-LT"/>
        </w:rPr>
        <w:t>)</w:t>
      </w:r>
    </w:p>
    <w:p w14:paraId="48299DE8" w14:textId="77777777" w:rsidR="009E13D4" w:rsidRPr="00612FD2" w:rsidRDefault="009E13D4" w:rsidP="00F234C5">
      <w:pPr>
        <w:ind w:firstLine="562"/>
        <w:jc w:val="both"/>
        <w:rPr>
          <w:rFonts w:cstheme="minorHAnsi"/>
        </w:rPr>
      </w:pPr>
    </w:p>
    <w:p w14:paraId="7F9BAD56" w14:textId="31B4FC99" w:rsidR="009E13D4" w:rsidRPr="00C112B4" w:rsidRDefault="009E13D4" w:rsidP="00F234C5">
      <w:pPr>
        <w:ind w:firstLine="562"/>
        <w:jc w:val="both"/>
        <w:rPr>
          <w:rFonts w:cstheme="minorHAnsi"/>
        </w:rPr>
      </w:pPr>
      <w:r w:rsidRPr="00595077">
        <w:rPr>
          <w:rFonts w:cstheme="minorHAnsi"/>
        </w:rPr>
        <w:t>Dažniausiai internetu naudojamasi</w:t>
      </w:r>
      <w:r w:rsidR="00A768BF" w:rsidRPr="00595077">
        <w:rPr>
          <w:rFonts w:cstheme="minorHAnsi"/>
        </w:rPr>
        <w:t xml:space="preserve"> 5 valandas ir ilgiau (</w:t>
      </w:r>
      <w:r w:rsidR="002352C5" w:rsidRPr="00595077">
        <w:rPr>
          <w:rFonts w:cstheme="minorHAnsi"/>
        </w:rPr>
        <w:t>35 procentai</w:t>
      </w:r>
      <w:r w:rsidR="006900F8" w:rsidRPr="00595077">
        <w:rPr>
          <w:rFonts w:cstheme="minorHAnsi"/>
        </w:rPr>
        <w:t xml:space="preserve"> respondentų). 3-5 va</w:t>
      </w:r>
      <w:r w:rsidR="002625A6" w:rsidRPr="00595077">
        <w:rPr>
          <w:rFonts w:cstheme="minorHAnsi"/>
        </w:rPr>
        <w:t>l</w:t>
      </w:r>
      <w:r w:rsidR="002352C5" w:rsidRPr="00595077">
        <w:rPr>
          <w:rFonts w:cstheme="minorHAnsi"/>
        </w:rPr>
        <w:t>andas internetu naudojasi 30 procentų apklaustųjų, 1-3 valandas – 28 procentai</w:t>
      </w:r>
      <w:r w:rsidR="006900F8" w:rsidRPr="00C112B4">
        <w:rPr>
          <w:rFonts w:cstheme="minorHAnsi"/>
        </w:rPr>
        <w:t xml:space="preserve"> respondentų. Iki</w:t>
      </w:r>
      <w:r w:rsidR="002625A6" w:rsidRPr="00C112B4">
        <w:rPr>
          <w:rFonts w:cstheme="minorHAnsi"/>
        </w:rPr>
        <w:t xml:space="preserve"> 1</w:t>
      </w:r>
      <w:r w:rsidR="006900F8" w:rsidRPr="00C112B4">
        <w:rPr>
          <w:rFonts w:cstheme="minorHAnsi"/>
        </w:rPr>
        <w:t xml:space="preserve"> valandos internetu naudojasi t</w:t>
      </w:r>
      <w:r w:rsidR="002352C5" w:rsidRPr="00C112B4">
        <w:rPr>
          <w:rFonts w:cstheme="minorHAnsi"/>
        </w:rPr>
        <w:t>ik 6</w:t>
      </w:r>
      <w:r w:rsidR="002144C2" w:rsidRPr="00C112B4">
        <w:rPr>
          <w:rFonts w:cstheme="minorHAnsi"/>
        </w:rPr>
        <w:t xml:space="preserve"> procentai jaunuolių (žr. 6</w:t>
      </w:r>
      <w:r w:rsidR="00A768BF" w:rsidRPr="00C112B4">
        <w:rPr>
          <w:rFonts w:cstheme="minorHAnsi"/>
        </w:rPr>
        <w:t>4</w:t>
      </w:r>
      <w:r w:rsidRPr="00C112B4">
        <w:rPr>
          <w:rFonts w:cstheme="minorHAnsi"/>
        </w:rPr>
        <w:t xml:space="preserve"> pav.). </w:t>
      </w:r>
    </w:p>
    <w:p w14:paraId="1255B734" w14:textId="730143B1" w:rsidR="009E13D4" w:rsidRPr="00C112B4" w:rsidRDefault="009E13D4" w:rsidP="00F234C5">
      <w:pPr>
        <w:ind w:firstLine="562"/>
        <w:jc w:val="both"/>
        <w:rPr>
          <w:rFonts w:cstheme="minorHAnsi"/>
        </w:rPr>
      </w:pPr>
      <w:r w:rsidRPr="00C112B4">
        <w:rPr>
          <w:rFonts w:cstheme="minorHAnsi"/>
        </w:rPr>
        <w:t xml:space="preserve"> </w:t>
      </w:r>
    </w:p>
    <w:p w14:paraId="0923A153" w14:textId="23EC2C7E" w:rsidR="002825D4" w:rsidRPr="00C112B4" w:rsidRDefault="002825D4" w:rsidP="005137DB">
      <w:pPr>
        <w:spacing w:before="240" w:after="240"/>
        <w:ind w:firstLine="562"/>
        <w:jc w:val="both"/>
        <w:rPr>
          <w:rFonts w:cstheme="minorHAnsi"/>
          <w:highlight w:val="white"/>
        </w:rPr>
      </w:pPr>
      <w:r w:rsidRPr="00C112B4">
        <w:rPr>
          <w:rFonts w:cstheme="minorHAnsi"/>
          <w:b/>
          <w:i/>
          <w:highlight w:val="white"/>
        </w:rPr>
        <w:t xml:space="preserve">Pasinaudojimo greitųjų kreditų </w:t>
      </w:r>
      <w:r w:rsidR="00C96EB9" w:rsidRPr="00C112B4">
        <w:rPr>
          <w:rFonts w:cstheme="minorHAnsi"/>
          <w:b/>
          <w:i/>
          <w:highlight w:val="white"/>
        </w:rPr>
        <w:t xml:space="preserve">bendrovių paslaugomis </w:t>
      </w:r>
      <w:r w:rsidRPr="00C112B4">
        <w:rPr>
          <w:rFonts w:cstheme="minorHAnsi"/>
          <w:b/>
          <w:i/>
          <w:highlight w:val="white"/>
        </w:rPr>
        <w:t>rodiklis</w:t>
      </w:r>
      <w:r w:rsidRPr="00C112B4">
        <w:rPr>
          <w:rFonts w:cstheme="minorHAnsi"/>
          <w:highlight w:val="white"/>
        </w:rPr>
        <w:t xml:space="preserve"> –</w:t>
      </w:r>
      <w:r w:rsidR="00E77DDE" w:rsidRPr="00C112B4">
        <w:rPr>
          <w:rFonts w:cstheme="minorHAnsi"/>
          <w:highlight w:val="white"/>
        </w:rPr>
        <w:t xml:space="preserve"> kaip dažnai per </w:t>
      </w:r>
      <w:r w:rsidR="005137DB" w:rsidRPr="00C112B4">
        <w:rPr>
          <w:rFonts w:cstheme="minorHAnsi"/>
          <w:highlight w:val="white"/>
        </w:rPr>
        <w:t>p</w:t>
      </w:r>
      <w:r w:rsidR="00E77DDE" w:rsidRPr="00C112B4">
        <w:rPr>
          <w:rFonts w:cstheme="minorHAnsi"/>
          <w:highlight w:val="white"/>
        </w:rPr>
        <w:t xml:space="preserve">askutinius 6 šešis mėnesius naudojotės </w:t>
      </w:r>
      <w:r w:rsidRPr="00C112B4">
        <w:rPr>
          <w:rFonts w:cstheme="minorHAnsi"/>
          <w:highlight w:val="white"/>
        </w:rPr>
        <w:t>greitųjų kreditų bendrovių paslaug</w:t>
      </w:r>
      <w:r w:rsidR="00E77DDE" w:rsidRPr="00C112B4">
        <w:rPr>
          <w:rFonts w:cstheme="minorHAnsi"/>
          <w:highlight w:val="white"/>
        </w:rPr>
        <w:t>omis, matuojamas</w:t>
      </w:r>
      <w:r w:rsidRPr="00C112B4">
        <w:rPr>
          <w:rFonts w:cstheme="minorHAnsi"/>
          <w:highlight w:val="white"/>
        </w:rPr>
        <w:t xml:space="preserve"> 3 rangų skale, kuri kinta nuo „nė karto“ iki „2-4 kartus“. Pateikiamas procentinis tiriamųjų pasiskirstymas pagal pasirinktus atsakymus.</w:t>
      </w:r>
    </w:p>
    <w:p w14:paraId="36F0A6D9" w14:textId="3DBA1378" w:rsidR="002825D4" w:rsidRPr="00C112B4" w:rsidRDefault="00F05A3B" w:rsidP="00F234C5">
      <w:pPr>
        <w:spacing w:before="240" w:after="240"/>
        <w:ind w:firstLine="562"/>
        <w:jc w:val="center"/>
        <w:rPr>
          <w:rFonts w:cstheme="minorHAnsi"/>
          <w:highlight w:val="white"/>
        </w:rPr>
      </w:pPr>
      <w:r w:rsidRPr="000A74B7">
        <w:rPr>
          <w:noProof/>
          <w:lang w:val="en-US"/>
        </w:rPr>
        <w:lastRenderedPageBreak/>
        <w:drawing>
          <wp:inline distT="0" distB="0" distL="0" distR="0" wp14:anchorId="2689A67B" wp14:editId="2316ABE4">
            <wp:extent cx="4572000" cy="2743200"/>
            <wp:effectExtent l="0" t="0" r="0" b="0"/>
            <wp:docPr id="228" name="Chart 228">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493DA76D" w14:textId="04CF0BAF" w:rsidR="002825D4" w:rsidRPr="004B1062" w:rsidRDefault="002825D4" w:rsidP="00F234C5">
      <w:pPr>
        <w:spacing w:before="240" w:after="240"/>
        <w:ind w:firstLine="562"/>
        <w:jc w:val="center"/>
        <w:rPr>
          <w:rFonts w:cstheme="minorHAnsi"/>
          <w:b/>
          <w:highlight w:val="white"/>
        </w:rPr>
      </w:pPr>
      <w:r w:rsidRPr="00C112B4">
        <w:rPr>
          <w:rFonts w:cstheme="minorHAnsi"/>
          <w:b/>
          <w:highlight w:val="white"/>
        </w:rPr>
        <w:t>6</w:t>
      </w:r>
      <w:r w:rsidR="00A768BF" w:rsidRPr="00C112B4">
        <w:rPr>
          <w:rFonts w:cstheme="minorHAnsi"/>
          <w:b/>
          <w:highlight w:val="white"/>
        </w:rPr>
        <w:t>5</w:t>
      </w:r>
      <w:r w:rsidRPr="004B1062">
        <w:rPr>
          <w:rFonts w:cstheme="minorHAnsi"/>
          <w:b/>
          <w:highlight w:val="white"/>
        </w:rPr>
        <w:t xml:space="preserve"> pav. Greitųjų kreditų bendrovių paslaugų vartojimo rodi</w:t>
      </w:r>
      <w:r w:rsidR="00F05A3B" w:rsidRPr="004B1062">
        <w:rPr>
          <w:rFonts w:cstheme="minorHAnsi"/>
          <w:b/>
          <w:highlight w:val="white"/>
        </w:rPr>
        <w:t>klis (proc., N=249</w:t>
      </w:r>
      <w:r w:rsidRPr="004B1062">
        <w:rPr>
          <w:rFonts w:cstheme="minorHAnsi"/>
          <w:b/>
          <w:highlight w:val="white"/>
        </w:rPr>
        <w:t>)</w:t>
      </w:r>
    </w:p>
    <w:p w14:paraId="5D4CDD35" w14:textId="5397CF43" w:rsidR="002825D4" w:rsidRPr="00C112B4" w:rsidRDefault="00F05A3B" w:rsidP="005137DB">
      <w:pPr>
        <w:spacing w:before="240" w:after="240"/>
        <w:ind w:firstLine="562"/>
        <w:jc w:val="both"/>
        <w:rPr>
          <w:rFonts w:cstheme="minorHAnsi"/>
        </w:rPr>
      </w:pPr>
      <w:r w:rsidRPr="00D8576E">
        <w:rPr>
          <w:rFonts w:cstheme="minorHAnsi"/>
          <w:highlight w:val="white"/>
        </w:rPr>
        <w:t>Beveik visi (92</w:t>
      </w:r>
      <w:r w:rsidR="002825D4" w:rsidRPr="002E29F2">
        <w:rPr>
          <w:rFonts w:cstheme="minorHAnsi"/>
          <w:highlight w:val="white"/>
        </w:rPr>
        <w:t xml:space="preserve"> proc</w:t>
      </w:r>
      <w:r w:rsidR="00532F4D" w:rsidRPr="002E29F2">
        <w:rPr>
          <w:rFonts w:cstheme="minorHAnsi"/>
          <w:highlight w:val="white"/>
        </w:rPr>
        <w:t>entai</w:t>
      </w:r>
      <w:r w:rsidR="002825D4" w:rsidRPr="002E29F2">
        <w:rPr>
          <w:rFonts w:cstheme="minorHAnsi"/>
          <w:highlight w:val="white"/>
        </w:rPr>
        <w:t>) r</w:t>
      </w:r>
      <w:r w:rsidR="002825D4" w:rsidRPr="00D61BC4">
        <w:rPr>
          <w:rFonts w:cstheme="minorHAnsi"/>
          <w:highlight w:val="white"/>
        </w:rPr>
        <w:t>espondentai teigė, jog nė karto nėra naudojęsi greitųjų k</w:t>
      </w:r>
      <w:r w:rsidR="00A768BF" w:rsidRPr="007233B8">
        <w:rPr>
          <w:rFonts w:cstheme="minorHAnsi"/>
          <w:highlight w:val="white"/>
        </w:rPr>
        <w:t xml:space="preserve">reditų bendrovių paslaugomis. </w:t>
      </w:r>
      <w:r w:rsidRPr="00612FD2">
        <w:rPr>
          <w:rFonts w:cstheme="minorHAnsi"/>
          <w:highlight w:val="white"/>
        </w:rPr>
        <w:t>6</w:t>
      </w:r>
      <w:r w:rsidR="00A768BF" w:rsidRPr="00612FD2">
        <w:rPr>
          <w:rFonts w:cstheme="minorHAnsi"/>
          <w:highlight w:val="white"/>
        </w:rPr>
        <w:t xml:space="preserve"> procentai</w:t>
      </w:r>
      <w:r w:rsidR="002825D4" w:rsidRPr="00612FD2">
        <w:rPr>
          <w:rFonts w:cstheme="minorHAnsi"/>
          <w:highlight w:val="white"/>
        </w:rPr>
        <w:t xml:space="preserve"> apklaustųjų atsakė, jog šiomis paslaugomis naudojosi 1 kartą</w:t>
      </w:r>
      <w:r w:rsidR="00A768BF" w:rsidRPr="00612FD2">
        <w:rPr>
          <w:rFonts w:cstheme="minorHAnsi"/>
          <w:highlight w:val="white"/>
        </w:rPr>
        <w:t>, dar 2 procentai -</w:t>
      </w:r>
      <w:r w:rsidR="002825D4" w:rsidRPr="00612FD2">
        <w:rPr>
          <w:rFonts w:cstheme="minorHAnsi"/>
          <w:highlight w:val="white"/>
        </w:rPr>
        <w:t xml:space="preserve"> 2-4 kartus </w:t>
      </w:r>
      <w:r w:rsidR="00C96EB9" w:rsidRPr="00C112B4">
        <w:rPr>
          <w:rFonts w:cstheme="minorHAnsi"/>
          <w:highlight w:val="white"/>
        </w:rPr>
        <w:t>per pastaruosius 6 mėnesiu</w:t>
      </w:r>
      <w:r w:rsidR="004C0FEB" w:rsidRPr="00C112B4">
        <w:rPr>
          <w:rFonts w:cstheme="minorHAnsi"/>
          <w:highlight w:val="white"/>
        </w:rPr>
        <w:t>s</w:t>
      </w:r>
      <w:r w:rsidR="00C96EB9" w:rsidRPr="00C112B4">
        <w:rPr>
          <w:rFonts w:cstheme="minorHAnsi"/>
          <w:highlight w:val="white"/>
        </w:rPr>
        <w:t xml:space="preserve"> </w:t>
      </w:r>
      <w:r w:rsidR="002825D4" w:rsidRPr="00C112B4">
        <w:rPr>
          <w:rFonts w:cstheme="minorHAnsi"/>
          <w:highlight w:val="white"/>
        </w:rPr>
        <w:t>(žr. 6</w:t>
      </w:r>
      <w:r w:rsidR="00A768BF" w:rsidRPr="00C112B4">
        <w:rPr>
          <w:rFonts w:cstheme="minorHAnsi"/>
          <w:highlight w:val="white"/>
        </w:rPr>
        <w:t>5</w:t>
      </w:r>
      <w:r w:rsidR="002825D4" w:rsidRPr="00C112B4">
        <w:rPr>
          <w:rFonts w:cstheme="minorHAnsi"/>
          <w:highlight w:val="white"/>
        </w:rPr>
        <w:t xml:space="preserve"> pav.). </w:t>
      </w:r>
      <w:r w:rsidR="002825D4" w:rsidRPr="00C112B4">
        <w:rPr>
          <w:rFonts w:cstheme="minorHAnsi"/>
        </w:rPr>
        <w:t>Tyrimo rezultatai atskleidė, jog jauni žmonės nėra linkę naudoti</w:t>
      </w:r>
      <w:r w:rsidR="002C6AED" w:rsidRPr="00C112B4">
        <w:rPr>
          <w:rFonts w:cstheme="minorHAnsi"/>
        </w:rPr>
        <w:t>s</w:t>
      </w:r>
      <w:r w:rsidR="002825D4" w:rsidRPr="00C112B4">
        <w:rPr>
          <w:rFonts w:cstheme="minorHAnsi"/>
        </w:rPr>
        <w:t xml:space="preserve"> gre</w:t>
      </w:r>
      <w:r w:rsidR="002C6AED" w:rsidRPr="00C112B4">
        <w:rPr>
          <w:rFonts w:cstheme="minorHAnsi"/>
        </w:rPr>
        <w:t>itųjų kreditų bendrovių paslaugomis</w:t>
      </w:r>
      <w:r w:rsidR="002825D4" w:rsidRPr="00C112B4">
        <w:rPr>
          <w:rFonts w:cstheme="minorHAnsi"/>
        </w:rPr>
        <w:t xml:space="preserve">. </w:t>
      </w:r>
    </w:p>
    <w:p w14:paraId="3FEB484C" w14:textId="77777777" w:rsidR="00AF5529" w:rsidRPr="00C112B4" w:rsidRDefault="00AF5529" w:rsidP="00F234C5">
      <w:pPr>
        <w:ind w:firstLine="562"/>
        <w:jc w:val="both"/>
        <w:rPr>
          <w:rFonts w:cstheme="minorHAnsi"/>
        </w:rPr>
      </w:pPr>
      <w:r w:rsidRPr="00C112B4">
        <w:rPr>
          <w:rFonts w:cstheme="minorHAnsi"/>
          <w:b/>
          <w:i/>
        </w:rPr>
        <w:t>Migdomųjų / raminamųjų vaistų vartojimo rodiklis</w:t>
      </w:r>
      <w:r w:rsidRPr="00C112B4">
        <w:rPr>
          <w:rFonts w:cstheme="minorHAnsi"/>
        </w:rPr>
        <w:t xml:space="preserve"> – matuojamas migdomųjų / raminamųjų vaistų vartojimo per paskutinius šešis mėnesius dažnumas 5 rangų skale, kuri kinta nuo „niekada“ iki „keturis ir daugiau kartų per savaitę“. Pateikiamas procentinis tiriamųjų pasiskirstymas pagal pasirinktus atsakymus.</w:t>
      </w:r>
    </w:p>
    <w:p w14:paraId="40414F45" w14:textId="77777777" w:rsidR="009E13D4" w:rsidRPr="00C112B4" w:rsidRDefault="009E13D4" w:rsidP="00F234C5">
      <w:pPr>
        <w:ind w:firstLine="562"/>
        <w:rPr>
          <w:rFonts w:cstheme="minorHAnsi"/>
        </w:rPr>
      </w:pPr>
    </w:p>
    <w:p w14:paraId="248AE4BB" w14:textId="46EBBE65" w:rsidR="009E13D4" w:rsidRPr="00C112B4" w:rsidRDefault="00020B2F" w:rsidP="00F234C5">
      <w:pPr>
        <w:ind w:firstLine="562"/>
        <w:jc w:val="center"/>
        <w:rPr>
          <w:rFonts w:cstheme="minorHAnsi"/>
        </w:rPr>
      </w:pPr>
      <w:r w:rsidRPr="000A74B7">
        <w:rPr>
          <w:noProof/>
          <w:lang w:val="en-US"/>
        </w:rPr>
        <w:drawing>
          <wp:inline distT="0" distB="0" distL="0" distR="0" wp14:anchorId="5CF3F664" wp14:editId="0C4B4E5D">
            <wp:extent cx="4572000" cy="2743200"/>
            <wp:effectExtent l="0" t="0" r="0" b="0"/>
            <wp:docPr id="229" name="Chart 229">
              <a:extLst xmlns:a="http://schemas.openxmlformats.org/drawingml/2006/main">
                <a:ext uri="{FF2B5EF4-FFF2-40B4-BE49-F238E27FC236}">
                  <a16:creationId xmlns:a16="http://schemas.microsoft.com/office/drawing/2014/main" id="{00000000-0008-0000-0100-00007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7F75AB87" w14:textId="1E12ADCE" w:rsidR="00EB01D2" w:rsidRPr="002E29F2" w:rsidRDefault="002144C2" w:rsidP="00F234C5">
      <w:pPr>
        <w:ind w:firstLine="562"/>
        <w:jc w:val="center"/>
        <w:rPr>
          <w:rFonts w:eastAsia="Times New Roman" w:cstheme="minorHAnsi"/>
          <w:b/>
          <w:color w:val="000000"/>
          <w:lang w:eastAsia="lt-LT"/>
        </w:rPr>
      </w:pPr>
      <w:r w:rsidRPr="00C112B4">
        <w:rPr>
          <w:rFonts w:cstheme="minorHAnsi"/>
          <w:b/>
        </w:rPr>
        <w:t>6</w:t>
      </w:r>
      <w:r w:rsidR="002F2D54" w:rsidRPr="00C112B4">
        <w:rPr>
          <w:rFonts w:cstheme="minorHAnsi"/>
          <w:b/>
        </w:rPr>
        <w:t>6</w:t>
      </w:r>
      <w:r w:rsidR="00EB01D2" w:rsidRPr="004B1062">
        <w:rPr>
          <w:rFonts w:cstheme="minorHAnsi"/>
          <w:b/>
        </w:rPr>
        <w:t xml:space="preserve"> pav. </w:t>
      </w:r>
      <w:r w:rsidR="00EB01D2" w:rsidRPr="004B1062">
        <w:rPr>
          <w:rFonts w:eastAsia="Times New Roman" w:cstheme="minorHAnsi"/>
          <w:b/>
          <w:color w:val="000000"/>
          <w:lang w:eastAsia="lt-LT"/>
        </w:rPr>
        <w:t xml:space="preserve">Migdomųjų / raminamųjų vaistų </w:t>
      </w:r>
      <w:r w:rsidR="00C96EB9" w:rsidRPr="004B1062">
        <w:rPr>
          <w:rFonts w:eastAsia="Times New Roman" w:cstheme="minorHAnsi"/>
          <w:b/>
          <w:color w:val="000000"/>
          <w:lang w:eastAsia="lt-LT"/>
        </w:rPr>
        <w:t>vartojimo rodiklis (proc., N=</w:t>
      </w:r>
      <w:r w:rsidR="00020B2F" w:rsidRPr="004B1062">
        <w:rPr>
          <w:rFonts w:eastAsia="Times New Roman" w:cstheme="minorHAnsi"/>
          <w:b/>
          <w:color w:val="000000"/>
          <w:lang w:eastAsia="lt-LT"/>
        </w:rPr>
        <w:t>249</w:t>
      </w:r>
      <w:r w:rsidR="00EB01D2" w:rsidRPr="00D8576E">
        <w:rPr>
          <w:rFonts w:eastAsia="Times New Roman" w:cstheme="minorHAnsi"/>
          <w:b/>
          <w:color w:val="000000"/>
          <w:lang w:eastAsia="lt-LT"/>
        </w:rPr>
        <w:t>)</w:t>
      </w:r>
    </w:p>
    <w:p w14:paraId="604252D3" w14:textId="77777777" w:rsidR="00EB01D2" w:rsidRPr="00612FD2" w:rsidRDefault="00EB01D2" w:rsidP="00F234C5">
      <w:pPr>
        <w:ind w:firstLine="562"/>
        <w:jc w:val="both"/>
        <w:rPr>
          <w:rFonts w:cstheme="minorHAnsi"/>
        </w:rPr>
      </w:pPr>
    </w:p>
    <w:p w14:paraId="6B70615C" w14:textId="63F74854" w:rsidR="00EB01D2" w:rsidRPr="00C112B4" w:rsidRDefault="00EB01D2" w:rsidP="00F234C5">
      <w:pPr>
        <w:ind w:firstLine="562"/>
        <w:jc w:val="both"/>
        <w:rPr>
          <w:rFonts w:cstheme="minorHAnsi"/>
        </w:rPr>
      </w:pPr>
      <w:r w:rsidRPr="00595077">
        <w:rPr>
          <w:rFonts w:cstheme="minorHAnsi"/>
        </w:rPr>
        <w:t xml:space="preserve">Didžioji dauguma respondentų per paskutinius šešis mėnesius nevartojo jokių </w:t>
      </w:r>
      <w:r w:rsidR="00020B2F" w:rsidRPr="00595077">
        <w:rPr>
          <w:rFonts w:cstheme="minorHAnsi"/>
        </w:rPr>
        <w:t>migdomųjų, raminamųjų vaistų (86</w:t>
      </w:r>
      <w:r w:rsidR="00532F4D" w:rsidRPr="00C112B4">
        <w:rPr>
          <w:rFonts w:cstheme="minorHAnsi"/>
        </w:rPr>
        <w:t xml:space="preserve"> procentai</w:t>
      </w:r>
      <w:r w:rsidR="00C96EB9" w:rsidRPr="00C112B4">
        <w:rPr>
          <w:rFonts w:cstheme="minorHAnsi"/>
        </w:rPr>
        <w:t xml:space="preserve">). </w:t>
      </w:r>
      <w:r w:rsidR="00020B2F" w:rsidRPr="00C112B4">
        <w:rPr>
          <w:rFonts w:cstheme="minorHAnsi"/>
        </w:rPr>
        <w:t>8</w:t>
      </w:r>
      <w:r w:rsidR="00F42FB2" w:rsidRPr="00C112B4">
        <w:rPr>
          <w:rFonts w:cstheme="minorHAnsi"/>
        </w:rPr>
        <w:t xml:space="preserve"> </w:t>
      </w:r>
      <w:r w:rsidRPr="00C112B4">
        <w:rPr>
          <w:rFonts w:cstheme="minorHAnsi"/>
        </w:rPr>
        <w:t>proc</w:t>
      </w:r>
      <w:r w:rsidR="00C96EB9" w:rsidRPr="00C112B4">
        <w:rPr>
          <w:rFonts w:cstheme="minorHAnsi"/>
        </w:rPr>
        <w:t>entai respondentų vartoj</w:t>
      </w:r>
      <w:r w:rsidRPr="00C112B4">
        <w:rPr>
          <w:rFonts w:cstheme="minorHAnsi"/>
        </w:rPr>
        <w:t>o</w:t>
      </w:r>
      <w:r w:rsidR="00F42FB2" w:rsidRPr="00C112B4">
        <w:rPr>
          <w:rFonts w:cstheme="minorHAnsi"/>
        </w:rPr>
        <w:t xml:space="preserve"> </w:t>
      </w:r>
      <w:r w:rsidR="002F2D54" w:rsidRPr="00C112B4">
        <w:rPr>
          <w:rFonts w:cstheme="minorHAnsi"/>
        </w:rPr>
        <w:t>1 kartą per mėnesį ar rečiau</w:t>
      </w:r>
      <w:r w:rsidR="00020B2F" w:rsidRPr="00C112B4">
        <w:rPr>
          <w:rFonts w:cstheme="minorHAnsi"/>
        </w:rPr>
        <w:t>. 2</w:t>
      </w:r>
      <w:r w:rsidRPr="00C112B4">
        <w:rPr>
          <w:rFonts w:cstheme="minorHAnsi"/>
        </w:rPr>
        <w:t xml:space="preserve"> proc</w:t>
      </w:r>
      <w:r w:rsidR="00C96EB9" w:rsidRPr="00C112B4">
        <w:rPr>
          <w:rFonts w:cstheme="minorHAnsi"/>
        </w:rPr>
        <w:t>entai</w:t>
      </w:r>
      <w:r w:rsidRPr="00C112B4">
        <w:rPr>
          <w:rFonts w:cstheme="minorHAnsi"/>
        </w:rPr>
        <w:t xml:space="preserve"> per pastaruosius šešis mėnesius migdomuosius arba raminamuosius vaistus vartojo 2–4 kartus per mėnesį</w:t>
      </w:r>
      <w:r w:rsidR="00020B2F" w:rsidRPr="00C112B4">
        <w:rPr>
          <w:rFonts w:cstheme="minorHAnsi"/>
        </w:rPr>
        <w:t>. 4</w:t>
      </w:r>
      <w:r w:rsidR="000D1B5D" w:rsidRPr="00C112B4">
        <w:rPr>
          <w:rFonts w:cstheme="minorHAnsi"/>
        </w:rPr>
        <w:t xml:space="preserve"> procentai respondentų migdomuosius, raminamuosius vaistus vartojo 2 ir </w:t>
      </w:r>
      <w:r w:rsidR="00C2405E" w:rsidRPr="00C112B4">
        <w:rPr>
          <w:rFonts w:cstheme="minorHAnsi"/>
        </w:rPr>
        <w:t>d</w:t>
      </w:r>
      <w:r w:rsidR="000D1B5D" w:rsidRPr="00C112B4">
        <w:rPr>
          <w:rFonts w:cstheme="minorHAnsi"/>
        </w:rPr>
        <w:t>augiau kartų per savaitę</w:t>
      </w:r>
      <w:r w:rsidR="002144C2" w:rsidRPr="00C112B4">
        <w:rPr>
          <w:rFonts w:cstheme="minorHAnsi"/>
        </w:rPr>
        <w:t xml:space="preserve"> (žr. 6</w:t>
      </w:r>
      <w:r w:rsidR="002F2D54" w:rsidRPr="00C112B4">
        <w:rPr>
          <w:rFonts w:cstheme="minorHAnsi"/>
        </w:rPr>
        <w:t>6</w:t>
      </w:r>
      <w:r w:rsidRPr="00C112B4">
        <w:rPr>
          <w:rFonts w:cstheme="minorHAnsi"/>
        </w:rPr>
        <w:t xml:space="preserve"> pav.). </w:t>
      </w:r>
    </w:p>
    <w:p w14:paraId="4CAB8992" w14:textId="142C22F1" w:rsidR="00382952" w:rsidRPr="00C112B4" w:rsidRDefault="00382952" w:rsidP="00F234C5">
      <w:pPr>
        <w:ind w:firstLine="562"/>
        <w:jc w:val="both"/>
        <w:rPr>
          <w:rFonts w:cstheme="minorHAnsi"/>
        </w:rPr>
      </w:pPr>
    </w:p>
    <w:p w14:paraId="294A9E72" w14:textId="0FE85454" w:rsidR="005351C8" w:rsidRPr="00C112B4" w:rsidRDefault="005351C8" w:rsidP="00F234C5">
      <w:pPr>
        <w:ind w:firstLine="562"/>
        <w:jc w:val="both"/>
        <w:rPr>
          <w:rFonts w:cstheme="minorHAnsi"/>
        </w:rPr>
      </w:pPr>
    </w:p>
    <w:p w14:paraId="2EAD31E3" w14:textId="77777777" w:rsidR="005351C8" w:rsidRPr="00C112B4" w:rsidRDefault="005351C8" w:rsidP="00F234C5">
      <w:pPr>
        <w:ind w:firstLine="562"/>
        <w:jc w:val="both"/>
        <w:rPr>
          <w:rFonts w:cstheme="minorHAnsi"/>
        </w:rPr>
      </w:pPr>
      <w:r w:rsidRPr="00C112B4">
        <w:rPr>
          <w:rFonts w:cstheme="minorHAnsi"/>
          <w:b/>
          <w:i/>
        </w:rPr>
        <w:lastRenderedPageBreak/>
        <w:t>Fizinis aktyvumas</w:t>
      </w:r>
      <w:r w:rsidRPr="00C112B4">
        <w:rPr>
          <w:rFonts w:cstheme="minorHAnsi"/>
        </w:rPr>
        <w:t xml:space="preserve"> matuojamas dviem rodikliais. Pirmas – kiek kartų per savaitę sportuoja, matuojamas keturių rangų skale nuo „niekada“ iki „kiekvieną dieną“. Antras – kiek vidutiniškai laiko vienu kartu sportuoja, šešių rangų skale nuo „nesportuoju“ iki „1,5 val. ir daugiau“. Pateikiamas procentinis tiriamųjų pasiskirstymas pagal pasirinktus atsakymus. </w:t>
      </w:r>
    </w:p>
    <w:p w14:paraId="455FAD54" w14:textId="77777777" w:rsidR="00D05E29" w:rsidRPr="00C112B4" w:rsidRDefault="00D05E29" w:rsidP="00F234C5">
      <w:pPr>
        <w:ind w:firstLine="562"/>
        <w:rPr>
          <w:rFonts w:cstheme="minorHAnsi"/>
        </w:rPr>
      </w:pPr>
    </w:p>
    <w:p w14:paraId="02893D85" w14:textId="7CB0D15D" w:rsidR="00D05E29" w:rsidRPr="00C112B4" w:rsidRDefault="00C769A7" w:rsidP="00F234C5">
      <w:pPr>
        <w:ind w:firstLine="562"/>
        <w:jc w:val="center"/>
        <w:rPr>
          <w:rFonts w:cstheme="minorHAnsi"/>
        </w:rPr>
      </w:pPr>
      <w:r w:rsidRPr="000A74B7">
        <w:rPr>
          <w:noProof/>
          <w:lang w:val="en-US"/>
        </w:rPr>
        <w:drawing>
          <wp:inline distT="0" distB="0" distL="0" distR="0" wp14:anchorId="265CDA4B" wp14:editId="49F16860">
            <wp:extent cx="4572000" cy="2743200"/>
            <wp:effectExtent l="0" t="0" r="0" b="0"/>
            <wp:docPr id="230" name="Chart 230">
              <a:extLst xmlns:a="http://schemas.openxmlformats.org/drawingml/2006/main">
                <a:ext uri="{FF2B5EF4-FFF2-40B4-BE49-F238E27FC236}">
                  <a16:creationId xmlns:a16="http://schemas.microsoft.com/office/drawing/2014/main" id="{00000000-0008-0000-0100-00007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6609CE29" w14:textId="09B4FCCD" w:rsidR="00B74447" w:rsidRPr="004B1062" w:rsidRDefault="00112BB7"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67</w:t>
      </w:r>
      <w:r w:rsidR="00B74447" w:rsidRPr="00C112B4">
        <w:rPr>
          <w:rFonts w:eastAsia="Times New Roman" w:cstheme="minorHAnsi"/>
          <w:b/>
          <w:color w:val="000000"/>
          <w:lang w:eastAsia="lt-LT"/>
        </w:rPr>
        <w:t xml:space="preserve"> pav. Tiriamųjų pasiskirstymas pagal fizinį aktyvumą kartais per sava</w:t>
      </w:r>
      <w:r w:rsidR="00C769A7" w:rsidRPr="004B1062">
        <w:rPr>
          <w:rFonts w:eastAsia="Times New Roman" w:cstheme="minorHAnsi"/>
          <w:b/>
          <w:color w:val="000000"/>
          <w:lang w:eastAsia="lt-LT"/>
        </w:rPr>
        <w:t>itę (proc., N=250</w:t>
      </w:r>
      <w:r w:rsidR="00B74447" w:rsidRPr="004B1062">
        <w:rPr>
          <w:rFonts w:eastAsia="Times New Roman" w:cstheme="minorHAnsi"/>
          <w:b/>
          <w:color w:val="000000"/>
          <w:lang w:eastAsia="lt-LT"/>
        </w:rPr>
        <w:t>)</w:t>
      </w:r>
    </w:p>
    <w:p w14:paraId="2136F99A" w14:textId="77777777" w:rsidR="00B74447" w:rsidRPr="00D8576E" w:rsidRDefault="00B74447" w:rsidP="00F234C5">
      <w:pPr>
        <w:ind w:firstLine="562"/>
        <w:jc w:val="both"/>
        <w:rPr>
          <w:rFonts w:cstheme="minorHAnsi"/>
        </w:rPr>
      </w:pPr>
    </w:p>
    <w:p w14:paraId="55125958" w14:textId="739F7B51" w:rsidR="00B74447" w:rsidRPr="00C112B4" w:rsidRDefault="00C769A7" w:rsidP="00F234C5">
      <w:pPr>
        <w:ind w:firstLine="562"/>
        <w:jc w:val="both"/>
        <w:rPr>
          <w:rFonts w:cstheme="minorHAnsi"/>
        </w:rPr>
      </w:pPr>
      <w:r w:rsidRPr="00612FD2">
        <w:rPr>
          <w:rFonts w:cstheme="minorHAnsi"/>
        </w:rPr>
        <w:t>34</w:t>
      </w:r>
      <w:r w:rsidR="00DE07C1" w:rsidRPr="00612FD2">
        <w:rPr>
          <w:rFonts w:cstheme="minorHAnsi"/>
        </w:rPr>
        <w:t xml:space="preserve"> proc</w:t>
      </w:r>
      <w:r w:rsidR="002044E0" w:rsidRPr="00612FD2">
        <w:rPr>
          <w:rFonts w:cstheme="minorHAnsi"/>
        </w:rPr>
        <w:t>entai</w:t>
      </w:r>
      <w:r w:rsidR="00DE07C1" w:rsidRPr="00612FD2">
        <w:rPr>
          <w:rFonts w:cstheme="minorHAnsi"/>
        </w:rPr>
        <w:t xml:space="preserve"> respondentų </w:t>
      </w:r>
      <w:r w:rsidR="00B74447" w:rsidRPr="00612FD2">
        <w:rPr>
          <w:rFonts w:cstheme="minorHAnsi"/>
        </w:rPr>
        <w:t>sportuoja kelis kartus per</w:t>
      </w:r>
      <w:r w:rsidRPr="00612FD2">
        <w:rPr>
          <w:rFonts w:cstheme="minorHAnsi"/>
        </w:rPr>
        <w:t xml:space="preserve"> savaitę. 30 procentų</w:t>
      </w:r>
      <w:r w:rsidR="002044E0" w:rsidRPr="00612FD2">
        <w:rPr>
          <w:rFonts w:cstheme="minorHAnsi"/>
        </w:rPr>
        <w:t xml:space="preserve"> apklaustųjų</w:t>
      </w:r>
      <w:r w:rsidR="00DE07C1" w:rsidRPr="00612FD2">
        <w:rPr>
          <w:rFonts w:cstheme="minorHAnsi"/>
        </w:rPr>
        <w:t xml:space="preserve"> sportuoja kartą per savaitę, 2</w:t>
      </w:r>
      <w:r w:rsidRPr="00595077">
        <w:rPr>
          <w:rFonts w:cstheme="minorHAnsi"/>
        </w:rPr>
        <w:t>1 procentas</w:t>
      </w:r>
      <w:r w:rsidR="002044E0" w:rsidRPr="00595077">
        <w:rPr>
          <w:rFonts w:cstheme="minorHAnsi"/>
        </w:rPr>
        <w:t xml:space="preserve"> </w:t>
      </w:r>
      <w:r w:rsidR="00B74447" w:rsidRPr="00595077">
        <w:rPr>
          <w:rFonts w:cstheme="minorHAnsi"/>
        </w:rPr>
        <w:t xml:space="preserve">– </w:t>
      </w:r>
      <w:r w:rsidR="002044E0" w:rsidRPr="00595077">
        <w:rPr>
          <w:rFonts w:cstheme="minorHAnsi"/>
        </w:rPr>
        <w:t>visai</w:t>
      </w:r>
      <w:r w:rsidR="00B74447" w:rsidRPr="00595077">
        <w:rPr>
          <w:rFonts w:cstheme="minorHAnsi"/>
        </w:rPr>
        <w:t xml:space="preserve"> nesportuoja</w:t>
      </w:r>
      <w:r w:rsidR="00DE07C1" w:rsidRPr="00595077">
        <w:rPr>
          <w:rFonts w:cstheme="minorHAnsi"/>
        </w:rPr>
        <w:t>. 1</w:t>
      </w:r>
      <w:r w:rsidRPr="00595077">
        <w:rPr>
          <w:rFonts w:cstheme="minorHAnsi"/>
        </w:rPr>
        <w:t>4</w:t>
      </w:r>
      <w:r w:rsidR="002044E0" w:rsidRPr="00595077">
        <w:rPr>
          <w:rFonts w:cstheme="minorHAnsi"/>
        </w:rPr>
        <w:t xml:space="preserve"> procentų</w:t>
      </w:r>
      <w:r w:rsidR="00DE07C1" w:rsidRPr="00595077">
        <w:rPr>
          <w:rFonts w:cstheme="minorHAnsi"/>
        </w:rPr>
        <w:t xml:space="preserve"> tyrimo dalyvių sportuoja kiekvieną dieną</w:t>
      </w:r>
      <w:r w:rsidR="002144C2" w:rsidRPr="00595077">
        <w:rPr>
          <w:rFonts w:cstheme="minorHAnsi"/>
        </w:rPr>
        <w:t xml:space="preserve"> (žr. </w:t>
      </w:r>
      <w:r w:rsidR="00112BB7" w:rsidRPr="00595077">
        <w:rPr>
          <w:rFonts w:cstheme="minorHAnsi"/>
        </w:rPr>
        <w:t>67</w:t>
      </w:r>
      <w:r w:rsidR="00B74447" w:rsidRPr="00595077">
        <w:rPr>
          <w:rFonts w:cstheme="minorHAnsi"/>
        </w:rPr>
        <w:t xml:space="preserve"> pav.). Kasdien dažniausiai sportuoja</w:t>
      </w:r>
      <w:r w:rsidRPr="00C112B4">
        <w:rPr>
          <w:rFonts w:cstheme="minorHAnsi"/>
        </w:rPr>
        <w:t xml:space="preserve"> 19 – 23 m. amžiaus </w:t>
      </w:r>
      <w:r w:rsidR="006374DC" w:rsidRPr="00C112B4">
        <w:rPr>
          <w:rFonts w:cstheme="minorHAnsi"/>
        </w:rPr>
        <w:t>jaunimo grupės nariai</w:t>
      </w:r>
      <w:r w:rsidR="00B74447" w:rsidRPr="00C112B4">
        <w:rPr>
          <w:rFonts w:cstheme="minorHAnsi"/>
        </w:rPr>
        <w:t xml:space="preserve">. </w:t>
      </w:r>
      <w:r w:rsidR="006374DC" w:rsidRPr="00C112B4">
        <w:rPr>
          <w:rFonts w:cstheme="minorHAnsi"/>
        </w:rPr>
        <w:t>V</w:t>
      </w:r>
      <w:r w:rsidR="00B74447" w:rsidRPr="00C112B4">
        <w:rPr>
          <w:rFonts w:cstheme="minorHAnsi"/>
        </w:rPr>
        <w:t xml:space="preserve">isai nesportuoja </w:t>
      </w:r>
      <w:r w:rsidR="006374DC" w:rsidRPr="00C112B4">
        <w:rPr>
          <w:rFonts w:cstheme="minorHAnsi"/>
        </w:rPr>
        <w:t xml:space="preserve">dažniau </w:t>
      </w:r>
      <w:r w:rsidR="00B74447" w:rsidRPr="00C112B4">
        <w:rPr>
          <w:rFonts w:cstheme="minorHAnsi"/>
        </w:rPr>
        <w:t>vyriausios amžiaus grupės (24-29 m.) jaunuoliai.</w:t>
      </w:r>
    </w:p>
    <w:p w14:paraId="3BFA5AFD" w14:textId="77777777" w:rsidR="002C7EF3" w:rsidRPr="00C112B4" w:rsidRDefault="002C7EF3" w:rsidP="00F234C5">
      <w:pPr>
        <w:ind w:firstLine="562"/>
        <w:jc w:val="both"/>
        <w:rPr>
          <w:rFonts w:cstheme="minorHAnsi"/>
        </w:rPr>
      </w:pPr>
    </w:p>
    <w:p w14:paraId="0E816378" w14:textId="28C4E086" w:rsidR="002C7EF3" w:rsidRPr="00C112B4" w:rsidRDefault="00C769A7" w:rsidP="00FA22CA">
      <w:pPr>
        <w:ind w:firstLine="180"/>
        <w:jc w:val="center"/>
        <w:rPr>
          <w:rFonts w:cstheme="minorHAnsi"/>
        </w:rPr>
      </w:pPr>
      <w:r w:rsidRPr="000A74B7">
        <w:rPr>
          <w:noProof/>
          <w:lang w:val="en-US"/>
        </w:rPr>
        <w:drawing>
          <wp:inline distT="0" distB="0" distL="0" distR="0" wp14:anchorId="23E64D2C" wp14:editId="5E2F82A6">
            <wp:extent cx="5037827" cy="2769079"/>
            <wp:effectExtent l="0" t="0" r="0" b="0"/>
            <wp:docPr id="231" name="Chart 23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14D1B7FB" w14:textId="6F740C20" w:rsidR="002C7EF3" w:rsidRPr="004B1062" w:rsidRDefault="00DA7279"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68</w:t>
      </w:r>
      <w:r w:rsidR="002C7EF3" w:rsidRPr="00C112B4">
        <w:rPr>
          <w:rFonts w:eastAsia="Times New Roman" w:cstheme="minorHAnsi"/>
          <w:b/>
          <w:color w:val="000000"/>
          <w:lang w:eastAsia="lt-LT"/>
        </w:rPr>
        <w:t xml:space="preserve"> pav. Tiriamųjų pasiskirstymas pagal fizinį aktyvumą laiko trukme per dieną (proc., N</w:t>
      </w:r>
      <w:r w:rsidR="00C769A7" w:rsidRPr="004B1062">
        <w:rPr>
          <w:rFonts w:eastAsia="Times New Roman" w:cstheme="minorHAnsi"/>
          <w:b/>
          <w:color w:val="000000"/>
          <w:lang w:eastAsia="lt-LT"/>
        </w:rPr>
        <w:t>=250</w:t>
      </w:r>
      <w:r w:rsidR="002C7EF3" w:rsidRPr="004B1062">
        <w:rPr>
          <w:rFonts w:eastAsia="Times New Roman" w:cstheme="minorHAnsi"/>
          <w:b/>
          <w:color w:val="000000"/>
          <w:lang w:eastAsia="lt-LT"/>
        </w:rPr>
        <w:t>)</w:t>
      </w:r>
    </w:p>
    <w:p w14:paraId="4C8BD34D" w14:textId="77777777" w:rsidR="002C7EF3" w:rsidRPr="00D8576E" w:rsidRDefault="002C7EF3" w:rsidP="00F234C5">
      <w:pPr>
        <w:ind w:firstLine="562"/>
        <w:jc w:val="both"/>
        <w:rPr>
          <w:rFonts w:cstheme="minorHAnsi"/>
        </w:rPr>
      </w:pPr>
    </w:p>
    <w:p w14:paraId="2B3616E0" w14:textId="22BB4E6B" w:rsidR="002C7EF3" w:rsidRPr="00C112B4" w:rsidRDefault="002C7EF3" w:rsidP="00F234C5">
      <w:pPr>
        <w:ind w:firstLine="562"/>
        <w:jc w:val="both"/>
        <w:rPr>
          <w:rFonts w:cstheme="minorHAnsi"/>
        </w:rPr>
      </w:pPr>
      <w:r w:rsidRPr="00612FD2">
        <w:rPr>
          <w:rFonts w:cstheme="minorHAnsi"/>
        </w:rPr>
        <w:t xml:space="preserve">Sportavimui per dieną skiriama trukmė yra įvairi: </w:t>
      </w:r>
      <w:r w:rsidR="00C769A7" w:rsidRPr="00612FD2">
        <w:rPr>
          <w:rFonts w:cstheme="minorHAnsi"/>
        </w:rPr>
        <w:t>daugiausia – 25</w:t>
      </w:r>
      <w:r w:rsidR="00DA7279" w:rsidRPr="00612FD2">
        <w:rPr>
          <w:rFonts w:cstheme="minorHAnsi"/>
        </w:rPr>
        <w:t xml:space="preserve"> procenta</w:t>
      </w:r>
      <w:r w:rsidR="00C769A7" w:rsidRPr="00612FD2">
        <w:rPr>
          <w:rFonts w:cstheme="minorHAnsi"/>
        </w:rPr>
        <w:t>i</w:t>
      </w:r>
      <w:r w:rsidR="000B4D71" w:rsidRPr="00612FD2">
        <w:rPr>
          <w:rFonts w:cstheme="minorHAnsi"/>
        </w:rPr>
        <w:t xml:space="preserve"> apklaustųjų tam</w:t>
      </w:r>
      <w:r w:rsidR="00D72C9C" w:rsidRPr="00612FD2">
        <w:rPr>
          <w:rFonts w:cstheme="minorHAnsi"/>
        </w:rPr>
        <w:t xml:space="preserve"> skiria </w:t>
      </w:r>
      <w:r w:rsidR="00610712" w:rsidRPr="00612FD2">
        <w:rPr>
          <w:rFonts w:cstheme="minorHAnsi"/>
        </w:rPr>
        <w:t xml:space="preserve">15-30 min. </w:t>
      </w:r>
      <w:r w:rsidR="00C769A7" w:rsidRPr="00595077">
        <w:rPr>
          <w:rFonts w:cstheme="minorHAnsi"/>
        </w:rPr>
        <w:t>24</w:t>
      </w:r>
      <w:r w:rsidR="00DA7279" w:rsidRPr="00595077">
        <w:rPr>
          <w:rFonts w:cstheme="minorHAnsi"/>
        </w:rPr>
        <w:t xml:space="preserve"> procent</w:t>
      </w:r>
      <w:r w:rsidR="00C769A7" w:rsidRPr="00595077">
        <w:rPr>
          <w:rFonts w:cstheme="minorHAnsi"/>
        </w:rPr>
        <w:t>ai</w:t>
      </w:r>
      <w:r w:rsidR="00DA7279" w:rsidRPr="00595077">
        <w:rPr>
          <w:rFonts w:cstheme="minorHAnsi"/>
        </w:rPr>
        <w:t xml:space="preserve"> - </w:t>
      </w:r>
      <w:r w:rsidR="00D72C9C" w:rsidRPr="00595077">
        <w:rPr>
          <w:rFonts w:cstheme="minorHAnsi"/>
        </w:rPr>
        <w:t>30-60 min.</w:t>
      </w:r>
      <w:r w:rsidR="00DA7279" w:rsidRPr="00595077">
        <w:rPr>
          <w:rFonts w:cstheme="minorHAnsi"/>
        </w:rPr>
        <w:t xml:space="preserve"> per dieną, 1</w:t>
      </w:r>
      <w:r w:rsidR="00751634" w:rsidRPr="00595077">
        <w:rPr>
          <w:rFonts w:cstheme="minorHAnsi"/>
        </w:rPr>
        <w:t>2</w:t>
      </w:r>
      <w:r w:rsidR="00610712" w:rsidRPr="00595077">
        <w:rPr>
          <w:rFonts w:cstheme="minorHAnsi"/>
        </w:rPr>
        <w:t xml:space="preserve"> procentų respondentų sportui skiria </w:t>
      </w:r>
      <w:r w:rsidR="00DA7279" w:rsidRPr="00595077">
        <w:rPr>
          <w:rFonts w:cstheme="minorHAnsi"/>
        </w:rPr>
        <w:t xml:space="preserve">iki 15 min., </w:t>
      </w:r>
      <w:r w:rsidR="00751634" w:rsidRPr="00595077">
        <w:rPr>
          <w:rFonts w:cstheme="minorHAnsi"/>
        </w:rPr>
        <w:t>po 9 procentus</w:t>
      </w:r>
      <w:r w:rsidR="00DA7279" w:rsidRPr="00C112B4">
        <w:rPr>
          <w:rFonts w:cstheme="minorHAnsi"/>
        </w:rPr>
        <w:t xml:space="preserve"> sportui </w:t>
      </w:r>
      <w:r w:rsidR="00F65A00" w:rsidRPr="00C112B4">
        <w:rPr>
          <w:rFonts w:cstheme="minorHAnsi"/>
        </w:rPr>
        <w:t xml:space="preserve">skiria </w:t>
      </w:r>
      <w:r w:rsidR="00610712" w:rsidRPr="00C112B4">
        <w:rPr>
          <w:rFonts w:cstheme="minorHAnsi"/>
        </w:rPr>
        <w:t>iki 1,5 val.,</w:t>
      </w:r>
      <w:r w:rsidR="00751634" w:rsidRPr="00C112B4">
        <w:rPr>
          <w:rFonts w:cstheme="minorHAnsi"/>
        </w:rPr>
        <w:t xml:space="preserve"> ar 1</w:t>
      </w:r>
      <w:r w:rsidR="00610712" w:rsidRPr="00C112B4">
        <w:rPr>
          <w:rFonts w:cstheme="minorHAnsi"/>
        </w:rPr>
        <w:t>,5 val. ir daugiau</w:t>
      </w:r>
      <w:r w:rsidRPr="00C112B4">
        <w:rPr>
          <w:rFonts w:cstheme="minorHAnsi"/>
        </w:rPr>
        <w:t xml:space="preserve"> </w:t>
      </w:r>
      <w:r w:rsidR="00512029" w:rsidRPr="00C112B4">
        <w:rPr>
          <w:rFonts w:cstheme="minorHAnsi"/>
        </w:rPr>
        <w:t>per dieną</w:t>
      </w:r>
      <w:r w:rsidR="00F65A00" w:rsidRPr="00C112B4">
        <w:rPr>
          <w:rFonts w:cstheme="minorHAnsi"/>
        </w:rPr>
        <w:t>.</w:t>
      </w:r>
      <w:r w:rsidR="00610712" w:rsidRPr="00C112B4">
        <w:rPr>
          <w:rFonts w:cstheme="minorHAnsi"/>
        </w:rPr>
        <w:t xml:space="preserve"> </w:t>
      </w:r>
      <w:r w:rsidR="00751634" w:rsidRPr="00C112B4">
        <w:rPr>
          <w:rFonts w:cstheme="minorHAnsi"/>
        </w:rPr>
        <w:t>19 procentų</w:t>
      </w:r>
      <w:r w:rsidR="00610712" w:rsidRPr="00C112B4">
        <w:rPr>
          <w:rFonts w:cstheme="minorHAnsi"/>
        </w:rPr>
        <w:t xml:space="preserve"> jaunuolių nesportuoja visai</w:t>
      </w:r>
      <w:r w:rsidR="00512029" w:rsidRPr="00C112B4">
        <w:rPr>
          <w:rFonts w:cstheme="minorHAnsi"/>
        </w:rPr>
        <w:t xml:space="preserve"> </w:t>
      </w:r>
      <w:r w:rsidR="00DA7279" w:rsidRPr="00C112B4">
        <w:rPr>
          <w:rFonts w:cstheme="minorHAnsi"/>
        </w:rPr>
        <w:t>(žr. 68</w:t>
      </w:r>
      <w:r w:rsidRPr="00C112B4">
        <w:rPr>
          <w:rFonts w:cstheme="minorHAnsi"/>
        </w:rPr>
        <w:t xml:space="preserve"> pav.). </w:t>
      </w:r>
    </w:p>
    <w:p w14:paraId="55186A69" w14:textId="77777777" w:rsidR="002C7EF3" w:rsidRPr="00C112B4" w:rsidRDefault="002C7EF3" w:rsidP="00F234C5">
      <w:pPr>
        <w:ind w:firstLine="562"/>
        <w:jc w:val="both"/>
        <w:rPr>
          <w:rFonts w:cstheme="minorHAnsi"/>
        </w:rPr>
      </w:pPr>
      <w:r w:rsidRPr="00C112B4">
        <w:rPr>
          <w:rFonts w:cstheme="minorHAnsi"/>
        </w:rPr>
        <w:t xml:space="preserve"> </w:t>
      </w:r>
    </w:p>
    <w:p w14:paraId="11AE7BBF" w14:textId="77777777" w:rsidR="00610712" w:rsidRPr="00C112B4" w:rsidRDefault="00610712" w:rsidP="00F234C5">
      <w:pPr>
        <w:ind w:firstLine="562"/>
        <w:jc w:val="both"/>
        <w:rPr>
          <w:rFonts w:cstheme="minorHAnsi"/>
          <w:i/>
        </w:rPr>
      </w:pPr>
    </w:p>
    <w:p w14:paraId="70C06FCE" w14:textId="77777777" w:rsidR="00610712" w:rsidRPr="00C112B4" w:rsidRDefault="00610712" w:rsidP="00F234C5">
      <w:pPr>
        <w:ind w:firstLine="562"/>
        <w:jc w:val="both"/>
        <w:rPr>
          <w:rFonts w:cstheme="minorHAnsi"/>
          <w:i/>
        </w:rPr>
      </w:pPr>
    </w:p>
    <w:p w14:paraId="505268F2" w14:textId="710DB8C8" w:rsidR="008C2BC9" w:rsidRPr="00C112B4" w:rsidRDefault="00437E9B" w:rsidP="00524FA8">
      <w:pPr>
        <w:pStyle w:val="Antrat2"/>
        <w:rPr>
          <w:rFonts w:cstheme="majorHAnsi"/>
          <w:b/>
          <w:color w:val="5B9BD5" w:themeColor="accent1"/>
        </w:rPr>
      </w:pPr>
      <w:bookmarkStart w:id="22" w:name="_Toc66885628"/>
      <w:r w:rsidRPr="00C112B4">
        <w:rPr>
          <w:rFonts w:cstheme="majorHAnsi"/>
          <w:b/>
          <w:color w:val="5B9BD5" w:themeColor="accent1"/>
        </w:rPr>
        <w:lastRenderedPageBreak/>
        <w:t>3</w:t>
      </w:r>
      <w:r w:rsidR="008C2BC9" w:rsidRPr="00C112B4">
        <w:rPr>
          <w:rFonts w:cstheme="majorHAnsi"/>
          <w:b/>
          <w:color w:val="5B9BD5" w:themeColor="accent1"/>
        </w:rPr>
        <w:t>.1</w:t>
      </w:r>
      <w:r w:rsidR="00524FA8" w:rsidRPr="00C112B4">
        <w:rPr>
          <w:rFonts w:cstheme="majorHAnsi"/>
          <w:b/>
          <w:color w:val="5B9BD5" w:themeColor="accent1"/>
        </w:rPr>
        <w:t>0</w:t>
      </w:r>
      <w:r w:rsidR="008C2BC9" w:rsidRPr="00C112B4">
        <w:rPr>
          <w:rFonts w:cstheme="majorHAnsi"/>
          <w:b/>
          <w:color w:val="5B9BD5" w:themeColor="accent1"/>
        </w:rPr>
        <w:t>. Psichologinė ir fizinė savijauta</w:t>
      </w:r>
      <w:bookmarkEnd w:id="22"/>
    </w:p>
    <w:p w14:paraId="0490FF4F" w14:textId="77777777" w:rsidR="008C2BC9" w:rsidRPr="00C112B4" w:rsidRDefault="008C2BC9" w:rsidP="00F234C5">
      <w:pPr>
        <w:ind w:firstLine="562"/>
        <w:rPr>
          <w:rFonts w:cstheme="minorHAnsi"/>
        </w:rPr>
      </w:pPr>
    </w:p>
    <w:p w14:paraId="499F22AF" w14:textId="26928F89" w:rsidR="008C2BC9" w:rsidRPr="00C112B4" w:rsidRDefault="008C2BC9" w:rsidP="00F234C5">
      <w:pPr>
        <w:ind w:firstLine="562"/>
        <w:jc w:val="both"/>
        <w:rPr>
          <w:rFonts w:cstheme="minorHAnsi"/>
        </w:rPr>
      </w:pPr>
      <w:r w:rsidRPr="00C112B4">
        <w:rPr>
          <w:rFonts w:cstheme="minorHAnsi"/>
        </w:rPr>
        <w:t xml:space="preserve">Šios grupės rodiklius sudaro psichologinės </w:t>
      </w:r>
      <w:r w:rsidR="00186CB5" w:rsidRPr="00C112B4">
        <w:rPr>
          <w:rFonts w:cstheme="minorHAnsi"/>
        </w:rPr>
        <w:t>ir fizinės savijautos rodikliai: psichologinė ir fizinė savijauta, sveikatos būklė, socialinis pa</w:t>
      </w:r>
      <w:r w:rsidR="004E7617" w:rsidRPr="00C112B4">
        <w:rPr>
          <w:rFonts w:cstheme="minorHAnsi"/>
        </w:rPr>
        <w:t>la</w:t>
      </w:r>
      <w:r w:rsidR="00186CB5" w:rsidRPr="00C112B4">
        <w:rPr>
          <w:rFonts w:cstheme="minorHAnsi"/>
        </w:rPr>
        <w:t>ikymas, nemokamos pagalbos teikėjų žinojimas.</w:t>
      </w:r>
    </w:p>
    <w:p w14:paraId="3C3C87FB" w14:textId="77777777" w:rsidR="00610712" w:rsidRPr="00C112B4" w:rsidRDefault="00610712" w:rsidP="00F234C5">
      <w:pPr>
        <w:ind w:firstLine="562"/>
        <w:jc w:val="both"/>
        <w:rPr>
          <w:rFonts w:cstheme="minorHAnsi"/>
          <w:i/>
          <w:color w:val="FF0000"/>
        </w:rPr>
      </w:pPr>
    </w:p>
    <w:p w14:paraId="5F8EA08B" w14:textId="77777777" w:rsidR="00610712" w:rsidRPr="00C112B4" w:rsidRDefault="00610712" w:rsidP="00F234C5">
      <w:pPr>
        <w:ind w:firstLine="562"/>
        <w:jc w:val="both"/>
        <w:rPr>
          <w:rFonts w:cstheme="minorHAnsi"/>
          <w:i/>
        </w:rPr>
      </w:pPr>
    </w:p>
    <w:p w14:paraId="24B73296" w14:textId="0D180989" w:rsidR="002C7EF3" w:rsidRPr="00C112B4" w:rsidRDefault="00D53AAF" w:rsidP="00F234C5">
      <w:pPr>
        <w:ind w:firstLine="562"/>
        <w:jc w:val="both"/>
        <w:rPr>
          <w:rFonts w:cstheme="minorHAnsi"/>
        </w:rPr>
      </w:pPr>
      <w:r w:rsidRPr="00C112B4">
        <w:rPr>
          <w:rFonts w:cstheme="minorHAnsi"/>
          <w:i/>
        </w:rPr>
        <w:t xml:space="preserve">Psichologinės ir fizinės </w:t>
      </w:r>
      <w:r w:rsidR="002C7EF3" w:rsidRPr="00C112B4">
        <w:rPr>
          <w:rFonts w:cstheme="minorHAnsi"/>
          <w:i/>
        </w:rPr>
        <w:t xml:space="preserve">savijautos rodiklis </w:t>
      </w:r>
      <w:r w:rsidR="002C7EF3" w:rsidRPr="00C112B4">
        <w:rPr>
          <w:rFonts w:cstheme="minorHAnsi"/>
        </w:rPr>
        <w:t>– tai</w:t>
      </w:r>
      <w:r w:rsidR="003E2F5F" w:rsidRPr="00C112B4">
        <w:rPr>
          <w:rFonts w:cstheme="minorHAnsi"/>
        </w:rPr>
        <w:t xml:space="preserve"> suminis rodiklis, kurį sudaro 12 indikatorių apie emocinius, psichologinius nusiskundimus, </w:t>
      </w:r>
      <w:r w:rsidR="002C7EF3" w:rsidRPr="00C112B4">
        <w:rPr>
          <w:rFonts w:cstheme="minorHAnsi"/>
        </w:rPr>
        <w:t>patiriamus skausmus ar fizinius nusiskundimus. Kiekvienas indikatorius matuojamas 4 rangų skale, tiriamųjų prašoma nurodyti, kaip dažnai per pastarąjį mėnesį</w:t>
      </w:r>
      <w:r w:rsidR="003E2F5F" w:rsidRPr="00C112B4">
        <w:rPr>
          <w:rFonts w:cstheme="minorHAnsi"/>
        </w:rPr>
        <w:t xml:space="preserve"> juos kankino nerimas, nemiga, liūdesys ir pan.,</w:t>
      </w:r>
      <w:r w:rsidR="002C7EF3" w:rsidRPr="00C112B4">
        <w:rPr>
          <w:rFonts w:cstheme="minorHAnsi"/>
        </w:rPr>
        <w:t xml:space="preserve"> jiems skaudėjo arba teko vartoti vaistus. Suminio </w:t>
      </w:r>
      <w:r w:rsidR="003E2F5F" w:rsidRPr="00C112B4">
        <w:rPr>
          <w:rFonts w:cstheme="minorHAnsi"/>
        </w:rPr>
        <w:t xml:space="preserve">psichologinės ir </w:t>
      </w:r>
      <w:r w:rsidR="002C7EF3" w:rsidRPr="00C112B4">
        <w:rPr>
          <w:rFonts w:cstheme="minorHAnsi"/>
        </w:rPr>
        <w:t>fizinės s</w:t>
      </w:r>
      <w:r w:rsidR="009A7808" w:rsidRPr="00C112B4">
        <w:rPr>
          <w:rFonts w:cstheme="minorHAnsi"/>
        </w:rPr>
        <w:t>avijautos</w:t>
      </w:r>
      <w:r w:rsidR="003E2F5F" w:rsidRPr="00C112B4">
        <w:rPr>
          <w:rFonts w:cstheme="minorHAnsi"/>
        </w:rPr>
        <w:t xml:space="preserve"> rodiklio reikšmės kinta nuo 12</w:t>
      </w:r>
      <w:r w:rsidR="002C7EF3" w:rsidRPr="00C112B4">
        <w:rPr>
          <w:rFonts w:cstheme="minorHAnsi"/>
        </w:rPr>
        <w:t xml:space="preserve"> iki </w:t>
      </w:r>
      <w:r w:rsidR="003E2F5F" w:rsidRPr="00C112B4">
        <w:rPr>
          <w:rFonts w:cstheme="minorHAnsi"/>
        </w:rPr>
        <w:t>48: 12 reiškia blogą / silpną, o 48</w:t>
      </w:r>
      <w:r w:rsidR="002C7EF3" w:rsidRPr="00C112B4">
        <w:rPr>
          <w:rFonts w:cstheme="minorHAnsi"/>
        </w:rPr>
        <w:t xml:space="preserve"> – gerą fizinę s</w:t>
      </w:r>
      <w:r w:rsidR="009A7808" w:rsidRPr="00C112B4">
        <w:rPr>
          <w:rFonts w:cstheme="minorHAnsi"/>
        </w:rPr>
        <w:t>avijautą</w:t>
      </w:r>
      <w:r w:rsidR="002C7EF3" w:rsidRPr="00C112B4">
        <w:rPr>
          <w:rFonts w:cstheme="minorHAnsi"/>
        </w:rPr>
        <w:t>, vadinasi, kuo didesnė rodiklio reikšmė, tuo geresnė fizinė s</w:t>
      </w:r>
      <w:r w:rsidR="009F65DF" w:rsidRPr="00C112B4">
        <w:rPr>
          <w:rFonts w:cstheme="minorHAnsi"/>
        </w:rPr>
        <w:t>avijauta</w:t>
      </w:r>
      <w:r w:rsidR="002C7EF3" w:rsidRPr="00C112B4">
        <w:rPr>
          <w:rFonts w:cstheme="minorHAnsi"/>
        </w:rPr>
        <w:t>. Balus galima suskirsty</w:t>
      </w:r>
      <w:r w:rsidR="003E2F5F" w:rsidRPr="00C112B4">
        <w:rPr>
          <w:rFonts w:cstheme="minorHAnsi"/>
        </w:rPr>
        <w:t>ti į tokias grupes: bloga (nuo 12</w:t>
      </w:r>
      <w:r w:rsidR="002C7EF3" w:rsidRPr="00C112B4">
        <w:rPr>
          <w:rFonts w:cstheme="minorHAnsi"/>
        </w:rPr>
        <w:t xml:space="preserve"> iki </w:t>
      </w:r>
      <w:r w:rsidR="003E2F5F" w:rsidRPr="00C112B4">
        <w:rPr>
          <w:rFonts w:cstheme="minorHAnsi"/>
        </w:rPr>
        <w:t>23), vidutiniška (nuo 24</w:t>
      </w:r>
      <w:r w:rsidR="002C7EF3" w:rsidRPr="00C112B4">
        <w:rPr>
          <w:rFonts w:cstheme="minorHAnsi"/>
        </w:rPr>
        <w:t xml:space="preserve"> iki </w:t>
      </w:r>
      <w:r w:rsidR="003E2F5F" w:rsidRPr="00C112B4">
        <w:rPr>
          <w:rFonts w:cstheme="minorHAnsi"/>
        </w:rPr>
        <w:t xml:space="preserve">36) ir gera (nuo 37 </w:t>
      </w:r>
      <w:r w:rsidR="002C7EF3" w:rsidRPr="00C112B4">
        <w:rPr>
          <w:rFonts w:cstheme="minorHAnsi"/>
        </w:rPr>
        <w:t xml:space="preserve">iki </w:t>
      </w:r>
      <w:r w:rsidR="003E2F5F" w:rsidRPr="00C112B4">
        <w:rPr>
          <w:rFonts w:cstheme="minorHAnsi"/>
        </w:rPr>
        <w:t>48</w:t>
      </w:r>
      <w:r w:rsidR="002C7EF3" w:rsidRPr="00C112B4">
        <w:rPr>
          <w:rFonts w:cstheme="minorHAnsi"/>
        </w:rPr>
        <w:t xml:space="preserve">) </w:t>
      </w:r>
      <w:r w:rsidR="003E2F5F" w:rsidRPr="00C112B4">
        <w:rPr>
          <w:rFonts w:cstheme="minorHAnsi"/>
        </w:rPr>
        <w:t xml:space="preserve">psichologinė ir </w:t>
      </w:r>
      <w:r w:rsidR="002C7EF3" w:rsidRPr="00C112B4">
        <w:rPr>
          <w:rFonts w:cstheme="minorHAnsi"/>
        </w:rPr>
        <w:t xml:space="preserve">fizinė </w:t>
      </w:r>
      <w:r w:rsidR="009F65DF" w:rsidRPr="00C112B4">
        <w:rPr>
          <w:rFonts w:cstheme="minorHAnsi"/>
        </w:rPr>
        <w:t>savijauta</w:t>
      </w:r>
      <w:r w:rsidR="002C7EF3" w:rsidRPr="00C112B4">
        <w:rPr>
          <w:rFonts w:cstheme="minorHAnsi"/>
        </w:rPr>
        <w:t>.</w:t>
      </w:r>
    </w:p>
    <w:p w14:paraId="231C624F" w14:textId="77777777" w:rsidR="00D05E29" w:rsidRPr="00C112B4" w:rsidRDefault="00D05E29" w:rsidP="00F234C5">
      <w:pPr>
        <w:ind w:firstLine="562"/>
        <w:rPr>
          <w:rFonts w:cstheme="minorHAnsi"/>
        </w:rPr>
      </w:pPr>
    </w:p>
    <w:p w14:paraId="12F444EC" w14:textId="0063286A" w:rsidR="00FD7467" w:rsidRPr="00C112B4" w:rsidRDefault="002767D1" w:rsidP="00F234C5">
      <w:pPr>
        <w:ind w:firstLine="562"/>
        <w:jc w:val="center"/>
        <w:rPr>
          <w:rFonts w:cstheme="minorHAnsi"/>
        </w:rPr>
      </w:pPr>
      <w:r w:rsidRPr="000A74B7">
        <w:rPr>
          <w:noProof/>
          <w:lang w:val="en-US"/>
        </w:rPr>
        <w:drawing>
          <wp:inline distT="0" distB="0" distL="0" distR="0" wp14:anchorId="771208B3" wp14:editId="42F7086D">
            <wp:extent cx="4861560" cy="2842260"/>
            <wp:effectExtent l="0" t="0" r="0" b="0"/>
            <wp:docPr id="232" name="Chart 232">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4004CB81" w14:textId="3F8569CC" w:rsidR="00512029" w:rsidRPr="002E29F2" w:rsidRDefault="00437E9B" w:rsidP="00F234C5">
      <w:pPr>
        <w:ind w:firstLine="562"/>
        <w:jc w:val="center"/>
        <w:rPr>
          <w:rFonts w:eastAsia="Times New Roman" w:cstheme="minorHAnsi"/>
          <w:b/>
          <w:lang w:eastAsia="lt-LT"/>
        </w:rPr>
      </w:pPr>
      <w:r w:rsidRPr="00C112B4">
        <w:rPr>
          <w:rFonts w:eastAsia="Times New Roman" w:cstheme="minorHAnsi"/>
          <w:b/>
          <w:lang w:eastAsia="lt-LT"/>
        </w:rPr>
        <w:t>69</w:t>
      </w:r>
      <w:r w:rsidR="00512029" w:rsidRPr="00C112B4">
        <w:rPr>
          <w:rFonts w:eastAsia="Times New Roman" w:cstheme="minorHAnsi"/>
          <w:b/>
          <w:lang w:eastAsia="lt-LT"/>
        </w:rPr>
        <w:t xml:space="preserve"> pav. Tiriamųjų pasiskirstymas pagal </w:t>
      </w:r>
      <w:r w:rsidR="0017040F" w:rsidRPr="004B1062">
        <w:rPr>
          <w:rFonts w:eastAsia="Times New Roman" w:cstheme="minorHAnsi"/>
          <w:b/>
          <w:lang w:eastAsia="lt-LT"/>
        </w:rPr>
        <w:t xml:space="preserve">psichologinės ir </w:t>
      </w:r>
      <w:r w:rsidR="00512029" w:rsidRPr="004B1062">
        <w:rPr>
          <w:rFonts w:eastAsia="Times New Roman" w:cstheme="minorHAnsi"/>
          <w:b/>
          <w:lang w:eastAsia="lt-LT"/>
        </w:rPr>
        <w:t>fizinės</w:t>
      </w:r>
      <w:r w:rsidR="00AA6EA4" w:rsidRPr="004B1062">
        <w:rPr>
          <w:rFonts w:eastAsia="Times New Roman" w:cstheme="minorHAnsi"/>
          <w:b/>
          <w:lang w:eastAsia="lt-LT"/>
        </w:rPr>
        <w:t xml:space="preserve"> </w:t>
      </w:r>
      <w:r w:rsidRPr="004B1062">
        <w:rPr>
          <w:rFonts w:eastAsia="Times New Roman" w:cstheme="minorHAnsi"/>
          <w:b/>
          <w:lang w:eastAsia="lt-LT"/>
        </w:rPr>
        <w:t>savijautos rodiklį (proc., N=</w:t>
      </w:r>
      <w:r w:rsidR="002767D1" w:rsidRPr="00D8576E">
        <w:rPr>
          <w:rFonts w:eastAsia="Times New Roman" w:cstheme="minorHAnsi"/>
          <w:b/>
          <w:lang w:eastAsia="lt-LT"/>
        </w:rPr>
        <w:t>249</w:t>
      </w:r>
      <w:r w:rsidR="00512029" w:rsidRPr="002E29F2">
        <w:rPr>
          <w:rFonts w:eastAsia="Times New Roman" w:cstheme="minorHAnsi"/>
          <w:b/>
          <w:lang w:eastAsia="lt-LT"/>
        </w:rPr>
        <w:t>)</w:t>
      </w:r>
    </w:p>
    <w:p w14:paraId="12FFEF6E" w14:textId="77777777" w:rsidR="00512029" w:rsidRPr="00612FD2" w:rsidRDefault="00512029" w:rsidP="00F234C5">
      <w:pPr>
        <w:ind w:firstLine="562"/>
        <w:jc w:val="both"/>
        <w:rPr>
          <w:rFonts w:cstheme="minorHAnsi"/>
        </w:rPr>
      </w:pPr>
    </w:p>
    <w:p w14:paraId="7F910116" w14:textId="14E843E9" w:rsidR="00512029" w:rsidRPr="00C112B4" w:rsidRDefault="00512029" w:rsidP="00F234C5">
      <w:pPr>
        <w:ind w:firstLine="562"/>
        <w:jc w:val="both"/>
        <w:rPr>
          <w:rFonts w:cstheme="minorHAnsi"/>
        </w:rPr>
      </w:pPr>
      <w:r w:rsidRPr="00CB700D">
        <w:rPr>
          <w:rFonts w:cstheme="minorHAnsi"/>
        </w:rPr>
        <w:t xml:space="preserve">Vidutinė </w:t>
      </w:r>
      <w:r w:rsidR="004D47F8" w:rsidRPr="00CB700D">
        <w:rPr>
          <w:rFonts w:cstheme="minorHAnsi"/>
        </w:rPr>
        <w:t xml:space="preserve">psichologinės ir </w:t>
      </w:r>
      <w:r w:rsidRPr="00CB700D">
        <w:rPr>
          <w:rFonts w:cstheme="minorHAnsi"/>
        </w:rPr>
        <w:t xml:space="preserve">fizinės </w:t>
      </w:r>
      <w:r w:rsidR="000A655E" w:rsidRPr="00CB700D">
        <w:rPr>
          <w:rFonts w:cstheme="minorHAnsi"/>
        </w:rPr>
        <w:t>sav</w:t>
      </w:r>
      <w:r w:rsidR="000E2A1D" w:rsidRPr="00CB700D">
        <w:rPr>
          <w:rFonts w:cstheme="minorHAnsi"/>
        </w:rPr>
        <w:t>ijautos rodiklio reikšmė – 3</w:t>
      </w:r>
      <w:r w:rsidR="002767D1" w:rsidRPr="00CB700D">
        <w:rPr>
          <w:rFonts w:cstheme="minorHAnsi"/>
        </w:rPr>
        <w:t>4,53</w:t>
      </w:r>
      <w:r w:rsidR="009D09C3" w:rsidRPr="00CB700D">
        <w:rPr>
          <w:rFonts w:cstheme="minorHAnsi"/>
        </w:rPr>
        <w:t>. Šis rodiklis rodo vidutinišką</w:t>
      </w:r>
      <w:r w:rsidR="000E2A1D" w:rsidRPr="00CB700D">
        <w:rPr>
          <w:rFonts w:cstheme="minorHAnsi"/>
        </w:rPr>
        <w:t xml:space="preserve"> psichologinės ir </w:t>
      </w:r>
      <w:r w:rsidRPr="00C112B4">
        <w:rPr>
          <w:rFonts w:cstheme="minorHAnsi"/>
        </w:rPr>
        <w:t xml:space="preserve">fizinės </w:t>
      </w:r>
      <w:r w:rsidR="009A7808" w:rsidRPr="00C112B4">
        <w:rPr>
          <w:rFonts w:cstheme="minorHAnsi"/>
        </w:rPr>
        <w:t>savijautos</w:t>
      </w:r>
      <w:r w:rsidR="004C0FEB" w:rsidRPr="00C112B4">
        <w:rPr>
          <w:rFonts w:cstheme="minorHAnsi"/>
        </w:rPr>
        <w:t xml:space="preserve"> lygį</w:t>
      </w:r>
      <w:r w:rsidR="00437E9B" w:rsidRPr="00C112B4">
        <w:rPr>
          <w:rFonts w:cstheme="minorHAnsi"/>
        </w:rPr>
        <w:t>. 42</w:t>
      </w:r>
      <w:r w:rsidR="000E2A1D" w:rsidRPr="00C112B4">
        <w:rPr>
          <w:rFonts w:cstheme="minorHAnsi"/>
        </w:rPr>
        <w:t xml:space="preserve"> procentai</w:t>
      </w:r>
      <w:r w:rsidRPr="00C112B4">
        <w:rPr>
          <w:rFonts w:cstheme="minorHAnsi"/>
        </w:rPr>
        <w:t xml:space="preserve"> tiriamųjų pasižymi gera fizine savijauta. </w:t>
      </w:r>
      <w:r w:rsidR="000E2A1D" w:rsidRPr="00C112B4">
        <w:rPr>
          <w:rFonts w:cstheme="minorHAnsi"/>
        </w:rPr>
        <w:t xml:space="preserve">Dar 48 procentams </w:t>
      </w:r>
      <w:r w:rsidRPr="00C112B4">
        <w:rPr>
          <w:rFonts w:cstheme="minorHAnsi"/>
        </w:rPr>
        <w:t>nustatytas vidutiniškos savijautos rodiklis.</w:t>
      </w:r>
      <w:r w:rsidR="008B4057" w:rsidRPr="00C112B4">
        <w:rPr>
          <w:rFonts w:cstheme="minorHAnsi"/>
        </w:rPr>
        <w:t xml:space="preserve"> </w:t>
      </w:r>
      <w:r w:rsidR="000E2A1D" w:rsidRPr="00C112B4">
        <w:rPr>
          <w:rFonts w:cstheme="minorHAnsi"/>
        </w:rPr>
        <w:t>10 procentų apklaustųj</w:t>
      </w:r>
      <w:r w:rsidR="00437E9B" w:rsidRPr="00C112B4">
        <w:rPr>
          <w:rFonts w:cstheme="minorHAnsi"/>
        </w:rPr>
        <w:t>ų būdinga bloga savijauta (žr. 69</w:t>
      </w:r>
      <w:r w:rsidRPr="00C112B4">
        <w:rPr>
          <w:rFonts w:cstheme="minorHAnsi"/>
        </w:rPr>
        <w:t xml:space="preserve"> pav.). </w:t>
      </w:r>
      <w:r w:rsidR="00226787" w:rsidRPr="00C112B4">
        <w:rPr>
          <w:rFonts w:cstheme="minorHAnsi"/>
        </w:rPr>
        <w:t>P</w:t>
      </w:r>
      <w:r w:rsidRPr="00C112B4">
        <w:rPr>
          <w:rFonts w:cstheme="minorHAnsi"/>
        </w:rPr>
        <w:t xml:space="preserve">rastesne </w:t>
      </w:r>
      <w:r w:rsidR="002767D1" w:rsidRPr="00C112B4">
        <w:rPr>
          <w:rFonts w:cstheme="minorHAnsi"/>
        </w:rPr>
        <w:t xml:space="preserve">psichologine ir </w:t>
      </w:r>
      <w:r w:rsidR="00226787" w:rsidRPr="00C112B4">
        <w:rPr>
          <w:rFonts w:cstheme="minorHAnsi"/>
        </w:rPr>
        <w:t xml:space="preserve">fizine savijauta </w:t>
      </w:r>
      <w:r w:rsidR="002767D1" w:rsidRPr="00C112B4">
        <w:rPr>
          <w:rFonts w:cstheme="minorHAnsi"/>
        </w:rPr>
        <w:t>pasižymintys jaunuoliai nurodo, kad dažnai jautėsi sudirgę ar nervingi, jautėsi blogos nuotaikos ar jautėsi nedarbingi.</w:t>
      </w:r>
    </w:p>
    <w:p w14:paraId="781C9F58" w14:textId="409595DE" w:rsidR="00512029" w:rsidRPr="00C112B4" w:rsidRDefault="00512029" w:rsidP="00E53BC7">
      <w:pPr>
        <w:jc w:val="both"/>
        <w:rPr>
          <w:rFonts w:cstheme="minorHAnsi"/>
        </w:rPr>
      </w:pPr>
    </w:p>
    <w:p w14:paraId="7A7F0C79" w14:textId="77777777" w:rsidR="001A6314" w:rsidRPr="00C112B4" w:rsidRDefault="001A6314" w:rsidP="00F234C5">
      <w:pPr>
        <w:ind w:firstLine="562"/>
        <w:jc w:val="both"/>
        <w:rPr>
          <w:rFonts w:cstheme="minorHAnsi"/>
        </w:rPr>
      </w:pPr>
    </w:p>
    <w:p w14:paraId="770E6A4D" w14:textId="77777777" w:rsidR="00512029" w:rsidRPr="00C112B4" w:rsidRDefault="00512029" w:rsidP="00F234C5">
      <w:pPr>
        <w:ind w:firstLine="562"/>
        <w:jc w:val="both"/>
        <w:rPr>
          <w:rFonts w:cstheme="minorHAnsi"/>
        </w:rPr>
      </w:pPr>
      <w:r w:rsidRPr="00C112B4">
        <w:rPr>
          <w:rFonts w:cstheme="minorHAnsi"/>
          <w:b/>
          <w:i/>
        </w:rPr>
        <w:t>Sveikatos būklės subjektyvus rodiklis</w:t>
      </w:r>
      <w:r w:rsidRPr="00C112B4">
        <w:rPr>
          <w:rFonts w:cstheme="minorHAnsi"/>
        </w:rPr>
        <w:t xml:space="preserve"> matuojamas 4 rangų skale, kuri kinta nuo „jaučiatės labai gerai, su sveikata problemų neturite“ iki „turite negalią“. Pateikiamas procentinis tiriamųjų pasiskirstymas pagal pasirinktus atsakymus. </w:t>
      </w:r>
    </w:p>
    <w:p w14:paraId="7F10FEFC" w14:textId="77777777" w:rsidR="00512029" w:rsidRPr="00C112B4" w:rsidRDefault="00512029" w:rsidP="00F234C5">
      <w:pPr>
        <w:ind w:firstLine="562"/>
        <w:rPr>
          <w:rFonts w:cstheme="minorHAnsi"/>
        </w:rPr>
      </w:pPr>
    </w:p>
    <w:p w14:paraId="4A1302DB" w14:textId="2D7DC5D6" w:rsidR="001A6314" w:rsidRPr="00C112B4" w:rsidRDefault="003C279A" w:rsidP="00F234C5">
      <w:pPr>
        <w:ind w:firstLine="562"/>
        <w:jc w:val="center"/>
        <w:rPr>
          <w:rFonts w:cstheme="minorHAnsi"/>
        </w:rPr>
      </w:pPr>
      <w:r w:rsidRPr="000A74B7">
        <w:rPr>
          <w:noProof/>
          <w:lang w:val="en-US"/>
        </w:rPr>
        <w:lastRenderedPageBreak/>
        <w:drawing>
          <wp:inline distT="0" distB="0" distL="0" distR="0" wp14:anchorId="4D1B807A" wp14:editId="5A7D9B81">
            <wp:extent cx="4572000" cy="2743200"/>
            <wp:effectExtent l="0" t="0" r="0" b="0"/>
            <wp:docPr id="233" name="Chart 233">
              <a:extLst xmlns:a="http://schemas.openxmlformats.org/drawingml/2006/main">
                <a:ext uri="{FF2B5EF4-FFF2-40B4-BE49-F238E27FC236}">
                  <a16:creationId xmlns:a16="http://schemas.microsoft.com/office/drawing/2014/main" id="{00000000-0008-0000-0100-00008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56616865" w14:textId="28727179" w:rsidR="00F370C8" w:rsidRPr="00C112B4" w:rsidRDefault="002144C2"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7</w:t>
      </w:r>
      <w:r w:rsidR="00437E9B" w:rsidRPr="00C112B4">
        <w:rPr>
          <w:rFonts w:eastAsia="Times New Roman" w:cstheme="minorHAnsi"/>
          <w:b/>
          <w:color w:val="000000"/>
          <w:lang w:eastAsia="lt-LT"/>
        </w:rPr>
        <w:t>0</w:t>
      </w:r>
      <w:r w:rsidR="00F370C8" w:rsidRPr="00C112B4">
        <w:rPr>
          <w:rFonts w:eastAsia="Times New Roman" w:cstheme="minorHAnsi"/>
          <w:b/>
          <w:color w:val="000000"/>
          <w:lang w:eastAsia="lt-LT"/>
        </w:rPr>
        <w:t xml:space="preserve"> pav. Tiriamųjų pasiskirstymas pagal sveikatos būklės </w:t>
      </w:r>
      <w:r w:rsidR="00437E9B" w:rsidRPr="00C112B4">
        <w:rPr>
          <w:rFonts w:eastAsia="Times New Roman" w:cstheme="minorHAnsi"/>
          <w:b/>
          <w:color w:val="000000"/>
          <w:lang w:eastAsia="lt-LT"/>
        </w:rPr>
        <w:t>subjektyvų rodiklį (proc., N</w:t>
      </w:r>
      <w:r w:rsidR="003C279A" w:rsidRPr="00437134">
        <w:rPr>
          <w:rFonts w:eastAsia="Times New Roman" w:cstheme="minorHAnsi"/>
          <w:b/>
          <w:color w:val="000000"/>
          <w:lang w:eastAsia="lt-LT"/>
        </w:rPr>
        <w:t>=249</w:t>
      </w:r>
      <w:r w:rsidR="00D916DB" w:rsidRPr="00C112B4">
        <w:rPr>
          <w:rFonts w:eastAsia="Times New Roman" w:cstheme="minorHAnsi"/>
          <w:b/>
          <w:color w:val="000000"/>
          <w:lang w:eastAsia="lt-LT"/>
        </w:rPr>
        <w:t>)</w:t>
      </w:r>
    </w:p>
    <w:p w14:paraId="71EEC68D" w14:textId="77777777" w:rsidR="00F370C8" w:rsidRPr="00C112B4" w:rsidRDefault="00F370C8" w:rsidP="00F234C5">
      <w:pPr>
        <w:ind w:firstLine="562"/>
        <w:jc w:val="both"/>
        <w:rPr>
          <w:rFonts w:cstheme="minorHAnsi"/>
        </w:rPr>
      </w:pPr>
    </w:p>
    <w:p w14:paraId="70440395" w14:textId="3959A8AD" w:rsidR="00F370C8" w:rsidRPr="00C112B4" w:rsidRDefault="003C279A" w:rsidP="00F234C5">
      <w:pPr>
        <w:ind w:firstLine="562"/>
        <w:jc w:val="both"/>
        <w:rPr>
          <w:rFonts w:cstheme="minorHAnsi"/>
        </w:rPr>
      </w:pPr>
      <w:r w:rsidRPr="00C112B4">
        <w:rPr>
          <w:rFonts w:cstheme="minorHAnsi"/>
        </w:rPr>
        <w:t>44</w:t>
      </w:r>
      <w:r w:rsidR="00725287" w:rsidRPr="004B1062">
        <w:rPr>
          <w:rFonts w:cstheme="minorHAnsi"/>
        </w:rPr>
        <w:t xml:space="preserve"> procentai</w:t>
      </w:r>
      <w:r w:rsidR="00F370C8" w:rsidRPr="004B1062">
        <w:rPr>
          <w:rFonts w:cstheme="minorHAnsi"/>
        </w:rPr>
        <w:t xml:space="preserve"> tyrimo dalyvių jaučiasi labai gerai ir su sveikata problemų neturi. 3</w:t>
      </w:r>
      <w:r w:rsidRPr="004B1062">
        <w:rPr>
          <w:rFonts w:cstheme="minorHAnsi"/>
        </w:rPr>
        <w:t>7</w:t>
      </w:r>
      <w:r w:rsidR="00725287" w:rsidRPr="004B1062">
        <w:rPr>
          <w:rFonts w:cstheme="minorHAnsi"/>
        </w:rPr>
        <w:t xml:space="preserve"> procentams</w:t>
      </w:r>
      <w:r w:rsidR="00F370C8" w:rsidRPr="00D8576E">
        <w:rPr>
          <w:rFonts w:cstheme="minorHAnsi"/>
        </w:rPr>
        <w:t xml:space="preserve"> būdingi trumpalaikiai sveikatos </w:t>
      </w:r>
      <w:r w:rsidR="00D916DB" w:rsidRPr="00612FD2">
        <w:rPr>
          <w:rFonts w:cstheme="minorHAnsi"/>
        </w:rPr>
        <w:t>sutrikimai, 1</w:t>
      </w:r>
      <w:r w:rsidRPr="00612FD2">
        <w:rPr>
          <w:rFonts w:cstheme="minorHAnsi"/>
        </w:rPr>
        <w:t>5</w:t>
      </w:r>
      <w:r w:rsidR="00F370C8" w:rsidRPr="00612FD2">
        <w:rPr>
          <w:rFonts w:cstheme="minorHAnsi"/>
        </w:rPr>
        <w:t xml:space="preserve"> proc</w:t>
      </w:r>
      <w:r w:rsidR="00725287" w:rsidRPr="00612FD2">
        <w:rPr>
          <w:rFonts w:cstheme="minorHAnsi"/>
        </w:rPr>
        <w:t xml:space="preserve">entų </w:t>
      </w:r>
      <w:r w:rsidR="00F370C8" w:rsidRPr="00612FD2">
        <w:rPr>
          <w:rFonts w:cstheme="minorHAnsi"/>
        </w:rPr>
        <w:t>– pasikar</w:t>
      </w:r>
      <w:r w:rsidR="00437E9B" w:rsidRPr="00612FD2">
        <w:rPr>
          <w:rFonts w:cstheme="minorHAnsi"/>
        </w:rPr>
        <w:t xml:space="preserve">tojantys sveikatos sutrikimai, </w:t>
      </w:r>
      <w:r w:rsidRPr="00612FD2">
        <w:rPr>
          <w:rFonts w:cstheme="minorHAnsi"/>
        </w:rPr>
        <w:t>2</w:t>
      </w:r>
      <w:r w:rsidR="00F370C8" w:rsidRPr="00612FD2">
        <w:rPr>
          <w:rFonts w:cstheme="minorHAnsi"/>
        </w:rPr>
        <w:t xml:space="preserve"> proc</w:t>
      </w:r>
      <w:r w:rsidR="00C4568A" w:rsidRPr="00612FD2">
        <w:rPr>
          <w:rFonts w:cstheme="minorHAnsi"/>
        </w:rPr>
        <w:t>ent</w:t>
      </w:r>
      <w:r w:rsidR="00E5722C" w:rsidRPr="00612FD2">
        <w:rPr>
          <w:rFonts w:cstheme="minorHAnsi"/>
        </w:rPr>
        <w:t>ai</w:t>
      </w:r>
      <w:r w:rsidR="00C4568A" w:rsidRPr="00612FD2">
        <w:rPr>
          <w:rFonts w:cstheme="minorHAnsi"/>
        </w:rPr>
        <w:t xml:space="preserve"> </w:t>
      </w:r>
      <w:r w:rsidR="002144C2" w:rsidRPr="00612FD2">
        <w:rPr>
          <w:rFonts w:cstheme="minorHAnsi"/>
        </w:rPr>
        <w:t>apklaustųjų turi negalią (žr. 7</w:t>
      </w:r>
      <w:r w:rsidR="00437E9B" w:rsidRPr="00C112B4">
        <w:rPr>
          <w:rFonts w:cstheme="minorHAnsi"/>
        </w:rPr>
        <w:t>0</w:t>
      </w:r>
      <w:r w:rsidR="00F370C8" w:rsidRPr="00C112B4">
        <w:rPr>
          <w:rFonts w:cstheme="minorHAnsi"/>
        </w:rPr>
        <w:t xml:space="preserve"> pav.)</w:t>
      </w:r>
      <w:r w:rsidR="00E86E4C" w:rsidRPr="00C112B4">
        <w:rPr>
          <w:rFonts w:cstheme="minorHAnsi"/>
        </w:rPr>
        <w:t xml:space="preserve">. Atsakymo variantą „Kita“ pasirinkę respondentai, </w:t>
      </w:r>
      <w:r w:rsidRPr="00C112B4">
        <w:rPr>
          <w:rFonts w:cstheme="minorHAnsi"/>
        </w:rPr>
        <w:t>turintys ilgalaikę ligą, besijaučiantys blogai.</w:t>
      </w:r>
    </w:p>
    <w:p w14:paraId="7C4A6EC6" w14:textId="77777777" w:rsidR="00F370C8" w:rsidRPr="00C112B4" w:rsidRDefault="00F370C8" w:rsidP="00F234C5">
      <w:pPr>
        <w:ind w:firstLine="562"/>
        <w:jc w:val="both"/>
        <w:rPr>
          <w:rFonts w:cstheme="minorHAnsi"/>
        </w:rPr>
      </w:pPr>
    </w:p>
    <w:p w14:paraId="0AF64BE8" w14:textId="77777777" w:rsidR="00F370C8" w:rsidRPr="00C112B4" w:rsidRDefault="00F370C8" w:rsidP="00F234C5">
      <w:pPr>
        <w:ind w:firstLine="562"/>
        <w:jc w:val="both"/>
        <w:rPr>
          <w:rFonts w:cstheme="minorHAnsi"/>
        </w:rPr>
      </w:pPr>
    </w:p>
    <w:p w14:paraId="25CAB4A9" w14:textId="77777777" w:rsidR="001A6314" w:rsidRPr="00C112B4" w:rsidRDefault="00F370C8" w:rsidP="00F234C5">
      <w:pPr>
        <w:ind w:firstLine="562"/>
        <w:jc w:val="both"/>
        <w:rPr>
          <w:rFonts w:cstheme="minorHAnsi"/>
        </w:rPr>
      </w:pPr>
      <w:r w:rsidRPr="00C112B4">
        <w:rPr>
          <w:rFonts w:cstheme="minorHAnsi"/>
          <w:b/>
          <w:i/>
        </w:rPr>
        <w:t>Šeimos narių socialinio palaikymo rodiklis</w:t>
      </w:r>
      <w:r w:rsidRPr="00C112B4">
        <w:rPr>
          <w:rFonts w:cstheme="minorHAnsi"/>
        </w:rPr>
        <w:t xml:space="preserve"> – tai suminis rodiklis, matuojamas 7 indikatoriais, apie tam tikras palaikymą išreiškiančias patirtis iš šeimos narių, kurie rodo, kad tiriamasis gyvena jį palaikančioje, pripažįstančioje, mylinčioje ir vertinančioje namų aplinkoje. Kiekvienas indikatorius vertinamas trijų rangų skale, tiriamieji prašomi nurodyti, kaip dažnai per paskutines 30 dienų jų šeimos nariai (globos namų darbuotojai) išvardytais būdais išreiškė palaikymą. Suminio socialinio palaikymo šeimoje rodiklio reikšmės kinta nuo 7 iki 21: 7 reiškia socialinio palaikymo šeimoje trūkumą, o 21 reiškia stipriai išreikštą socialinį palaikymą šeimoje, vadinasi, kuo didesnė rodiklio reikšmė, tuo daugiau socialinio palaikymo tiriamieji sulaukia iš šeimos narių. Balus galima suskirstyti į tokias grupes: žemas ir labai žemas (nuo 7 iki 12), vidutinis (nuo 13 iki 17) ir aukštas ar labai aukštas (nuo 18 iki 21) socialinis palaikymas šeimoje.</w:t>
      </w:r>
    </w:p>
    <w:p w14:paraId="6C8185C4" w14:textId="77777777" w:rsidR="00490C63" w:rsidRPr="00C112B4" w:rsidRDefault="00490C63" w:rsidP="00F234C5">
      <w:pPr>
        <w:ind w:firstLine="562"/>
        <w:jc w:val="both"/>
        <w:rPr>
          <w:rFonts w:cstheme="minorHAnsi"/>
          <w:b/>
        </w:rPr>
      </w:pPr>
    </w:p>
    <w:p w14:paraId="3FF5B042" w14:textId="71DD22D4" w:rsidR="001A6314" w:rsidRPr="00C112B4" w:rsidRDefault="003C279A" w:rsidP="00F234C5">
      <w:pPr>
        <w:pStyle w:val="Antrat2"/>
        <w:ind w:firstLine="562"/>
        <w:jc w:val="center"/>
        <w:rPr>
          <w:rFonts w:asciiTheme="minorHAnsi" w:hAnsiTheme="minorHAnsi" w:cstheme="minorHAnsi"/>
          <w:b/>
          <w:sz w:val="22"/>
          <w:szCs w:val="22"/>
        </w:rPr>
      </w:pPr>
      <w:r w:rsidRPr="000A74B7">
        <w:rPr>
          <w:noProof/>
          <w:lang w:val="en-US"/>
        </w:rPr>
        <w:drawing>
          <wp:inline distT="0" distB="0" distL="0" distR="0" wp14:anchorId="4B8E1C12" wp14:editId="68A4742C">
            <wp:extent cx="4572000" cy="2743200"/>
            <wp:effectExtent l="0" t="0" r="0" b="0"/>
            <wp:docPr id="234" name="Chart 234">
              <a:extLst xmlns:a="http://schemas.openxmlformats.org/drawingml/2006/main">
                <a:ext uri="{FF2B5EF4-FFF2-40B4-BE49-F238E27FC236}">
                  <a16:creationId xmlns:a16="http://schemas.microsoft.com/office/drawing/2014/main" id="{00000000-0008-0000-0100-00008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4F7797C9" w14:textId="7D3357B0" w:rsidR="00490C63" w:rsidRPr="00D8576E" w:rsidRDefault="002144C2"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7</w:t>
      </w:r>
      <w:r w:rsidR="0065060E" w:rsidRPr="00C112B4">
        <w:rPr>
          <w:rFonts w:eastAsia="Times New Roman" w:cstheme="minorHAnsi"/>
          <w:b/>
          <w:color w:val="000000"/>
          <w:lang w:eastAsia="lt-LT"/>
        </w:rPr>
        <w:t>1</w:t>
      </w:r>
      <w:r w:rsidR="00490C63" w:rsidRPr="004B1062">
        <w:rPr>
          <w:rFonts w:eastAsia="Times New Roman" w:cstheme="minorHAnsi"/>
          <w:b/>
          <w:color w:val="000000"/>
          <w:lang w:eastAsia="lt-LT"/>
        </w:rPr>
        <w:t xml:space="preserve"> pav. Tiriamųjų pasiskirstymas pagal šeimos narių socialinio</w:t>
      </w:r>
      <w:r w:rsidR="007E68FA" w:rsidRPr="004B1062">
        <w:rPr>
          <w:rFonts w:eastAsia="Times New Roman" w:cstheme="minorHAnsi"/>
          <w:b/>
          <w:color w:val="000000"/>
          <w:lang w:eastAsia="lt-LT"/>
        </w:rPr>
        <w:t xml:space="preserve"> palaikymo rodiklį (pr</w:t>
      </w:r>
      <w:r w:rsidR="00BF6672" w:rsidRPr="004B1062">
        <w:rPr>
          <w:rFonts w:eastAsia="Times New Roman" w:cstheme="minorHAnsi"/>
          <w:b/>
          <w:color w:val="000000"/>
          <w:lang w:eastAsia="lt-LT"/>
        </w:rPr>
        <w:t>oc., N=</w:t>
      </w:r>
      <w:r w:rsidR="00F4427D" w:rsidRPr="00B1563F">
        <w:rPr>
          <w:rFonts w:eastAsia="Times New Roman" w:cstheme="minorHAnsi"/>
          <w:b/>
          <w:color w:val="000000"/>
          <w:lang w:eastAsia="lt-LT"/>
        </w:rPr>
        <w:t>250</w:t>
      </w:r>
      <w:r w:rsidR="00490C63" w:rsidRPr="00B1563F">
        <w:rPr>
          <w:rFonts w:eastAsia="Times New Roman" w:cstheme="minorHAnsi"/>
          <w:b/>
          <w:color w:val="000000"/>
          <w:lang w:eastAsia="lt-LT"/>
        </w:rPr>
        <w:t>)</w:t>
      </w:r>
    </w:p>
    <w:p w14:paraId="3A06E29F" w14:textId="77777777" w:rsidR="00490C63" w:rsidRPr="00612FD2" w:rsidRDefault="00490C63" w:rsidP="00F234C5">
      <w:pPr>
        <w:ind w:firstLine="562"/>
        <w:jc w:val="both"/>
        <w:rPr>
          <w:rFonts w:cstheme="minorHAnsi"/>
        </w:rPr>
      </w:pPr>
    </w:p>
    <w:p w14:paraId="3530B71E" w14:textId="2F8AFC88" w:rsidR="00490C63" w:rsidRPr="00C112B4" w:rsidRDefault="00490C63" w:rsidP="00F234C5">
      <w:pPr>
        <w:ind w:firstLine="562"/>
        <w:jc w:val="both"/>
        <w:rPr>
          <w:rFonts w:cstheme="minorHAnsi"/>
        </w:rPr>
      </w:pPr>
      <w:r w:rsidRPr="00CC695A">
        <w:rPr>
          <w:rFonts w:cstheme="minorHAnsi"/>
        </w:rPr>
        <w:lastRenderedPageBreak/>
        <w:t>Šeimos narių socialinio palaiky</w:t>
      </w:r>
      <w:r w:rsidR="003C279A" w:rsidRPr="00CC695A">
        <w:rPr>
          <w:rFonts w:cstheme="minorHAnsi"/>
        </w:rPr>
        <w:t>mo rodiklio vidutinė reikšmė – 17</w:t>
      </w:r>
      <w:r w:rsidR="00BF6672" w:rsidRPr="00CC695A">
        <w:rPr>
          <w:rFonts w:cstheme="minorHAnsi"/>
        </w:rPr>
        <w:t>,</w:t>
      </w:r>
      <w:r w:rsidR="003C279A" w:rsidRPr="00CC695A">
        <w:rPr>
          <w:rFonts w:cstheme="minorHAnsi"/>
        </w:rPr>
        <w:t xml:space="preserve">06. t. y. Vidutinis, tačiau arti aukšto </w:t>
      </w:r>
      <w:r w:rsidRPr="00C112B4">
        <w:rPr>
          <w:rFonts w:cstheme="minorHAnsi"/>
        </w:rPr>
        <w:t>šeimos narių / globėjų palaikymo rodiklis</w:t>
      </w:r>
      <w:r w:rsidR="00EF7DF1" w:rsidRPr="00C112B4">
        <w:rPr>
          <w:rFonts w:cstheme="minorHAnsi"/>
        </w:rPr>
        <w:t>.</w:t>
      </w:r>
      <w:r w:rsidRPr="00C112B4">
        <w:rPr>
          <w:rFonts w:cstheme="minorHAnsi"/>
        </w:rPr>
        <w:t xml:space="preserve"> Grupei, pasižyminčiai aukštu / labai aukštu šeimos narių socialinio </w:t>
      </w:r>
      <w:r w:rsidR="007E68FA" w:rsidRPr="00C112B4">
        <w:rPr>
          <w:rFonts w:cstheme="minorHAnsi"/>
        </w:rPr>
        <w:t>palaikymo l</w:t>
      </w:r>
      <w:r w:rsidR="003C279A" w:rsidRPr="00C112B4">
        <w:rPr>
          <w:rFonts w:cstheme="minorHAnsi"/>
        </w:rPr>
        <w:t>ygiu, priskirtini 43</w:t>
      </w:r>
      <w:r w:rsidR="00BF6672" w:rsidRPr="00C112B4">
        <w:rPr>
          <w:rFonts w:cstheme="minorHAnsi"/>
        </w:rPr>
        <w:t xml:space="preserve"> procentai</w:t>
      </w:r>
      <w:r w:rsidR="00F33052" w:rsidRPr="00C112B4">
        <w:rPr>
          <w:rFonts w:cstheme="minorHAnsi"/>
        </w:rPr>
        <w:t xml:space="preserve"> apklaustųjų,</w:t>
      </w:r>
      <w:r w:rsidRPr="00C112B4">
        <w:rPr>
          <w:rFonts w:cstheme="minorHAnsi"/>
        </w:rPr>
        <w:t xml:space="preserve"> vidut</w:t>
      </w:r>
      <w:r w:rsidR="00097CAB" w:rsidRPr="00C112B4">
        <w:rPr>
          <w:rFonts w:cstheme="minorHAnsi"/>
        </w:rPr>
        <w:t>inio palaikymo lygio grupei – 3</w:t>
      </w:r>
      <w:r w:rsidR="003C279A" w:rsidRPr="00C112B4">
        <w:rPr>
          <w:rFonts w:cstheme="minorHAnsi"/>
        </w:rPr>
        <w:t>8</w:t>
      </w:r>
      <w:r w:rsidR="00EF7DF1" w:rsidRPr="00C112B4">
        <w:rPr>
          <w:rFonts w:cstheme="minorHAnsi"/>
        </w:rPr>
        <w:t xml:space="preserve"> pro</w:t>
      </w:r>
      <w:r w:rsidR="00E5722C" w:rsidRPr="00C112B4">
        <w:rPr>
          <w:rFonts w:cstheme="minorHAnsi"/>
        </w:rPr>
        <w:t>c</w:t>
      </w:r>
      <w:r w:rsidR="00BF6672" w:rsidRPr="00C112B4">
        <w:rPr>
          <w:rFonts w:cstheme="minorHAnsi"/>
        </w:rPr>
        <w:t>entas</w:t>
      </w:r>
      <w:r w:rsidRPr="00C112B4">
        <w:rPr>
          <w:rFonts w:cstheme="minorHAnsi"/>
        </w:rPr>
        <w:t>, žemo ir labai žemo palaikymo – 1</w:t>
      </w:r>
      <w:r w:rsidR="003C279A" w:rsidRPr="00C112B4">
        <w:rPr>
          <w:rFonts w:cstheme="minorHAnsi"/>
        </w:rPr>
        <w:t>1</w:t>
      </w:r>
      <w:r w:rsidRPr="00C112B4">
        <w:rPr>
          <w:rFonts w:cstheme="minorHAnsi"/>
        </w:rPr>
        <w:t xml:space="preserve"> proc</w:t>
      </w:r>
      <w:r w:rsidR="00EF7DF1" w:rsidRPr="00C112B4">
        <w:rPr>
          <w:rFonts w:cstheme="minorHAnsi"/>
        </w:rPr>
        <w:t>entų respondentų (žr. 7</w:t>
      </w:r>
      <w:r w:rsidR="00BF6672" w:rsidRPr="00C112B4">
        <w:rPr>
          <w:rFonts w:cstheme="minorHAnsi"/>
        </w:rPr>
        <w:t>1</w:t>
      </w:r>
      <w:r w:rsidRPr="00C112B4">
        <w:rPr>
          <w:rFonts w:cstheme="minorHAnsi"/>
        </w:rPr>
        <w:t xml:space="preserve"> pav.). </w:t>
      </w:r>
    </w:p>
    <w:p w14:paraId="28EDCD12" w14:textId="432FF243" w:rsidR="00490C63" w:rsidRPr="00C112B4" w:rsidRDefault="00490C63" w:rsidP="00F234C5">
      <w:pPr>
        <w:pStyle w:val="Antrat2"/>
        <w:ind w:firstLine="562"/>
        <w:rPr>
          <w:rFonts w:asciiTheme="minorHAnsi" w:hAnsiTheme="minorHAnsi" w:cstheme="minorHAnsi"/>
          <w:b/>
          <w:sz w:val="22"/>
          <w:szCs w:val="22"/>
        </w:rPr>
      </w:pPr>
    </w:p>
    <w:p w14:paraId="2D111A88" w14:textId="3BCEC0AC" w:rsidR="00EF7DF1" w:rsidRPr="00C112B4" w:rsidRDefault="009A0356" w:rsidP="00F234C5">
      <w:pPr>
        <w:spacing w:before="240" w:after="240"/>
        <w:ind w:firstLine="562"/>
        <w:jc w:val="both"/>
        <w:rPr>
          <w:rFonts w:cstheme="minorHAnsi"/>
        </w:rPr>
      </w:pPr>
      <w:r w:rsidRPr="00C112B4">
        <w:rPr>
          <w:rFonts w:cstheme="minorHAnsi"/>
          <w:b/>
          <w:i/>
        </w:rPr>
        <w:t>N</w:t>
      </w:r>
      <w:r w:rsidR="00E3185D" w:rsidRPr="00C112B4">
        <w:rPr>
          <w:rFonts w:cstheme="minorHAnsi"/>
          <w:b/>
          <w:i/>
        </w:rPr>
        <w:t>emokamus pagalbos tei</w:t>
      </w:r>
      <w:r w:rsidRPr="00C112B4">
        <w:rPr>
          <w:rFonts w:cstheme="minorHAnsi"/>
          <w:b/>
          <w:i/>
        </w:rPr>
        <w:t>kėjų žinojimo rodiklis</w:t>
      </w:r>
      <w:r w:rsidR="00EF7DF1" w:rsidRPr="00C112B4">
        <w:rPr>
          <w:rFonts w:cstheme="minorHAnsi"/>
        </w:rPr>
        <w:t xml:space="preserve"> - </w:t>
      </w:r>
      <w:r w:rsidRPr="00C112B4">
        <w:rPr>
          <w:rFonts w:cstheme="minorHAnsi"/>
        </w:rPr>
        <w:t>pateikti keturi</w:t>
      </w:r>
      <w:r w:rsidR="00EF7DF1" w:rsidRPr="00C112B4">
        <w:rPr>
          <w:rFonts w:cstheme="minorHAnsi"/>
        </w:rPr>
        <w:t xml:space="preserve"> nemokam</w:t>
      </w:r>
      <w:r w:rsidRPr="00C112B4">
        <w:rPr>
          <w:rFonts w:cstheme="minorHAnsi"/>
        </w:rPr>
        <w:t>os</w:t>
      </w:r>
      <w:r w:rsidR="00E3185D" w:rsidRPr="00C112B4">
        <w:rPr>
          <w:rFonts w:cstheme="minorHAnsi"/>
        </w:rPr>
        <w:t xml:space="preserve"> pagalbos tei</w:t>
      </w:r>
      <w:r w:rsidR="00EF7DF1" w:rsidRPr="00C112B4">
        <w:rPr>
          <w:rFonts w:cstheme="minorHAnsi"/>
        </w:rPr>
        <w:t>kėjai, leidžiama pažymėti visus žinomus. Pateikiamas atsakymų pasiskirstymas pagal pasirinktus variantus.</w:t>
      </w:r>
    </w:p>
    <w:p w14:paraId="0433B138" w14:textId="751ABCB3" w:rsidR="00EF7DF1" w:rsidRPr="00C112B4" w:rsidRDefault="003C279A" w:rsidP="00F234C5">
      <w:pPr>
        <w:spacing w:before="240" w:after="240"/>
        <w:ind w:firstLine="562"/>
        <w:jc w:val="center"/>
        <w:rPr>
          <w:rFonts w:cstheme="minorHAnsi"/>
          <w:highlight w:val="yellow"/>
        </w:rPr>
      </w:pPr>
      <w:r w:rsidRPr="000A74B7">
        <w:rPr>
          <w:noProof/>
          <w:lang w:val="en-US"/>
        </w:rPr>
        <w:drawing>
          <wp:inline distT="0" distB="0" distL="0" distR="0" wp14:anchorId="1DC60AB4" wp14:editId="522D6FAC">
            <wp:extent cx="4572000" cy="2741083"/>
            <wp:effectExtent l="0" t="0" r="0" b="2540"/>
            <wp:docPr id="236" name="Chart 236">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4E2274B4" w14:textId="64CC2508" w:rsidR="00EF7DF1" w:rsidRPr="00D61BC4" w:rsidRDefault="002144C2" w:rsidP="00F234C5">
      <w:pPr>
        <w:spacing w:before="240" w:after="240"/>
        <w:ind w:firstLine="562"/>
        <w:jc w:val="center"/>
        <w:rPr>
          <w:rFonts w:cstheme="minorHAnsi"/>
          <w:b/>
        </w:rPr>
      </w:pPr>
      <w:r w:rsidRPr="00C112B4">
        <w:rPr>
          <w:rFonts w:cstheme="minorHAnsi"/>
          <w:b/>
        </w:rPr>
        <w:t>7</w:t>
      </w:r>
      <w:r w:rsidR="00210C25" w:rsidRPr="00C112B4">
        <w:rPr>
          <w:rFonts w:cstheme="minorHAnsi"/>
          <w:b/>
        </w:rPr>
        <w:t>2</w:t>
      </w:r>
      <w:r w:rsidR="00EF7DF1" w:rsidRPr="004B1062">
        <w:rPr>
          <w:rFonts w:cstheme="minorHAnsi"/>
          <w:b/>
        </w:rPr>
        <w:t xml:space="preserve"> pav. </w:t>
      </w:r>
      <w:r w:rsidR="00E3185D" w:rsidRPr="004B1062">
        <w:rPr>
          <w:rFonts w:eastAsia="Times New Roman" w:cstheme="minorHAnsi"/>
          <w:b/>
          <w:color w:val="000000"/>
          <w:lang w:eastAsia="lt-LT"/>
        </w:rPr>
        <w:t xml:space="preserve">Tiriamųjų pasiskirstymas pagal </w:t>
      </w:r>
      <w:r w:rsidR="00E3185D" w:rsidRPr="004B1062">
        <w:rPr>
          <w:rFonts w:cstheme="minorHAnsi"/>
          <w:b/>
        </w:rPr>
        <w:t>nemokamų pagalbos teikėjų žinojimo rodiklį</w:t>
      </w:r>
      <w:r w:rsidR="00E3185D" w:rsidRPr="004B1062">
        <w:rPr>
          <w:rFonts w:cstheme="minorHAnsi"/>
        </w:rPr>
        <w:t xml:space="preserve"> </w:t>
      </w:r>
      <w:r w:rsidR="00DC4A2C" w:rsidRPr="00D8576E">
        <w:rPr>
          <w:rFonts w:cstheme="minorHAnsi"/>
          <w:b/>
        </w:rPr>
        <w:t>(N=</w:t>
      </w:r>
      <w:r w:rsidR="003C279A" w:rsidRPr="002E29F2">
        <w:rPr>
          <w:rFonts w:cstheme="minorHAnsi"/>
          <w:b/>
        </w:rPr>
        <w:t>24</w:t>
      </w:r>
      <w:r w:rsidR="00DC4A2C" w:rsidRPr="002E29F2">
        <w:rPr>
          <w:rFonts w:cstheme="minorHAnsi"/>
          <w:b/>
        </w:rPr>
        <w:t>5</w:t>
      </w:r>
      <w:r w:rsidR="00EF7DF1" w:rsidRPr="002E29F2">
        <w:rPr>
          <w:rFonts w:cstheme="minorHAnsi"/>
          <w:b/>
        </w:rPr>
        <w:t>)</w:t>
      </w:r>
    </w:p>
    <w:p w14:paraId="1AE4028C" w14:textId="1A0B145E" w:rsidR="00EF7DF1" w:rsidRPr="00CB700D" w:rsidRDefault="009A0356" w:rsidP="00720E06">
      <w:pPr>
        <w:spacing w:before="240" w:after="240"/>
        <w:ind w:firstLine="562"/>
        <w:jc w:val="both"/>
        <w:rPr>
          <w:rFonts w:cstheme="minorHAnsi"/>
        </w:rPr>
      </w:pPr>
      <w:r w:rsidRPr="00612FD2">
        <w:rPr>
          <w:rFonts w:cstheme="minorHAnsi"/>
        </w:rPr>
        <w:t xml:space="preserve">Labiausiai žinomas nemokamos pagalbos teikėjas – Vaikų linija, ją žino </w:t>
      </w:r>
      <w:r w:rsidR="003C279A" w:rsidRPr="00612FD2">
        <w:rPr>
          <w:rFonts w:cstheme="minorHAnsi"/>
        </w:rPr>
        <w:t>91 procentas</w:t>
      </w:r>
      <w:r w:rsidRPr="00612FD2">
        <w:rPr>
          <w:rFonts w:cstheme="minorHAnsi"/>
        </w:rPr>
        <w:t xml:space="preserve"> respondentų.</w:t>
      </w:r>
      <w:r w:rsidR="00210C25" w:rsidRPr="00612FD2">
        <w:rPr>
          <w:rFonts w:cstheme="minorHAnsi"/>
        </w:rPr>
        <w:t xml:space="preserve"> </w:t>
      </w:r>
      <w:r w:rsidR="003C279A" w:rsidRPr="00612FD2">
        <w:rPr>
          <w:rFonts w:cstheme="minorHAnsi"/>
        </w:rPr>
        <w:t>87</w:t>
      </w:r>
      <w:r w:rsidR="00E3185D" w:rsidRPr="00612FD2">
        <w:rPr>
          <w:rFonts w:cstheme="minorHAnsi"/>
        </w:rPr>
        <w:t xml:space="preserve"> procentai apklaustųjų</w:t>
      </w:r>
      <w:r w:rsidR="002113F9" w:rsidRPr="00C112B4">
        <w:rPr>
          <w:rFonts w:cstheme="minorHAnsi"/>
        </w:rPr>
        <w:t xml:space="preserve"> teigė žinantys </w:t>
      </w:r>
      <w:r w:rsidR="00E33A46" w:rsidRPr="00C112B4">
        <w:rPr>
          <w:rFonts w:cstheme="minorHAnsi"/>
        </w:rPr>
        <w:t>J</w:t>
      </w:r>
      <w:r w:rsidR="002113F9" w:rsidRPr="00C112B4">
        <w:rPr>
          <w:rFonts w:cstheme="minorHAnsi"/>
        </w:rPr>
        <w:t>aunimo liniją</w:t>
      </w:r>
      <w:r w:rsidR="003C279A" w:rsidRPr="00C112B4">
        <w:rPr>
          <w:rFonts w:cstheme="minorHAnsi"/>
        </w:rPr>
        <w:t xml:space="preserve">, 50 </w:t>
      </w:r>
      <w:proofErr w:type="spellStart"/>
      <w:r w:rsidR="003C279A" w:rsidRPr="00C112B4">
        <w:rPr>
          <w:rFonts w:cstheme="minorHAnsi"/>
        </w:rPr>
        <w:t>procentaų</w:t>
      </w:r>
      <w:proofErr w:type="spellEnd"/>
      <w:r w:rsidR="00210C25" w:rsidRPr="00C112B4">
        <w:rPr>
          <w:rFonts w:cstheme="minorHAnsi"/>
        </w:rPr>
        <w:t xml:space="preserve"> – pagalbos moterims liniją, dar 2</w:t>
      </w:r>
      <w:r w:rsidR="003C279A" w:rsidRPr="00C112B4">
        <w:rPr>
          <w:rFonts w:cstheme="minorHAnsi"/>
        </w:rPr>
        <w:t>3 procentai</w:t>
      </w:r>
      <w:r w:rsidR="00210C25" w:rsidRPr="00C112B4">
        <w:rPr>
          <w:rFonts w:cstheme="minorHAnsi"/>
        </w:rPr>
        <w:t xml:space="preserve"> – </w:t>
      </w:r>
      <w:r w:rsidR="00E33A46" w:rsidRPr="00C112B4">
        <w:rPr>
          <w:rFonts w:cstheme="minorHAnsi"/>
        </w:rPr>
        <w:t>J</w:t>
      </w:r>
      <w:r w:rsidR="00210C25" w:rsidRPr="00C112B4">
        <w:rPr>
          <w:rFonts w:cstheme="minorHAnsi"/>
        </w:rPr>
        <w:t>aunimo sveikatos centrą poliklinikoje</w:t>
      </w:r>
      <w:r w:rsidR="003C279A" w:rsidRPr="00C112B4">
        <w:rPr>
          <w:rFonts w:cstheme="minorHAnsi"/>
        </w:rPr>
        <w:t>. Atsakymo variantą „Kita“ pasirinkę respondentai nurodė nežinantys jokių pa</w:t>
      </w:r>
      <w:r w:rsidR="00595077">
        <w:rPr>
          <w:rFonts w:cstheme="minorHAnsi"/>
        </w:rPr>
        <w:t>g</w:t>
      </w:r>
      <w:r w:rsidR="003C279A" w:rsidRPr="00595077">
        <w:rPr>
          <w:rFonts w:cstheme="minorHAnsi"/>
        </w:rPr>
        <w:t>albos teikėjų</w:t>
      </w:r>
      <w:r w:rsidR="002113F9" w:rsidRPr="00CB700D">
        <w:rPr>
          <w:rFonts w:cstheme="minorHAnsi"/>
        </w:rPr>
        <w:t xml:space="preserve"> </w:t>
      </w:r>
      <w:r w:rsidR="00E3185D" w:rsidRPr="00CB700D">
        <w:rPr>
          <w:rFonts w:cstheme="minorHAnsi"/>
        </w:rPr>
        <w:t>(žr. 7</w:t>
      </w:r>
      <w:r w:rsidR="00210C25" w:rsidRPr="00CB700D">
        <w:rPr>
          <w:rFonts w:cstheme="minorHAnsi"/>
        </w:rPr>
        <w:t>2</w:t>
      </w:r>
      <w:r w:rsidR="004E7617" w:rsidRPr="00CB700D">
        <w:rPr>
          <w:rFonts w:cstheme="minorHAnsi"/>
        </w:rPr>
        <w:t xml:space="preserve"> pav.</w:t>
      </w:r>
      <w:r w:rsidR="00E3185D" w:rsidRPr="00CB700D">
        <w:rPr>
          <w:rFonts w:cstheme="minorHAnsi"/>
        </w:rPr>
        <w:t>).</w:t>
      </w:r>
    </w:p>
    <w:p w14:paraId="38427094" w14:textId="77777777" w:rsidR="00EF7DF1" w:rsidRPr="00C112B4" w:rsidRDefault="00EF7DF1" w:rsidP="00F234C5">
      <w:pPr>
        <w:spacing w:before="240" w:after="240"/>
        <w:ind w:firstLine="562"/>
        <w:rPr>
          <w:rFonts w:cstheme="minorHAnsi"/>
          <w:highlight w:val="yellow"/>
        </w:rPr>
      </w:pPr>
    </w:p>
    <w:p w14:paraId="67E5AEB0" w14:textId="5D3670C8" w:rsidR="00EF7DF1" w:rsidRPr="00C112B4" w:rsidRDefault="00E3185D" w:rsidP="00F234C5">
      <w:pPr>
        <w:spacing w:before="240" w:after="240"/>
        <w:ind w:firstLine="562"/>
        <w:jc w:val="both"/>
        <w:rPr>
          <w:rFonts w:cstheme="minorHAnsi"/>
        </w:rPr>
      </w:pPr>
      <w:r w:rsidRPr="00C112B4">
        <w:rPr>
          <w:rFonts w:cstheme="minorHAnsi"/>
          <w:b/>
          <w:i/>
        </w:rPr>
        <w:t>Naudojimosi</w:t>
      </w:r>
      <w:r w:rsidR="00EF7DF1" w:rsidRPr="00C112B4">
        <w:rPr>
          <w:rFonts w:cstheme="minorHAnsi"/>
          <w:b/>
          <w:i/>
        </w:rPr>
        <w:t xml:space="preserve"> nemokamų pagalbos teikėjų paslaugomis</w:t>
      </w:r>
      <w:r w:rsidRPr="00C112B4">
        <w:rPr>
          <w:rFonts w:cstheme="minorHAnsi"/>
          <w:b/>
          <w:i/>
        </w:rPr>
        <w:t xml:space="preserve"> rodiklis</w:t>
      </w:r>
      <w:r w:rsidR="00EF7DF1" w:rsidRPr="00C112B4">
        <w:rPr>
          <w:rFonts w:cstheme="minorHAnsi"/>
        </w:rPr>
        <w:t xml:space="preserve">- </w:t>
      </w:r>
      <w:r w:rsidRPr="00C112B4">
        <w:rPr>
          <w:rFonts w:cstheme="minorHAnsi"/>
        </w:rPr>
        <w:t>pateikti penki nemokamos</w:t>
      </w:r>
      <w:r w:rsidR="00EF7DF1" w:rsidRPr="00C112B4">
        <w:rPr>
          <w:rFonts w:cstheme="minorHAnsi"/>
        </w:rPr>
        <w:t xml:space="preserve"> pagalbos teikėjai, leidžiama pažymėti</w:t>
      </w:r>
      <w:r w:rsidRPr="00C112B4">
        <w:rPr>
          <w:rFonts w:cstheme="minorHAnsi"/>
        </w:rPr>
        <w:t xml:space="preserve"> visus, į kuriuos teko bent kartą kreiptis</w:t>
      </w:r>
      <w:r w:rsidR="00EF7DF1" w:rsidRPr="00C112B4">
        <w:rPr>
          <w:rFonts w:cstheme="minorHAnsi"/>
        </w:rPr>
        <w:t>. Pateikiamas procentinis atsakymų pasiskirstymas.</w:t>
      </w:r>
    </w:p>
    <w:p w14:paraId="716B765E" w14:textId="77777777" w:rsidR="00EF7DF1" w:rsidRPr="00C112B4" w:rsidRDefault="00EF7DF1" w:rsidP="00F234C5">
      <w:pPr>
        <w:spacing w:before="240" w:after="240"/>
        <w:ind w:firstLine="562"/>
        <w:rPr>
          <w:rFonts w:cstheme="minorHAnsi"/>
          <w:highlight w:val="yellow"/>
        </w:rPr>
      </w:pPr>
    </w:p>
    <w:p w14:paraId="42A8EB96" w14:textId="77777777" w:rsidR="00EF7DF1" w:rsidRPr="00C112B4" w:rsidRDefault="00EF7DF1" w:rsidP="00F234C5">
      <w:pPr>
        <w:spacing w:before="240" w:after="240"/>
        <w:ind w:firstLine="562"/>
        <w:rPr>
          <w:rFonts w:cstheme="minorHAnsi"/>
          <w:highlight w:val="yellow"/>
        </w:rPr>
      </w:pPr>
    </w:p>
    <w:p w14:paraId="6562A1A5" w14:textId="6715AA80" w:rsidR="00EF7DF1" w:rsidRPr="00C112B4" w:rsidRDefault="00D349FA" w:rsidP="00F234C5">
      <w:pPr>
        <w:spacing w:before="240" w:after="240"/>
        <w:ind w:firstLine="562"/>
        <w:jc w:val="center"/>
        <w:rPr>
          <w:rFonts w:cstheme="minorHAnsi"/>
        </w:rPr>
      </w:pPr>
      <w:r w:rsidRPr="000A74B7">
        <w:rPr>
          <w:noProof/>
          <w:lang w:val="en-US"/>
        </w:rPr>
        <w:lastRenderedPageBreak/>
        <w:drawing>
          <wp:inline distT="0" distB="0" distL="0" distR="0" wp14:anchorId="453AEBC2" wp14:editId="61E9993C">
            <wp:extent cx="4572000" cy="2743200"/>
            <wp:effectExtent l="0" t="0" r="0" b="0"/>
            <wp:docPr id="237" name="Chart 237">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13E03413" w14:textId="2178D0D9" w:rsidR="00EF7DF1" w:rsidRPr="00D61BC4" w:rsidRDefault="002144C2" w:rsidP="00F234C5">
      <w:pPr>
        <w:spacing w:before="240" w:after="240"/>
        <w:ind w:firstLine="562"/>
        <w:jc w:val="center"/>
        <w:rPr>
          <w:rFonts w:cstheme="minorHAnsi"/>
          <w:b/>
        </w:rPr>
      </w:pPr>
      <w:r w:rsidRPr="00C112B4">
        <w:rPr>
          <w:rFonts w:cstheme="minorHAnsi"/>
          <w:b/>
        </w:rPr>
        <w:t>7</w:t>
      </w:r>
      <w:r w:rsidR="00C92D2B" w:rsidRPr="00C112B4">
        <w:rPr>
          <w:rFonts w:cstheme="minorHAnsi"/>
          <w:b/>
        </w:rPr>
        <w:t>3</w:t>
      </w:r>
      <w:r w:rsidR="00EF7DF1" w:rsidRPr="004B1062">
        <w:rPr>
          <w:rFonts w:cstheme="minorHAnsi"/>
          <w:b/>
        </w:rPr>
        <w:t xml:space="preserve"> pav. </w:t>
      </w:r>
      <w:r w:rsidR="00E3185D" w:rsidRPr="004B1062">
        <w:rPr>
          <w:rFonts w:eastAsia="Times New Roman" w:cstheme="minorHAnsi"/>
          <w:b/>
          <w:color w:val="000000"/>
          <w:lang w:eastAsia="lt-LT"/>
        </w:rPr>
        <w:t>Tiriamųjų pasiskirstymas pagal n</w:t>
      </w:r>
      <w:r w:rsidR="00E3185D" w:rsidRPr="004B1062">
        <w:rPr>
          <w:rFonts w:cstheme="minorHAnsi"/>
          <w:b/>
        </w:rPr>
        <w:t>audojimosi nemokamų pagalbos teikėjų paslaugomis rodik</w:t>
      </w:r>
      <w:r w:rsidR="004E7617" w:rsidRPr="00D8576E">
        <w:rPr>
          <w:rFonts w:cstheme="minorHAnsi"/>
          <w:b/>
        </w:rPr>
        <w:t>l</w:t>
      </w:r>
      <w:r w:rsidR="00E3185D" w:rsidRPr="002E29F2">
        <w:rPr>
          <w:rFonts w:cstheme="minorHAnsi"/>
          <w:b/>
        </w:rPr>
        <w:t>į</w:t>
      </w:r>
      <w:r w:rsidR="00A9058F" w:rsidRPr="002E29F2">
        <w:rPr>
          <w:rFonts w:cstheme="minorHAnsi"/>
          <w:b/>
        </w:rPr>
        <w:t xml:space="preserve"> (N=248</w:t>
      </w:r>
      <w:r w:rsidR="00EF7DF1" w:rsidRPr="002E29F2">
        <w:rPr>
          <w:rFonts w:cstheme="minorHAnsi"/>
          <w:b/>
        </w:rPr>
        <w:t>)</w:t>
      </w:r>
    </w:p>
    <w:p w14:paraId="3A107808" w14:textId="186DA835" w:rsidR="00037ECF" w:rsidRPr="00C112B4" w:rsidRDefault="00A9058F" w:rsidP="005137DB">
      <w:pPr>
        <w:spacing w:before="240" w:after="240"/>
        <w:ind w:firstLine="562"/>
        <w:jc w:val="both"/>
        <w:rPr>
          <w:rFonts w:cstheme="minorHAnsi"/>
        </w:rPr>
      </w:pPr>
      <w:r w:rsidRPr="00D61BC4">
        <w:rPr>
          <w:rFonts w:cstheme="minorHAnsi"/>
        </w:rPr>
        <w:t>Dauguma (88</w:t>
      </w:r>
      <w:r w:rsidR="00EF7DF1" w:rsidRPr="007233B8">
        <w:rPr>
          <w:rFonts w:cstheme="minorHAnsi"/>
        </w:rPr>
        <w:t xml:space="preserve"> proc</w:t>
      </w:r>
      <w:r w:rsidRPr="00612FD2">
        <w:rPr>
          <w:rFonts w:cstheme="minorHAnsi"/>
        </w:rPr>
        <w:t>entai</w:t>
      </w:r>
      <w:r w:rsidR="00EF7DF1" w:rsidRPr="00612FD2">
        <w:rPr>
          <w:rFonts w:cstheme="minorHAnsi"/>
        </w:rPr>
        <w:t xml:space="preserve">) respondentų teigė, jog nei karto nesikreipė į nei vieną iš išvardintų nemokamos pagalbos </w:t>
      </w:r>
      <w:r w:rsidRPr="00612FD2">
        <w:rPr>
          <w:rFonts w:cstheme="minorHAnsi"/>
        </w:rPr>
        <w:t>teikėjų. 7</w:t>
      </w:r>
      <w:r w:rsidR="00E3185D" w:rsidRPr="00612FD2">
        <w:rPr>
          <w:rFonts w:cstheme="minorHAnsi"/>
        </w:rPr>
        <w:t xml:space="preserve"> procentai yra kreipę</w:t>
      </w:r>
      <w:r w:rsidR="00C92D2B" w:rsidRPr="00612FD2">
        <w:rPr>
          <w:rFonts w:cstheme="minorHAnsi"/>
        </w:rPr>
        <w:t xml:space="preserve">si į </w:t>
      </w:r>
      <w:r w:rsidR="00E33A46" w:rsidRPr="00612FD2">
        <w:rPr>
          <w:rFonts w:cstheme="minorHAnsi"/>
        </w:rPr>
        <w:t>V</w:t>
      </w:r>
      <w:r w:rsidRPr="00612FD2">
        <w:rPr>
          <w:rFonts w:cstheme="minorHAnsi"/>
        </w:rPr>
        <w:t xml:space="preserve">aikų liniją, 6 </w:t>
      </w:r>
      <w:r w:rsidR="00C92D2B" w:rsidRPr="00612FD2">
        <w:rPr>
          <w:rFonts w:cstheme="minorHAnsi"/>
        </w:rPr>
        <w:t>procen</w:t>
      </w:r>
      <w:r w:rsidRPr="00612FD2">
        <w:rPr>
          <w:rFonts w:cstheme="minorHAnsi"/>
        </w:rPr>
        <w:t>tai</w:t>
      </w:r>
      <w:r w:rsidR="00C92D2B" w:rsidRPr="00612FD2">
        <w:rPr>
          <w:rFonts w:cstheme="minorHAnsi"/>
        </w:rPr>
        <w:t xml:space="preserve"> kreipėsi</w:t>
      </w:r>
      <w:r w:rsidR="00EF7DF1" w:rsidRPr="00CC695A">
        <w:rPr>
          <w:rFonts w:cstheme="minorHAnsi"/>
        </w:rPr>
        <w:t xml:space="preserve"> į </w:t>
      </w:r>
      <w:r w:rsidR="00E33A46" w:rsidRPr="00CC695A">
        <w:rPr>
          <w:rFonts w:cstheme="minorHAnsi"/>
        </w:rPr>
        <w:t>J</w:t>
      </w:r>
      <w:r w:rsidR="00EF7DF1" w:rsidRPr="00CC695A">
        <w:rPr>
          <w:rFonts w:cstheme="minorHAnsi"/>
        </w:rPr>
        <w:t>aunimo liniją</w:t>
      </w:r>
      <w:r w:rsidRPr="00CC695A">
        <w:rPr>
          <w:rFonts w:cstheme="minorHAnsi"/>
        </w:rPr>
        <w:t>, po 1 procentą į</w:t>
      </w:r>
      <w:r w:rsidR="00C92D2B" w:rsidRPr="00C112B4">
        <w:rPr>
          <w:rFonts w:cstheme="minorHAnsi"/>
        </w:rPr>
        <w:t xml:space="preserve"> </w:t>
      </w:r>
      <w:r w:rsidR="00E33A46" w:rsidRPr="00C112B4">
        <w:rPr>
          <w:rFonts w:cstheme="minorHAnsi"/>
        </w:rPr>
        <w:t>J</w:t>
      </w:r>
      <w:r w:rsidR="00C92D2B" w:rsidRPr="00C112B4">
        <w:rPr>
          <w:rFonts w:cstheme="minorHAnsi"/>
        </w:rPr>
        <w:t>aunimo sveikatos centrą jų poliklinikoje</w:t>
      </w:r>
      <w:r w:rsidRPr="00C112B4">
        <w:rPr>
          <w:rFonts w:cstheme="minorHAnsi"/>
        </w:rPr>
        <w:t xml:space="preserve"> ar </w:t>
      </w:r>
      <w:r w:rsidR="00EF7DF1" w:rsidRPr="00C112B4">
        <w:rPr>
          <w:rFonts w:cstheme="minorHAnsi"/>
        </w:rPr>
        <w:t>pagalbos</w:t>
      </w:r>
      <w:r w:rsidR="00C92D2B" w:rsidRPr="00C112B4">
        <w:rPr>
          <w:rFonts w:cstheme="minorHAnsi"/>
        </w:rPr>
        <w:t xml:space="preserve"> moterims liniją </w:t>
      </w:r>
      <w:r w:rsidR="002144C2" w:rsidRPr="00C112B4">
        <w:rPr>
          <w:rFonts w:cstheme="minorHAnsi"/>
        </w:rPr>
        <w:t>(žr. 7</w:t>
      </w:r>
      <w:r w:rsidR="00C92D2B" w:rsidRPr="00C112B4">
        <w:rPr>
          <w:rFonts w:cstheme="minorHAnsi"/>
        </w:rPr>
        <w:t>3</w:t>
      </w:r>
      <w:r w:rsidR="004E7617" w:rsidRPr="00C112B4">
        <w:rPr>
          <w:rFonts w:cstheme="minorHAnsi"/>
        </w:rPr>
        <w:t xml:space="preserve"> pav.</w:t>
      </w:r>
      <w:r w:rsidR="002144C2" w:rsidRPr="00C112B4">
        <w:rPr>
          <w:rFonts w:cstheme="minorHAnsi"/>
        </w:rPr>
        <w:t>).</w:t>
      </w:r>
    </w:p>
    <w:p w14:paraId="7559A542" w14:textId="77777777" w:rsidR="00E53BC7" w:rsidRPr="00C112B4" w:rsidRDefault="00E53BC7" w:rsidP="00E53BC7">
      <w:pPr>
        <w:spacing w:before="240" w:after="240"/>
        <w:ind w:firstLine="562"/>
        <w:rPr>
          <w:rFonts w:cstheme="minorHAnsi"/>
        </w:rPr>
      </w:pPr>
    </w:p>
    <w:p w14:paraId="24D9A0A0" w14:textId="6508EF7D" w:rsidR="00037ECF" w:rsidRPr="00C112B4" w:rsidRDefault="00037ECF" w:rsidP="00F234C5">
      <w:pPr>
        <w:ind w:firstLine="562"/>
        <w:jc w:val="both"/>
        <w:rPr>
          <w:rFonts w:cstheme="minorHAnsi"/>
        </w:rPr>
      </w:pPr>
      <w:r w:rsidRPr="00C112B4">
        <w:rPr>
          <w:rFonts w:cstheme="minorHAnsi"/>
          <w:b/>
          <w:i/>
        </w:rPr>
        <w:t>Pirmų lytinių santykių amžiaus rodiklis</w:t>
      </w:r>
      <w:r w:rsidRPr="00C112B4">
        <w:rPr>
          <w:rFonts w:cstheme="minorHAnsi"/>
          <w:i/>
        </w:rPr>
        <w:t xml:space="preserve"> </w:t>
      </w:r>
      <w:r w:rsidRPr="00C112B4">
        <w:rPr>
          <w:rFonts w:cstheme="minorHAnsi"/>
        </w:rPr>
        <w:t>– metai, kada turėjo pirmus lytinius santykius, atsak</w:t>
      </w:r>
      <w:r w:rsidR="00497E60" w:rsidRPr="00C112B4">
        <w:rPr>
          <w:rFonts w:cstheme="minorHAnsi"/>
        </w:rPr>
        <w:t>oma</w:t>
      </w:r>
      <w:r w:rsidRPr="00C112B4">
        <w:rPr>
          <w:rFonts w:cstheme="minorHAnsi"/>
        </w:rPr>
        <w:t xml:space="preserve">, jei tokius turėjo. Pateikiamas pirmų lytinių santykių amžiaus vidurkis bei pasiskirstymas pagal metus, kada turėjo pirmuosius lytinius santykius. </w:t>
      </w:r>
    </w:p>
    <w:p w14:paraId="4BF3EC2C" w14:textId="77777777" w:rsidR="00037ECF" w:rsidRPr="00C112B4" w:rsidRDefault="00037ECF" w:rsidP="00F234C5">
      <w:pPr>
        <w:ind w:firstLine="562"/>
        <w:jc w:val="both"/>
        <w:rPr>
          <w:rFonts w:cstheme="minorHAnsi"/>
        </w:rPr>
      </w:pPr>
      <w:r w:rsidRPr="00C112B4">
        <w:rPr>
          <w:rFonts w:cstheme="minorHAnsi"/>
        </w:rPr>
        <w:t xml:space="preserve"> </w:t>
      </w:r>
    </w:p>
    <w:p w14:paraId="420B69C4" w14:textId="77777777" w:rsidR="00BA4A50" w:rsidRPr="00C112B4" w:rsidRDefault="00BA4A50" w:rsidP="00F234C5">
      <w:pPr>
        <w:ind w:firstLine="562"/>
        <w:jc w:val="both"/>
        <w:rPr>
          <w:rFonts w:cstheme="minorHAnsi"/>
        </w:rPr>
      </w:pPr>
    </w:p>
    <w:p w14:paraId="67B829DA" w14:textId="6A8EC5CB" w:rsidR="00FD7467" w:rsidRPr="00C112B4" w:rsidRDefault="00A9058F" w:rsidP="00F234C5">
      <w:pPr>
        <w:ind w:firstLine="562"/>
        <w:jc w:val="center"/>
        <w:rPr>
          <w:rFonts w:cstheme="minorHAnsi"/>
        </w:rPr>
      </w:pPr>
      <w:r w:rsidRPr="000A74B7">
        <w:rPr>
          <w:noProof/>
          <w:lang w:val="en-US"/>
        </w:rPr>
        <w:drawing>
          <wp:inline distT="0" distB="0" distL="0" distR="0" wp14:anchorId="0246FA68" wp14:editId="62708451">
            <wp:extent cx="4572000" cy="2743200"/>
            <wp:effectExtent l="0" t="0" r="0" b="0"/>
            <wp:docPr id="238" name="Chart 238">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1F2A702E" w14:textId="6CCDAB9F" w:rsidR="00037ECF" w:rsidRPr="00D8576E" w:rsidRDefault="002144C2"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7</w:t>
      </w:r>
      <w:r w:rsidR="00C92D2B" w:rsidRPr="00C112B4">
        <w:rPr>
          <w:rFonts w:eastAsia="Times New Roman" w:cstheme="minorHAnsi"/>
          <w:b/>
          <w:color w:val="000000"/>
          <w:lang w:eastAsia="lt-LT"/>
        </w:rPr>
        <w:t>4</w:t>
      </w:r>
      <w:r w:rsidR="00037ECF" w:rsidRPr="004B1062">
        <w:rPr>
          <w:rFonts w:eastAsia="Times New Roman" w:cstheme="minorHAnsi"/>
          <w:b/>
          <w:color w:val="000000"/>
          <w:lang w:eastAsia="lt-LT"/>
        </w:rPr>
        <w:t xml:space="preserve"> pav. Tiriamųjų pasiskirstymas pagal pirmų lytinių santykių amžiaus rodiklį (proc., N=</w:t>
      </w:r>
      <w:r w:rsidR="00C92D2B" w:rsidRPr="004B1062">
        <w:rPr>
          <w:rFonts w:eastAsia="Times New Roman" w:cstheme="minorHAnsi"/>
          <w:b/>
          <w:color w:val="000000"/>
          <w:lang w:eastAsia="lt-LT"/>
        </w:rPr>
        <w:t>1</w:t>
      </w:r>
      <w:r w:rsidR="00A9058F" w:rsidRPr="004B1062">
        <w:rPr>
          <w:rFonts w:eastAsia="Times New Roman" w:cstheme="minorHAnsi"/>
          <w:b/>
          <w:color w:val="000000"/>
          <w:lang w:eastAsia="lt-LT"/>
        </w:rPr>
        <w:t>24</w:t>
      </w:r>
      <w:r w:rsidR="00037ECF" w:rsidRPr="004B1062">
        <w:rPr>
          <w:rFonts w:eastAsia="Times New Roman" w:cstheme="minorHAnsi"/>
          <w:b/>
          <w:color w:val="000000"/>
          <w:lang w:eastAsia="lt-LT"/>
        </w:rPr>
        <w:t>)</w:t>
      </w:r>
    </w:p>
    <w:p w14:paraId="3A1E6256" w14:textId="77777777" w:rsidR="00037ECF" w:rsidRPr="00612FD2" w:rsidRDefault="00037ECF" w:rsidP="00F234C5">
      <w:pPr>
        <w:ind w:firstLine="562"/>
        <w:jc w:val="both"/>
        <w:rPr>
          <w:rFonts w:cstheme="minorHAnsi"/>
        </w:rPr>
      </w:pPr>
    </w:p>
    <w:p w14:paraId="3AAF5DFA" w14:textId="32F23973" w:rsidR="00037ECF" w:rsidRPr="00C112B4" w:rsidRDefault="00037ECF" w:rsidP="00F234C5">
      <w:pPr>
        <w:ind w:firstLine="562"/>
        <w:jc w:val="both"/>
        <w:rPr>
          <w:rFonts w:cstheme="minorHAnsi"/>
        </w:rPr>
      </w:pPr>
      <w:r w:rsidRPr="00C112B4">
        <w:rPr>
          <w:rFonts w:cstheme="minorHAnsi"/>
        </w:rPr>
        <w:t>L</w:t>
      </w:r>
      <w:r w:rsidR="0055563F" w:rsidRPr="00C112B4">
        <w:rPr>
          <w:rFonts w:cstheme="minorHAnsi"/>
        </w:rPr>
        <w:t>ytinių santy</w:t>
      </w:r>
      <w:r w:rsidR="00D87CE5" w:rsidRPr="00C112B4">
        <w:rPr>
          <w:rFonts w:cstheme="minorHAnsi"/>
        </w:rPr>
        <w:t xml:space="preserve">kių turėję </w:t>
      </w:r>
      <w:r w:rsidR="00A9058F" w:rsidRPr="00C112B4">
        <w:rPr>
          <w:rFonts w:cstheme="minorHAnsi"/>
        </w:rPr>
        <w:t>nurodė 49,6</w:t>
      </w:r>
      <w:r w:rsidRPr="00C112B4">
        <w:rPr>
          <w:rFonts w:cstheme="minorHAnsi"/>
        </w:rPr>
        <w:t xml:space="preserve"> proc</w:t>
      </w:r>
      <w:r w:rsidR="006A5D8C" w:rsidRPr="00C112B4">
        <w:rPr>
          <w:rFonts w:cstheme="minorHAnsi"/>
        </w:rPr>
        <w:t>entai</w:t>
      </w:r>
      <w:r w:rsidRPr="00C112B4">
        <w:rPr>
          <w:rFonts w:cstheme="minorHAnsi"/>
        </w:rPr>
        <w:t xml:space="preserve"> respondentų. Vidutinis pirmų lytinių santykių amžius – </w:t>
      </w:r>
      <w:r w:rsidR="00A9058F" w:rsidRPr="00C112B4">
        <w:rPr>
          <w:rFonts w:cstheme="minorHAnsi"/>
        </w:rPr>
        <w:t>17,7</w:t>
      </w:r>
      <w:r w:rsidR="006A5D8C" w:rsidRPr="00C112B4">
        <w:rPr>
          <w:rFonts w:cstheme="minorHAnsi"/>
        </w:rPr>
        <w:t xml:space="preserve"> metų. </w:t>
      </w:r>
      <w:r w:rsidRPr="00C112B4">
        <w:rPr>
          <w:rFonts w:cstheme="minorHAnsi"/>
        </w:rPr>
        <w:t>Dauguma respondentų lytinį gyvenimą pradėjo 1</w:t>
      </w:r>
      <w:r w:rsidR="00C92D2B" w:rsidRPr="00C112B4">
        <w:rPr>
          <w:rFonts w:cstheme="minorHAnsi"/>
        </w:rPr>
        <w:t>6</w:t>
      </w:r>
      <w:r w:rsidR="00031869" w:rsidRPr="00C112B4">
        <w:rPr>
          <w:rFonts w:cstheme="minorHAnsi"/>
        </w:rPr>
        <w:t>–1</w:t>
      </w:r>
      <w:r w:rsidR="00A9058F" w:rsidRPr="00C112B4">
        <w:rPr>
          <w:rFonts w:cstheme="minorHAnsi"/>
        </w:rPr>
        <w:t>8</w:t>
      </w:r>
      <w:r w:rsidRPr="00C112B4">
        <w:rPr>
          <w:rFonts w:cstheme="minorHAnsi"/>
        </w:rPr>
        <w:t xml:space="preserve"> metų (</w:t>
      </w:r>
      <w:r w:rsidR="00C92D2B" w:rsidRPr="00C112B4">
        <w:rPr>
          <w:rFonts w:cstheme="minorHAnsi"/>
        </w:rPr>
        <w:t>71</w:t>
      </w:r>
      <w:r w:rsidRPr="00C112B4">
        <w:rPr>
          <w:rFonts w:cstheme="minorHAnsi"/>
        </w:rPr>
        <w:t xml:space="preserve"> proc</w:t>
      </w:r>
      <w:r w:rsidR="00C92D2B" w:rsidRPr="00C112B4">
        <w:rPr>
          <w:rFonts w:cstheme="minorHAnsi"/>
        </w:rPr>
        <w:t>entas</w:t>
      </w:r>
      <w:r w:rsidR="00A9058F" w:rsidRPr="00C112B4">
        <w:rPr>
          <w:rFonts w:cstheme="minorHAnsi"/>
        </w:rPr>
        <w:t>). 5</w:t>
      </w:r>
      <w:r w:rsidRPr="00C112B4">
        <w:rPr>
          <w:rFonts w:cstheme="minorHAnsi"/>
        </w:rPr>
        <w:t xml:space="preserve"> proc</w:t>
      </w:r>
      <w:r w:rsidR="00A9058F" w:rsidRPr="00C112B4">
        <w:rPr>
          <w:rFonts w:cstheme="minorHAnsi"/>
        </w:rPr>
        <w:t>entai</w:t>
      </w:r>
      <w:r w:rsidRPr="00C112B4">
        <w:rPr>
          <w:rFonts w:cstheme="minorHAnsi"/>
        </w:rPr>
        <w:t xml:space="preserve"> respondentų lytinius santykius</w:t>
      </w:r>
      <w:r w:rsidR="006A5D8C" w:rsidRPr="00C112B4">
        <w:rPr>
          <w:rFonts w:cstheme="minorHAnsi"/>
        </w:rPr>
        <w:t xml:space="preserve"> pradėjo</w:t>
      </w:r>
      <w:r w:rsidR="00031869" w:rsidRPr="00C112B4">
        <w:rPr>
          <w:rFonts w:cstheme="minorHAnsi"/>
        </w:rPr>
        <w:t xml:space="preserve"> 1</w:t>
      </w:r>
      <w:r w:rsidR="00C92D2B" w:rsidRPr="00C112B4">
        <w:rPr>
          <w:rFonts w:cstheme="minorHAnsi"/>
        </w:rPr>
        <w:t>5</w:t>
      </w:r>
      <w:r w:rsidR="006E7E9C" w:rsidRPr="00C112B4">
        <w:rPr>
          <w:rFonts w:cstheme="minorHAnsi"/>
        </w:rPr>
        <w:t xml:space="preserve"> metų</w:t>
      </w:r>
      <w:r w:rsidR="006A5D8C" w:rsidRPr="00C112B4">
        <w:rPr>
          <w:rFonts w:cstheme="minorHAnsi"/>
        </w:rPr>
        <w:t xml:space="preserve"> ir jaunesni</w:t>
      </w:r>
      <w:r w:rsidR="006E7E9C" w:rsidRPr="00C112B4">
        <w:rPr>
          <w:rFonts w:cstheme="minorHAnsi"/>
        </w:rPr>
        <w:t xml:space="preserve">, </w:t>
      </w:r>
      <w:r w:rsidR="00A9058F" w:rsidRPr="00C112B4">
        <w:rPr>
          <w:rFonts w:cstheme="minorHAnsi"/>
        </w:rPr>
        <w:t>18 procentų – būdami 19</w:t>
      </w:r>
      <w:r w:rsidR="00C92D2B" w:rsidRPr="00C112B4">
        <w:rPr>
          <w:rFonts w:cstheme="minorHAnsi"/>
        </w:rPr>
        <w:t xml:space="preserve"> - </w:t>
      </w:r>
      <w:proofErr w:type="spellStart"/>
      <w:r w:rsidR="00A9058F" w:rsidRPr="00C112B4">
        <w:rPr>
          <w:rFonts w:cstheme="minorHAnsi"/>
        </w:rPr>
        <w:t>ikos</w:t>
      </w:r>
      <w:proofErr w:type="spellEnd"/>
      <w:r w:rsidR="002144C2" w:rsidRPr="00C112B4">
        <w:rPr>
          <w:rFonts w:cstheme="minorHAnsi"/>
        </w:rPr>
        <w:t xml:space="preserve"> ir vyresni (žr. 7</w:t>
      </w:r>
      <w:r w:rsidR="00C92D2B" w:rsidRPr="00C112B4">
        <w:rPr>
          <w:rFonts w:cstheme="minorHAnsi"/>
        </w:rPr>
        <w:t>4</w:t>
      </w:r>
      <w:r w:rsidRPr="00C112B4">
        <w:rPr>
          <w:rFonts w:cstheme="minorHAnsi"/>
        </w:rPr>
        <w:t xml:space="preserve"> pav</w:t>
      </w:r>
      <w:r w:rsidR="004E7617" w:rsidRPr="00C112B4">
        <w:rPr>
          <w:rFonts w:cstheme="minorHAnsi"/>
        </w:rPr>
        <w:t>.</w:t>
      </w:r>
      <w:r w:rsidR="00F5548F" w:rsidRPr="00C112B4">
        <w:rPr>
          <w:rFonts w:cstheme="minorHAnsi"/>
        </w:rPr>
        <w:t>).</w:t>
      </w:r>
      <w:r w:rsidRPr="00C112B4">
        <w:rPr>
          <w:rFonts w:cstheme="minorHAnsi"/>
        </w:rPr>
        <w:t xml:space="preserve"> </w:t>
      </w:r>
    </w:p>
    <w:p w14:paraId="74B50666" w14:textId="77777777" w:rsidR="00037ECF" w:rsidRPr="00C112B4" w:rsidRDefault="00037ECF" w:rsidP="00F234C5">
      <w:pPr>
        <w:ind w:firstLine="562"/>
        <w:jc w:val="both"/>
        <w:rPr>
          <w:rFonts w:cstheme="minorHAnsi"/>
        </w:rPr>
      </w:pPr>
      <w:r w:rsidRPr="00C112B4">
        <w:rPr>
          <w:rFonts w:cstheme="minorHAnsi"/>
        </w:rPr>
        <w:t xml:space="preserve"> </w:t>
      </w:r>
    </w:p>
    <w:p w14:paraId="5FC37B4D" w14:textId="77777777" w:rsidR="00037ECF" w:rsidRPr="00C112B4" w:rsidRDefault="00037ECF" w:rsidP="00F234C5">
      <w:pPr>
        <w:ind w:firstLine="562"/>
        <w:jc w:val="both"/>
        <w:rPr>
          <w:rFonts w:cstheme="minorHAnsi"/>
        </w:rPr>
      </w:pPr>
      <w:r w:rsidRPr="00C112B4">
        <w:rPr>
          <w:rFonts w:cstheme="minorHAnsi"/>
          <w:b/>
          <w:i/>
        </w:rPr>
        <w:lastRenderedPageBreak/>
        <w:t>Naudojimasis kontraceptinėmis priemonėmis lytinių santykių metu</w:t>
      </w:r>
      <w:r w:rsidRPr="00C112B4">
        <w:rPr>
          <w:rFonts w:cstheme="minorHAnsi"/>
        </w:rPr>
        <w:t xml:space="preserve"> matuojamas 5 rangų skale pagal dažnumą, nuo „visada“ iki „niekada“. Pateikiamas procentinis tiriamųjų pasiskirstymas pagal pasirinktus atsakymus. </w:t>
      </w:r>
    </w:p>
    <w:p w14:paraId="695E29BD" w14:textId="77777777" w:rsidR="00FD7467" w:rsidRPr="00C112B4" w:rsidRDefault="00FD7467" w:rsidP="00F234C5">
      <w:pPr>
        <w:ind w:firstLine="562"/>
        <w:rPr>
          <w:rFonts w:cstheme="minorHAnsi"/>
        </w:rPr>
      </w:pPr>
    </w:p>
    <w:p w14:paraId="5C741FA9" w14:textId="4EFDA118" w:rsidR="00FD7467" w:rsidRPr="00C112B4" w:rsidRDefault="00B47635" w:rsidP="00F234C5">
      <w:pPr>
        <w:ind w:firstLine="562"/>
        <w:jc w:val="center"/>
        <w:rPr>
          <w:rFonts w:cstheme="minorHAnsi"/>
          <w:b/>
        </w:rPr>
      </w:pPr>
      <w:r w:rsidRPr="000A74B7">
        <w:rPr>
          <w:noProof/>
          <w:lang w:val="en-US"/>
        </w:rPr>
        <w:drawing>
          <wp:inline distT="0" distB="0" distL="0" distR="0" wp14:anchorId="731A0642" wp14:editId="55C5D432">
            <wp:extent cx="4572000" cy="2743200"/>
            <wp:effectExtent l="0" t="0" r="0" b="0"/>
            <wp:docPr id="239" name="Chart 239">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6DEF74BA" w14:textId="42830051" w:rsidR="004B0A79" w:rsidRPr="002E29F2" w:rsidRDefault="002144C2" w:rsidP="00F234C5">
      <w:pPr>
        <w:ind w:firstLine="562"/>
        <w:jc w:val="center"/>
        <w:rPr>
          <w:rFonts w:eastAsia="Times New Roman" w:cstheme="minorHAnsi"/>
          <w:b/>
          <w:lang w:eastAsia="lt-LT"/>
        </w:rPr>
      </w:pPr>
      <w:r w:rsidRPr="00C112B4">
        <w:rPr>
          <w:rFonts w:cstheme="minorHAnsi"/>
          <w:b/>
        </w:rPr>
        <w:t>7</w:t>
      </w:r>
      <w:r w:rsidR="00DD4049" w:rsidRPr="00C112B4">
        <w:rPr>
          <w:rFonts w:cstheme="minorHAnsi"/>
          <w:b/>
        </w:rPr>
        <w:t>5</w:t>
      </w:r>
      <w:r w:rsidR="004B0A79" w:rsidRPr="004B1062">
        <w:rPr>
          <w:rFonts w:cstheme="minorHAnsi"/>
          <w:b/>
        </w:rPr>
        <w:t xml:space="preserve"> pav. </w:t>
      </w:r>
      <w:r w:rsidR="004B0A79" w:rsidRPr="004B1062">
        <w:rPr>
          <w:rFonts w:eastAsia="Times New Roman" w:cstheme="minorHAnsi"/>
          <w:b/>
          <w:lang w:eastAsia="lt-LT"/>
        </w:rPr>
        <w:t xml:space="preserve">Naudojimasis kontraceptinėmis priemonėmis lytinių santykių metu (proc., </w:t>
      </w:r>
      <w:r w:rsidR="00DD4049" w:rsidRPr="004B1062">
        <w:rPr>
          <w:rFonts w:eastAsia="Times New Roman" w:cstheme="minorHAnsi"/>
          <w:b/>
          <w:lang w:eastAsia="lt-LT"/>
        </w:rPr>
        <w:t>N=</w:t>
      </w:r>
      <w:r w:rsidR="00B47635" w:rsidRPr="004B1062">
        <w:rPr>
          <w:rFonts w:eastAsia="Times New Roman" w:cstheme="minorHAnsi"/>
          <w:b/>
          <w:lang w:eastAsia="lt-LT"/>
        </w:rPr>
        <w:t>158</w:t>
      </w:r>
      <w:r w:rsidR="004B0A79" w:rsidRPr="00D8576E">
        <w:rPr>
          <w:rFonts w:eastAsia="Times New Roman" w:cstheme="minorHAnsi"/>
          <w:b/>
          <w:lang w:eastAsia="lt-LT"/>
        </w:rPr>
        <w:t>)</w:t>
      </w:r>
    </w:p>
    <w:p w14:paraId="165DF7B6" w14:textId="77777777" w:rsidR="004B0A79" w:rsidRPr="00612FD2" w:rsidRDefault="004B0A79" w:rsidP="00F234C5">
      <w:pPr>
        <w:ind w:firstLine="562"/>
        <w:jc w:val="both"/>
        <w:rPr>
          <w:rFonts w:cstheme="minorHAnsi"/>
        </w:rPr>
      </w:pPr>
    </w:p>
    <w:p w14:paraId="2DF4C993" w14:textId="13A92A45" w:rsidR="004B0A79" w:rsidRPr="00C112B4" w:rsidRDefault="00B47635" w:rsidP="00F234C5">
      <w:pPr>
        <w:ind w:firstLine="562"/>
        <w:jc w:val="both"/>
        <w:rPr>
          <w:rFonts w:cstheme="minorHAnsi"/>
        </w:rPr>
      </w:pPr>
      <w:r w:rsidRPr="00C112B4">
        <w:rPr>
          <w:rFonts w:cstheme="minorHAnsi"/>
        </w:rPr>
        <w:t>33 procentai</w:t>
      </w:r>
      <w:r w:rsidR="006A5D8C" w:rsidRPr="00C112B4">
        <w:rPr>
          <w:rFonts w:cstheme="minorHAnsi"/>
        </w:rPr>
        <w:t xml:space="preserve"> apklausos dalyvių nurodė nesinaudojantys </w:t>
      </w:r>
      <w:r w:rsidRPr="00C112B4">
        <w:rPr>
          <w:rFonts w:cstheme="minorHAnsi"/>
        </w:rPr>
        <w:t>kontraceptinėmis priemonėmis. 31 procentas</w:t>
      </w:r>
      <w:r w:rsidR="006A5D8C" w:rsidRPr="00C112B4">
        <w:rPr>
          <w:rFonts w:cstheme="minorHAnsi"/>
        </w:rPr>
        <w:t xml:space="preserve"> respondentų </w:t>
      </w:r>
      <w:r w:rsidR="004B0A79" w:rsidRPr="00C112B4">
        <w:rPr>
          <w:rFonts w:cstheme="minorHAnsi"/>
        </w:rPr>
        <w:t>kontraceptinėmis priemonėmis lytinių sa</w:t>
      </w:r>
      <w:r w:rsidR="006A5D8C" w:rsidRPr="00C112B4">
        <w:rPr>
          <w:rFonts w:cstheme="minorHAnsi"/>
        </w:rPr>
        <w:t>n</w:t>
      </w:r>
      <w:r w:rsidR="00DD4049" w:rsidRPr="00C112B4">
        <w:rPr>
          <w:rFonts w:cstheme="minorHAnsi"/>
        </w:rPr>
        <w:t>tykių metu naudojasi visa</w:t>
      </w:r>
      <w:r w:rsidRPr="00C112B4">
        <w:rPr>
          <w:rFonts w:cstheme="minorHAnsi"/>
        </w:rPr>
        <w:t>da, 12</w:t>
      </w:r>
      <w:r w:rsidR="00DD4049" w:rsidRPr="00C112B4">
        <w:rPr>
          <w:rFonts w:cstheme="minorHAnsi"/>
        </w:rPr>
        <w:t xml:space="preserve"> procentų – retai, 14</w:t>
      </w:r>
      <w:r w:rsidR="006A5D8C" w:rsidRPr="00C112B4">
        <w:rPr>
          <w:rFonts w:cstheme="minorHAnsi"/>
        </w:rPr>
        <w:t xml:space="preserve"> procentų apklaustųjų </w:t>
      </w:r>
      <w:r w:rsidR="00060216" w:rsidRPr="00C112B4">
        <w:rPr>
          <w:rFonts w:cstheme="minorHAnsi"/>
        </w:rPr>
        <w:t xml:space="preserve">– </w:t>
      </w:r>
      <w:r w:rsidR="0055563F" w:rsidRPr="00C112B4">
        <w:rPr>
          <w:rFonts w:cstheme="minorHAnsi"/>
        </w:rPr>
        <w:t>dažniaus</w:t>
      </w:r>
      <w:r w:rsidR="006A5D8C" w:rsidRPr="00C112B4">
        <w:rPr>
          <w:rFonts w:cstheme="minorHAnsi"/>
        </w:rPr>
        <w:t>iai</w:t>
      </w:r>
      <w:r w:rsidRPr="00C112B4">
        <w:rPr>
          <w:rFonts w:cstheme="minorHAnsi"/>
        </w:rPr>
        <w:t>. 10</w:t>
      </w:r>
      <w:r w:rsidR="006A5D8C" w:rsidRPr="00C112B4">
        <w:rPr>
          <w:rFonts w:cstheme="minorHAnsi"/>
        </w:rPr>
        <w:t xml:space="preserve"> procentai respondentų nurodė kontraceptines pri</w:t>
      </w:r>
      <w:r w:rsidR="002144C2" w:rsidRPr="00C112B4">
        <w:rPr>
          <w:rFonts w:cstheme="minorHAnsi"/>
        </w:rPr>
        <w:t>emones naud</w:t>
      </w:r>
      <w:r w:rsidR="004C0FEB" w:rsidRPr="00C112B4">
        <w:rPr>
          <w:rFonts w:cstheme="minorHAnsi"/>
        </w:rPr>
        <w:t>o</w:t>
      </w:r>
      <w:r w:rsidR="002144C2" w:rsidRPr="00C112B4">
        <w:rPr>
          <w:rFonts w:cstheme="minorHAnsi"/>
        </w:rPr>
        <w:t>jantys dažnai (žr. 7</w:t>
      </w:r>
      <w:r w:rsidR="00DD4049" w:rsidRPr="00C112B4">
        <w:rPr>
          <w:rFonts w:cstheme="minorHAnsi"/>
        </w:rPr>
        <w:t>5</w:t>
      </w:r>
      <w:r w:rsidR="004B0A79" w:rsidRPr="00C112B4">
        <w:rPr>
          <w:rFonts w:cstheme="minorHAnsi"/>
        </w:rPr>
        <w:t xml:space="preserve"> pav.). </w:t>
      </w:r>
    </w:p>
    <w:p w14:paraId="22E5D8AE" w14:textId="77777777" w:rsidR="004B0A79" w:rsidRPr="00C112B4" w:rsidRDefault="004B0A79" w:rsidP="00F234C5">
      <w:pPr>
        <w:ind w:firstLine="562"/>
        <w:jc w:val="both"/>
        <w:rPr>
          <w:rFonts w:cstheme="minorHAnsi"/>
        </w:rPr>
      </w:pPr>
      <w:r w:rsidRPr="00C112B4">
        <w:rPr>
          <w:rFonts w:cstheme="minorHAnsi"/>
        </w:rPr>
        <w:t xml:space="preserve"> </w:t>
      </w:r>
    </w:p>
    <w:p w14:paraId="2681D639" w14:textId="77777777" w:rsidR="00491A6C" w:rsidRPr="00C112B4" w:rsidRDefault="00491A6C" w:rsidP="00F234C5">
      <w:pPr>
        <w:ind w:firstLine="562"/>
        <w:jc w:val="both"/>
        <w:rPr>
          <w:rFonts w:cstheme="minorHAnsi"/>
        </w:rPr>
      </w:pPr>
    </w:p>
    <w:p w14:paraId="5E04009A" w14:textId="77777777" w:rsidR="00491A6C" w:rsidRPr="00C112B4" w:rsidRDefault="00491A6C" w:rsidP="00F234C5">
      <w:pPr>
        <w:ind w:firstLine="562"/>
        <w:jc w:val="both"/>
        <w:rPr>
          <w:rFonts w:cstheme="minorHAnsi"/>
        </w:rPr>
      </w:pPr>
      <w:r w:rsidRPr="00C112B4">
        <w:rPr>
          <w:rFonts w:cstheme="minorHAnsi"/>
          <w:b/>
          <w:i/>
        </w:rPr>
        <w:t>Nuostatos santuokos atžvilgiu</w:t>
      </w:r>
      <w:r w:rsidRPr="00C112B4">
        <w:rPr>
          <w:rFonts w:cstheme="minorHAnsi"/>
          <w:i/>
        </w:rPr>
        <w:t xml:space="preserve"> </w:t>
      </w:r>
      <w:r w:rsidRPr="00C112B4">
        <w:rPr>
          <w:rFonts w:cstheme="minorHAnsi"/>
        </w:rPr>
        <w:t>pateikiami keturi teiginiai apie tai, kada ir kodėl reiktų susituokti. Pateikiamas procentinis tiriamųjų pasiskirstymas pagal pasirinktus atsakymus.</w:t>
      </w:r>
    </w:p>
    <w:p w14:paraId="5A98011D" w14:textId="77777777" w:rsidR="009A5A77" w:rsidRPr="00C112B4" w:rsidRDefault="009A5A77" w:rsidP="00F234C5">
      <w:pPr>
        <w:ind w:firstLine="562"/>
        <w:jc w:val="center"/>
        <w:rPr>
          <w:rFonts w:cstheme="minorHAnsi"/>
          <w:b/>
        </w:rPr>
      </w:pPr>
    </w:p>
    <w:p w14:paraId="146FA854" w14:textId="4607C3CC" w:rsidR="009A5A77" w:rsidRPr="00C112B4" w:rsidRDefault="004D63C6" w:rsidP="00F234C5">
      <w:pPr>
        <w:ind w:firstLine="562"/>
        <w:jc w:val="center"/>
        <w:rPr>
          <w:rFonts w:cstheme="minorHAnsi"/>
          <w:b/>
        </w:rPr>
      </w:pPr>
      <w:r w:rsidRPr="000A74B7">
        <w:rPr>
          <w:noProof/>
          <w:lang w:val="en-US"/>
        </w:rPr>
        <w:drawing>
          <wp:inline distT="0" distB="0" distL="0" distR="0" wp14:anchorId="32EF3370" wp14:editId="6506F2A8">
            <wp:extent cx="4572000" cy="2743200"/>
            <wp:effectExtent l="0" t="0" r="0" b="0"/>
            <wp:docPr id="241" name="Chart 24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1A995C7C" w14:textId="70809D9C" w:rsidR="009A5A77" w:rsidRPr="002E29F2" w:rsidRDefault="002144C2" w:rsidP="00F234C5">
      <w:pPr>
        <w:ind w:firstLine="562"/>
        <w:jc w:val="center"/>
        <w:rPr>
          <w:rFonts w:eastAsia="Times New Roman" w:cstheme="minorHAnsi"/>
          <w:b/>
          <w:color w:val="000000"/>
          <w:lang w:eastAsia="lt-LT"/>
        </w:rPr>
      </w:pPr>
      <w:r w:rsidRPr="00C112B4">
        <w:rPr>
          <w:rFonts w:eastAsia="Times New Roman" w:cstheme="minorHAnsi"/>
          <w:b/>
          <w:color w:val="000000"/>
          <w:lang w:eastAsia="lt-LT"/>
        </w:rPr>
        <w:t>7</w:t>
      </w:r>
      <w:r w:rsidR="004E7617" w:rsidRPr="00C112B4">
        <w:rPr>
          <w:rFonts w:eastAsia="Times New Roman" w:cstheme="minorHAnsi"/>
          <w:b/>
          <w:color w:val="000000"/>
          <w:lang w:eastAsia="lt-LT"/>
        </w:rPr>
        <w:t>6</w:t>
      </w:r>
      <w:r w:rsidRPr="004B1062">
        <w:rPr>
          <w:rFonts w:eastAsia="Times New Roman" w:cstheme="minorHAnsi"/>
          <w:b/>
          <w:color w:val="000000"/>
          <w:lang w:eastAsia="lt-LT"/>
        </w:rPr>
        <w:t xml:space="preserve"> </w:t>
      </w:r>
      <w:r w:rsidR="009A5A77" w:rsidRPr="004B1062">
        <w:rPr>
          <w:rFonts w:eastAsia="Times New Roman" w:cstheme="minorHAnsi"/>
          <w:b/>
          <w:color w:val="000000"/>
          <w:lang w:eastAsia="lt-LT"/>
        </w:rPr>
        <w:t>pav. Nuostatos s</w:t>
      </w:r>
      <w:r w:rsidR="006E1D67" w:rsidRPr="004B1062">
        <w:rPr>
          <w:rFonts w:eastAsia="Times New Roman" w:cstheme="minorHAnsi"/>
          <w:b/>
          <w:color w:val="000000"/>
          <w:lang w:eastAsia="lt-LT"/>
        </w:rPr>
        <w:t>antuokos atžvilgiu (proc., N=</w:t>
      </w:r>
      <w:r w:rsidR="004D63C6" w:rsidRPr="004B1062">
        <w:rPr>
          <w:rFonts w:eastAsia="Times New Roman" w:cstheme="minorHAnsi"/>
          <w:b/>
          <w:color w:val="000000"/>
          <w:lang w:eastAsia="lt-LT"/>
        </w:rPr>
        <w:t>250</w:t>
      </w:r>
      <w:r w:rsidR="009A5A77" w:rsidRPr="00D8576E">
        <w:rPr>
          <w:rFonts w:eastAsia="Times New Roman" w:cstheme="minorHAnsi"/>
          <w:b/>
          <w:color w:val="000000"/>
          <w:lang w:eastAsia="lt-LT"/>
        </w:rPr>
        <w:t>)</w:t>
      </w:r>
    </w:p>
    <w:p w14:paraId="087DBCD8" w14:textId="77777777" w:rsidR="009A5A77" w:rsidRPr="00612FD2" w:rsidRDefault="009A5A77" w:rsidP="00F234C5">
      <w:pPr>
        <w:ind w:firstLine="562"/>
        <w:jc w:val="both"/>
        <w:rPr>
          <w:rFonts w:cstheme="minorHAnsi"/>
        </w:rPr>
      </w:pPr>
    </w:p>
    <w:p w14:paraId="5AC25BFF" w14:textId="5D256252" w:rsidR="009A5A77" w:rsidRPr="00C112B4" w:rsidRDefault="005B59E0" w:rsidP="00F234C5">
      <w:pPr>
        <w:ind w:firstLine="562"/>
        <w:jc w:val="both"/>
        <w:rPr>
          <w:rFonts w:cstheme="minorHAnsi"/>
        </w:rPr>
      </w:pPr>
      <w:r w:rsidRPr="00C112B4">
        <w:rPr>
          <w:rFonts w:cstheme="minorHAnsi"/>
        </w:rPr>
        <w:t>4</w:t>
      </w:r>
      <w:r w:rsidR="004D63C6" w:rsidRPr="00C112B4">
        <w:rPr>
          <w:rFonts w:cstheme="minorHAnsi"/>
        </w:rPr>
        <w:t>2</w:t>
      </w:r>
      <w:r w:rsidR="009A5A77" w:rsidRPr="00C112B4">
        <w:rPr>
          <w:rFonts w:cstheme="minorHAnsi"/>
        </w:rPr>
        <w:t xml:space="preserve"> proc</w:t>
      </w:r>
      <w:r w:rsidR="00105F5E" w:rsidRPr="00C112B4">
        <w:rPr>
          <w:rFonts w:cstheme="minorHAnsi"/>
        </w:rPr>
        <w:t>entų</w:t>
      </w:r>
      <w:r w:rsidRPr="00C112B4">
        <w:rPr>
          <w:rFonts w:cstheme="minorHAnsi"/>
        </w:rPr>
        <w:t xml:space="preserve"> </w:t>
      </w:r>
      <w:r w:rsidR="004D63C6" w:rsidRPr="00C112B4">
        <w:rPr>
          <w:rFonts w:cstheme="minorHAnsi"/>
        </w:rPr>
        <w:t>Molėtų</w:t>
      </w:r>
      <w:r w:rsidRPr="00C112B4">
        <w:rPr>
          <w:rFonts w:cstheme="minorHAnsi"/>
        </w:rPr>
        <w:t xml:space="preserve"> </w:t>
      </w:r>
      <w:r w:rsidR="009A5A77" w:rsidRPr="00C112B4">
        <w:rPr>
          <w:rFonts w:cstheme="minorHAnsi"/>
        </w:rPr>
        <w:t>rajono</w:t>
      </w:r>
      <w:r w:rsidR="00BA4A50" w:rsidRPr="00C112B4">
        <w:rPr>
          <w:rFonts w:cstheme="minorHAnsi"/>
        </w:rPr>
        <w:t xml:space="preserve"> savivaldybės</w:t>
      </w:r>
      <w:r w:rsidR="009A5A77" w:rsidRPr="00C112B4">
        <w:rPr>
          <w:rFonts w:cstheme="minorHAnsi"/>
        </w:rPr>
        <w:t xml:space="preserve"> jaunuolių linkę manyti, kad santuoka yra reikalinga, bet prieš tuok</w:t>
      </w:r>
      <w:r w:rsidR="00E71161" w:rsidRPr="00C112B4">
        <w:rPr>
          <w:rFonts w:cstheme="minorHAnsi"/>
        </w:rPr>
        <w:t>i</w:t>
      </w:r>
      <w:r w:rsidR="00105F5E" w:rsidRPr="00C112B4">
        <w:rPr>
          <w:rFonts w:cstheme="minorHAnsi"/>
        </w:rPr>
        <w:t xml:space="preserve">antis reikia pagyventi kartu, </w:t>
      </w:r>
      <w:r w:rsidR="004D63C6" w:rsidRPr="00C112B4">
        <w:rPr>
          <w:rFonts w:cstheme="minorHAnsi"/>
        </w:rPr>
        <w:t>30 procentų respondentų mano, kad norint gyventi kartu, santuoka visiškai nereikalinga. 17 procentų</w:t>
      </w:r>
      <w:r w:rsidR="00105F5E" w:rsidRPr="00C112B4">
        <w:rPr>
          <w:rFonts w:cstheme="minorHAnsi"/>
        </w:rPr>
        <w:t xml:space="preserve"> apklaustųjų mano, kad norint gyventi kartu santuoka yra būtina. </w:t>
      </w:r>
      <w:r w:rsidR="004D63C6" w:rsidRPr="00C112B4">
        <w:rPr>
          <w:rFonts w:cstheme="minorHAnsi"/>
        </w:rPr>
        <w:t>5</w:t>
      </w:r>
      <w:r w:rsidR="009A5A77" w:rsidRPr="00C112B4">
        <w:rPr>
          <w:rFonts w:cstheme="minorHAnsi"/>
        </w:rPr>
        <w:t xml:space="preserve"> proc</w:t>
      </w:r>
      <w:r w:rsidRPr="00C112B4">
        <w:rPr>
          <w:rFonts w:cstheme="minorHAnsi"/>
        </w:rPr>
        <w:t xml:space="preserve">entai tyrimo dalyvių </w:t>
      </w:r>
      <w:r w:rsidR="009A5A77" w:rsidRPr="00C112B4">
        <w:rPr>
          <w:rFonts w:cstheme="minorHAnsi"/>
        </w:rPr>
        <w:t>laikosi nuomonės, kad santuoka reikalinga</w:t>
      </w:r>
      <w:r w:rsidR="004D63C6" w:rsidRPr="00C112B4">
        <w:rPr>
          <w:rFonts w:cstheme="minorHAnsi"/>
        </w:rPr>
        <w:t xml:space="preserve"> tik turint (laukiantis) vaikų. 4 procentai respondentų į </w:t>
      </w:r>
      <w:r w:rsidR="004D63C6" w:rsidRPr="00C112B4">
        <w:rPr>
          <w:rFonts w:cstheme="minorHAnsi"/>
        </w:rPr>
        <w:lastRenderedPageBreak/>
        <w:t xml:space="preserve">klausimą neatsakė </w:t>
      </w:r>
      <w:r w:rsidR="002144C2" w:rsidRPr="00C112B4">
        <w:rPr>
          <w:rFonts w:cstheme="minorHAnsi"/>
        </w:rPr>
        <w:t>(žr. 7</w:t>
      </w:r>
      <w:r w:rsidR="004E7617" w:rsidRPr="00C112B4">
        <w:rPr>
          <w:rFonts w:cstheme="minorHAnsi"/>
        </w:rPr>
        <w:t>6</w:t>
      </w:r>
      <w:r w:rsidR="009A5A77" w:rsidRPr="00C112B4">
        <w:rPr>
          <w:rFonts w:cstheme="minorHAnsi"/>
        </w:rPr>
        <w:t xml:space="preserve"> pav.).</w:t>
      </w:r>
      <w:r w:rsidR="006311B5" w:rsidRPr="00C112B4">
        <w:rPr>
          <w:rFonts w:cstheme="minorHAnsi"/>
        </w:rPr>
        <w:t xml:space="preserve"> Atsakymo</w:t>
      </w:r>
      <w:r w:rsidR="00AD6DA9" w:rsidRPr="00C112B4">
        <w:rPr>
          <w:rFonts w:cstheme="minorHAnsi"/>
        </w:rPr>
        <w:t xml:space="preserve"> variantą „Kita“ pasirinkę respondentai nurodė, jog nei vienas iš atsakymų neatitinka jų nuomonės, arba, kad santuoka yra </w:t>
      </w:r>
      <w:r w:rsidR="004D63C6" w:rsidRPr="00C112B4">
        <w:rPr>
          <w:rFonts w:cstheme="minorHAnsi"/>
        </w:rPr>
        <w:t>žmonių apsisprendimo reikalas.</w:t>
      </w:r>
    </w:p>
    <w:p w14:paraId="6D5021F2" w14:textId="1570DC44" w:rsidR="00FD7467" w:rsidRPr="00C112B4" w:rsidRDefault="00FD7467" w:rsidP="00F234C5">
      <w:pPr>
        <w:ind w:firstLine="562"/>
        <w:jc w:val="center"/>
        <w:rPr>
          <w:rFonts w:cstheme="minorHAnsi"/>
          <w:b/>
        </w:rPr>
      </w:pPr>
      <w:r w:rsidRPr="00C112B4">
        <w:rPr>
          <w:rFonts w:cstheme="minorHAnsi"/>
          <w:b/>
        </w:rPr>
        <w:br w:type="page"/>
      </w:r>
    </w:p>
    <w:p w14:paraId="363338BA" w14:textId="138ECB4F" w:rsidR="00FD7467" w:rsidRPr="00C112B4" w:rsidRDefault="00105F5E" w:rsidP="00E53BC7">
      <w:pPr>
        <w:pStyle w:val="Antrat1"/>
        <w:rPr>
          <w:rFonts w:cstheme="majorHAnsi"/>
          <w:b/>
          <w:color w:val="5B9BD5" w:themeColor="accent1"/>
        </w:rPr>
      </w:pPr>
      <w:bookmarkStart w:id="23" w:name="_Toc66885630"/>
      <w:r w:rsidRPr="00C112B4">
        <w:rPr>
          <w:rFonts w:cstheme="majorHAnsi"/>
          <w:b/>
          <w:color w:val="5B9BD5" w:themeColor="accent1"/>
        </w:rPr>
        <w:lastRenderedPageBreak/>
        <w:t>I</w:t>
      </w:r>
      <w:r w:rsidR="00524FA8" w:rsidRPr="00C112B4">
        <w:rPr>
          <w:rFonts w:cstheme="majorHAnsi"/>
          <w:b/>
          <w:color w:val="5B9BD5" w:themeColor="accent1"/>
        </w:rPr>
        <w:t>V</w:t>
      </w:r>
      <w:r w:rsidR="00FD7467" w:rsidRPr="00C112B4">
        <w:rPr>
          <w:rFonts w:cstheme="majorHAnsi"/>
          <w:b/>
          <w:color w:val="5B9BD5" w:themeColor="accent1"/>
        </w:rPr>
        <w:t>. IŠVADOS IR REKOMENDACIJOS</w:t>
      </w:r>
      <w:bookmarkEnd w:id="23"/>
    </w:p>
    <w:p w14:paraId="6613FC21" w14:textId="77777777" w:rsidR="00FD7467" w:rsidRPr="00C112B4" w:rsidRDefault="00FD7467" w:rsidP="00F234C5">
      <w:pPr>
        <w:ind w:firstLine="562"/>
        <w:rPr>
          <w:rFonts w:cstheme="minorHAnsi"/>
          <w:b/>
        </w:rPr>
      </w:pPr>
    </w:p>
    <w:bookmarkEnd w:id="2"/>
    <w:p w14:paraId="49E270BD" w14:textId="77777777" w:rsidR="00E57087" w:rsidRPr="00C112B4" w:rsidRDefault="00E57087" w:rsidP="00E57087">
      <w:pPr>
        <w:ind w:firstLine="562"/>
        <w:jc w:val="both"/>
        <w:rPr>
          <w:rFonts w:cstheme="minorHAnsi"/>
        </w:rPr>
      </w:pPr>
      <w:r w:rsidRPr="00C112B4">
        <w:rPr>
          <w:rFonts w:cstheme="minorHAnsi"/>
        </w:rPr>
        <w:t>Šioje dalyje pateikiamos tyrimo rezultatus apibendrinančios išvados pagal atskiras tyrimo sritis: mokykla, studijos, darbas, laisvalaikis, draugai, kaimynystė, gyvenimo sąlygos, dalyvavimas, įpročiai, psichologinė ir fizinė savijauta, lytinė elgsena ir šeimos planavimas.</w:t>
      </w:r>
    </w:p>
    <w:p w14:paraId="0F0BCD97" w14:textId="77777777" w:rsidR="00E57087" w:rsidRPr="00C112B4" w:rsidRDefault="00E57087" w:rsidP="00E57087">
      <w:pPr>
        <w:jc w:val="both"/>
      </w:pPr>
    </w:p>
    <w:p w14:paraId="52DAE5E8" w14:textId="77777777" w:rsidR="00E57087" w:rsidRPr="00C112B4" w:rsidRDefault="00E57087" w:rsidP="00E57087">
      <w:pPr>
        <w:ind w:firstLine="562"/>
        <w:jc w:val="both"/>
        <w:rPr>
          <w:rFonts w:cstheme="minorHAnsi"/>
        </w:rPr>
      </w:pPr>
      <w:r w:rsidRPr="00C112B4">
        <w:rPr>
          <w:rFonts w:cstheme="minorHAnsi"/>
        </w:rPr>
        <w:t>Kiek daugiau nei pusė – 52 procentai, moksleivių geba gerai arba labai gerai kontroliuoti įvykius bei spręsti mokykloje kylančias problemas. Šiuos gebėjimus didele dalimi lemia jaunuolių psichologinė savijauta mokykloje – geresnės psichologinės savijautos jaunuoliai labiau pasitiki savimi, geriau jaučiasi mokykloje ir sėkmingiau valdo kylančias situacijas bei lengviau sprendžia problemas. Pažymėtina, kad dauguma moksleivių neturi lankomumo problemos (90 procentų) ir net 43 procentai apklaustų moksleivių turi aukščiausią pažymių vidurkį (8,51 -10). 39 procentai apklaustų moksleivių domisi būsima profesija, dar 50 procentų respondentų būsima profesija domisi vidutiniškai.</w:t>
      </w:r>
      <w:r w:rsidRPr="00C112B4">
        <w:rPr>
          <w:rFonts w:cstheme="minorHAnsi"/>
          <w:highlight w:val="white"/>
        </w:rPr>
        <w:t xml:space="preserve"> Tyrimo rezultatai rodo, kad didžiosios daugumos respondentų (92 procentai) įsitraukimo į mokinių savivaldą aktyvumo lygis yra vidutinis arba aukštas.</w:t>
      </w:r>
    </w:p>
    <w:p w14:paraId="32B2DD22" w14:textId="77777777" w:rsidR="00E57087" w:rsidRPr="00C112B4" w:rsidRDefault="00E57087" w:rsidP="00E57087">
      <w:pPr>
        <w:jc w:val="both"/>
        <w:rPr>
          <w:rFonts w:cstheme="minorHAnsi"/>
        </w:rPr>
      </w:pPr>
    </w:p>
    <w:p w14:paraId="3D503DA2" w14:textId="346FD586" w:rsidR="008F2F1F" w:rsidRPr="008F2F1F" w:rsidRDefault="00E57087" w:rsidP="00E57087">
      <w:pPr>
        <w:ind w:firstLine="562"/>
        <w:jc w:val="both"/>
        <w:rPr>
          <w:rFonts w:cstheme="minorHAnsi"/>
          <w:i/>
          <w:iCs/>
        </w:rPr>
      </w:pPr>
      <w:r w:rsidRPr="008F2F1F">
        <w:rPr>
          <w:rFonts w:cstheme="minorHAnsi"/>
          <w:i/>
          <w:iCs/>
        </w:rPr>
        <w:t xml:space="preserve">Rekomenduojama parengti savivaldybės jaunimo problemų sprendimo planą įtraukiant </w:t>
      </w:r>
      <w:r w:rsidR="008F2F1F" w:rsidRPr="008F2F1F">
        <w:rPr>
          <w:rFonts w:cstheme="minorHAnsi"/>
          <w:i/>
          <w:iCs/>
        </w:rPr>
        <w:t xml:space="preserve">interaktyvias </w:t>
      </w:r>
      <w:r w:rsidRPr="008F2F1F">
        <w:rPr>
          <w:rFonts w:cstheme="minorHAnsi"/>
          <w:i/>
          <w:iCs/>
        </w:rPr>
        <w:t xml:space="preserve">neformalaus užimtumo didinimo priemones ir veiklas, kurios </w:t>
      </w:r>
      <w:r w:rsidR="008F2F1F" w:rsidRPr="008F2F1F">
        <w:rPr>
          <w:rFonts w:cstheme="minorHAnsi"/>
          <w:i/>
          <w:iCs/>
        </w:rPr>
        <w:t xml:space="preserve">skatintų moksleivius domėtis studijų galimybėmis bei būsima profesija (pvz. organizuoti leidžiančius pažinti profesijas </w:t>
      </w:r>
      <w:proofErr w:type="spellStart"/>
      <w:r w:rsidR="008F2F1F" w:rsidRPr="008F2F1F">
        <w:rPr>
          <w:rFonts w:cstheme="minorHAnsi"/>
          <w:i/>
          <w:iCs/>
        </w:rPr>
        <w:t>protmūšius</w:t>
      </w:r>
      <w:proofErr w:type="spellEnd"/>
      <w:r w:rsidR="008F2F1F" w:rsidRPr="008F2F1F">
        <w:rPr>
          <w:rFonts w:cstheme="minorHAnsi"/>
          <w:i/>
          <w:iCs/>
        </w:rPr>
        <w:t xml:space="preserve"> gyvai ir </w:t>
      </w:r>
      <w:proofErr w:type="spellStart"/>
      <w:r w:rsidR="008F2F1F" w:rsidRPr="008F2F1F">
        <w:rPr>
          <w:rFonts w:cstheme="minorHAnsi"/>
          <w:i/>
          <w:iCs/>
        </w:rPr>
        <w:t>online</w:t>
      </w:r>
      <w:proofErr w:type="spellEnd"/>
      <w:r w:rsidR="008F2F1F" w:rsidRPr="008F2F1F">
        <w:rPr>
          <w:rFonts w:cstheme="minorHAnsi"/>
          <w:i/>
          <w:iCs/>
        </w:rPr>
        <w:t>),</w:t>
      </w:r>
    </w:p>
    <w:p w14:paraId="12DA31C1" w14:textId="517AA1BB" w:rsidR="00E57087" w:rsidRPr="008F2F1F" w:rsidRDefault="00E57087" w:rsidP="008F2F1F">
      <w:pPr>
        <w:jc w:val="both"/>
        <w:rPr>
          <w:rFonts w:cstheme="minorHAnsi"/>
          <w:i/>
          <w:iCs/>
        </w:rPr>
      </w:pPr>
      <w:r w:rsidRPr="008F2F1F">
        <w:rPr>
          <w:rFonts w:cstheme="minorHAnsi"/>
          <w:i/>
          <w:iCs/>
        </w:rPr>
        <w:t xml:space="preserve">stengtis sudaryti kuo palankesnes sąlygas moksleiviams naudotis mokyklos patalpomis ne pamokų metu, taip stiprinant mokyklos bendruomeniškumą bei gerinant psichologinę aplinką mokykloje. </w:t>
      </w:r>
    </w:p>
    <w:p w14:paraId="57B368C4" w14:textId="07D1D89F" w:rsidR="00E57087" w:rsidRPr="00C112B4" w:rsidRDefault="00E57087" w:rsidP="00E57087">
      <w:pPr>
        <w:spacing w:before="240" w:after="240"/>
        <w:ind w:firstLine="562"/>
        <w:jc w:val="both"/>
        <w:rPr>
          <w:rFonts w:cstheme="minorHAnsi"/>
        </w:rPr>
      </w:pPr>
      <w:r w:rsidRPr="008F2F1F">
        <w:rPr>
          <w:rFonts w:cstheme="minorHAnsi"/>
          <w:highlight w:val="white"/>
        </w:rPr>
        <w:t>Tik 9 procentai studentų sąmoningai rinkosi ir stipriai domėjosi būsimomis studijomis. Studijų pasirinkimo rodiklio reikšmė yra vidutinė ir rodo vidutinišką domėjimąsi studijų pasirinkimu. Tyrimo rezultatai rodo,</w:t>
      </w:r>
      <w:r w:rsidRPr="008F2F1F">
        <w:rPr>
          <w:rFonts w:cstheme="minorHAnsi"/>
        </w:rPr>
        <w:t xml:space="preserve"> kad studijas toje pačioje srityje Lietuvoje rinktųsi tęsti </w:t>
      </w:r>
      <w:r w:rsidR="008F2F1F">
        <w:rPr>
          <w:rFonts w:cstheme="minorHAnsi"/>
        </w:rPr>
        <w:t>6</w:t>
      </w:r>
      <w:r w:rsidRPr="00C112B4">
        <w:rPr>
          <w:rFonts w:cstheme="minorHAnsi"/>
        </w:rPr>
        <w:t xml:space="preserve">5 procentai jaunuolių, tuo tarpu kiti galimi pasirinkimai – tęsti studijas kitoje srityje Lietuvoje ar užsienyje arba toje pačioje srityje užsienyje – yra mažiau populiarūs. </w:t>
      </w:r>
      <w:r w:rsidRPr="00C112B4">
        <w:rPr>
          <w:rFonts w:cstheme="minorHAnsi"/>
          <w:highlight w:val="white"/>
        </w:rPr>
        <w:t>Aktyvumas studentų savivaldoje yra vidutinis - 23 procentai apklaustųjų pasižymi aukštu aktyvumu.</w:t>
      </w:r>
    </w:p>
    <w:p w14:paraId="18C71520" w14:textId="77777777" w:rsidR="00E57087" w:rsidRPr="003E0D5F" w:rsidRDefault="00E57087" w:rsidP="00E57087">
      <w:pPr>
        <w:ind w:firstLine="562"/>
        <w:jc w:val="both"/>
        <w:rPr>
          <w:rFonts w:cstheme="minorHAnsi"/>
          <w:i/>
          <w:iCs/>
        </w:rPr>
      </w:pPr>
      <w:r w:rsidRPr="003E0D5F">
        <w:rPr>
          <w:rFonts w:cstheme="minorHAnsi"/>
          <w:i/>
          <w:iCs/>
        </w:rPr>
        <w:t>Rekomenduojama į savivaldybės jaunimo problemų sprendimo planą įtraukti priemones, skatinančias studijuojančius jaunuolius aktyviau dalyvauti nevyriausybinių organizacijų veiklose, taip pat priemones, stiprinančias nevyriausybines organizacijas, buriančias studijuojančius, t. y. vyresnės amžiaus grupės jaunuolius, kuriose jie galėtų keistis patirtimi tarpusavyje bei dalintis patirtimi su mokyklinio amžiaus savivaldybės jaunimu, spręsti jiems aktualias problemas, užsiimti jiems aktualia veikla.</w:t>
      </w:r>
    </w:p>
    <w:p w14:paraId="28823203" w14:textId="77777777" w:rsidR="00E57087" w:rsidRPr="00C112B4" w:rsidRDefault="00E57087" w:rsidP="00E57087">
      <w:pPr>
        <w:ind w:firstLine="562"/>
        <w:jc w:val="both"/>
        <w:rPr>
          <w:rFonts w:cstheme="minorHAnsi"/>
          <w:i/>
          <w:iCs/>
        </w:rPr>
      </w:pPr>
    </w:p>
    <w:p w14:paraId="25C55836" w14:textId="77777777" w:rsidR="00E57087" w:rsidRPr="00C112B4" w:rsidRDefault="00E57087" w:rsidP="00E57087">
      <w:pPr>
        <w:ind w:firstLine="562"/>
        <w:jc w:val="both"/>
        <w:rPr>
          <w:rFonts w:cstheme="minorHAnsi"/>
          <w:highlight w:val="white"/>
        </w:rPr>
      </w:pPr>
      <w:r w:rsidRPr="00C112B4">
        <w:rPr>
          <w:rFonts w:cstheme="minorHAnsi"/>
        </w:rPr>
        <w:t>51 procentas dirbančių jaunuolių yra samdomi darbuotojai. Pažymėtina, kad sąmoningumo renkantis būsimą profesiją rodiklis yra vidutinis ir pagal specialybę dirba tik 37 procentai jaunuolių, o 16 procentų respondentų nurodė neturintys jokios specialybės. Pagrindinės to priežastys – j</w:t>
      </w:r>
      <w:r w:rsidRPr="00C112B4">
        <w:rPr>
          <w:rFonts w:cstheme="minorHAnsi"/>
          <w:highlight w:val="white"/>
        </w:rPr>
        <w:t xml:space="preserve">aunuoliai </w:t>
      </w:r>
      <w:r w:rsidRPr="00C112B4">
        <w:rPr>
          <w:rFonts w:cstheme="minorHAnsi"/>
        </w:rPr>
        <w:t xml:space="preserve">nerado darbo pagal specialybę ar </w:t>
      </w:r>
      <w:r w:rsidRPr="00C112B4">
        <w:rPr>
          <w:rFonts w:cstheme="minorHAnsi"/>
          <w:highlight w:val="white"/>
        </w:rPr>
        <w:t>suprato, jog darbas pagal išsilavinimą/specialybę/profesiją jiems yra neįdomus.</w:t>
      </w:r>
      <w:r w:rsidRPr="00C112B4">
        <w:rPr>
          <w:rFonts w:cstheme="minorHAnsi"/>
        </w:rPr>
        <w:t xml:space="preserve"> Tyrimo rezultatai rodo, kad studijos pasirenkamos nepakankamai apgalvotai ir motyvuotai, bestudijuojant motyvacija ir savęs identifikavimas su pasirinkta profesija silpnėja.</w:t>
      </w:r>
    </w:p>
    <w:p w14:paraId="1ED5CF29" w14:textId="77777777" w:rsidR="00E57087" w:rsidRPr="00C112B4" w:rsidRDefault="00E57087" w:rsidP="00E57087">
      <w:pPr>
        <w:spacing w:before="240" w:after="240"/>
        <w:ind w:firstLine="562"/>
        <w:jc w:val="both"/>
        <w:rPr>
          <w:rFonts w:cstheme="minorHAnsi"/>
        </w:rPr>
      </w:pPr>
      <w:r w:rsidRPr="00C112B4">
        <w:rPr>
          <w:rFonts w:cstheme="minorHAnsi"/>
        </w:rPr>
        <w:t xml:space="preserve">37 procentai apklaustųjų ketina keisti darbo vietą. Pagrindinės to priežastys - didesnio atlygio, didesnių karjeros perspektyvų ar įdomesnio darbo poreikis. 40 procentai apklaustųjų darbo ieškoti planuoja tame pačiame mieste, 36 procentai dirbti planuoja išvykti į kitą miestą. 20 procentų apklaustųjų svarsto galimybę išvykti dirbti į užsienį. </w:t>
      </w:r>
      <w:r w:rsidRPr="00C112B4">
        <w:rPr>
          <w:rFonts w:cstheme="minorHAnsi"/>
          <w:highlight w:val="white"/>
        </w:rPr>
        <w:t xml:space="preserve">Dažniausi su noru keisti darbo vietą susiję ketinančių išvykti į kitą miestą lūkesčiai yra didesnės darbo pasirinkimo galimybės, sunkumai rasti darbą savo gyvenamojoje vietovėje ar tai, kad </w:t>
      </w:r>
      <w:r w:rsidRPr="00C112B4">
        <w:rPr>
          <w:rFonts w:cstheme="minorHAnsi"/>
        </w:rPr>
        <w:t>dabartinėje gyvenamojoje vietoje nuobodu, norisi intensyvesnio kultūrinio gyvenimo</w:t>
      </w:r>
      <w:r w:rsidRPr="00C112B4">
        <w:rPr>
          <w:rFonts w:cstheme="minorHAnsi"/>
          <w:highlight w:val="white"/>
        </w:rPr>
        <w:t xml:space="preserve">. Pagrindinės darbo paieškų užsienyje priežastys – didesnė </w:t>
      </w:r>
      <w:r w:rsidRPr="00C112B4">
        <w:rPr>
          <w:rFonts w:cstheme="minorHAnsi"/>
        </w:rPr>
        <w:t>tikimybė užsidirbti daugiau pinigų,</w:t>
      </w:r>
      <w:r w:rsidRPr="00C112B4">
        <w:rPr>
          <w:rFonts w:cstheme="minorHAnsi"/>
          <w:highlight w:val="white"/>
        </w:rPr>
        <w:t xml:space="preserve"> noras pakeliauti po šalį bei geresnės darbo sąlygos užsienyje. Svarbu paminėti, jog daugiau nei pusė (59 procentai) apklaustųjų taip pat nurodė, </w:t>
      </w:r>
      <w:r w:rsidRPr="00C112B4">
        <w:rPr>
          <w:rFonts w:cstheme="minorHAnsi"/>
        </w:rPr>
        <w:t>jog ketina mokytis / tęsti mokslus.</w:t>
      </w:r>
    </w:p>
    <w:p w14:paraId="0B790C93" w14:textId="50761E15" w:rsidR="00E57087" w:rsidRPr="004E75A9" w:rsidRDefault="00E57087" w:rsidP="00E57087">
      <w:pPr>
        <w:ind w:firstLine="562"/>
        <w:jc w:val="both"/>
        <w:rPr>
          <w:rFonts w:cstheme="minorHAnsi"/>
          <w:i/>
          <w:iCs/>
        </w:rPr>
      </w:pPr>
      <w:r w:rsidRPr="009C5FFE">
        <w:rPr>
          <w:rFonts w:cstheme="minorHAnsi"/>
          <w:i/>
          <w:iCs/>
        </w:rPr>
        <w:t>Rekomenduojama peržvelgti ir atnaujinti</w:t>
      </w:r>
      <w:r w:rsidR="004E75A9" w:rsidRPr="009C5FFE">
        <w:rPr>
          <w:rFonts w:cstheme="minorHAnsi"/>
          <w:i/>
          <w:iCs/>
        </w:rPr>
        <w:t xml:space="preserve"> bei pagal galimybes numatyti didesnį finansavimą</w:t>
      </w:r>
      <w:r w:rsidRPr="009C5FFE">
        <w:rPr>
          <w:rFonts w:cstheme="minorHAnsi"/>
          <w:i/>
          <w:iCs/>
        </w:rPr>
        <w:t xml:space="preserve"> savivaldybės strateginiuose dokumentuose numaty</w:t>
      </w:r>
      <w:r w:rsidR="004E75A9" w:rsidRPr="009C5FFE">
        <w:rPr>
          <w:rFonts w:cstheme="minorHAnsi"/>
          <w:i/>
          <w:iCs/>
        </w:rPr>
        <w:t>toms</w:t>
      </w:r>
      <w:r w:rsidRPr="009C5FFE">
        <w:rPr>
          <w:rFonts w:cstheme="minorHAnsi"/>
          <w:i/>
          <w:iCs/>
        </w:rPr>
        <w:t xml:space="preserve"> priemon</w:t>
      </w:r>
      <w:r w:rsidR="004E75A9" w:rsidRPr="009C5FFE">
        <w:rPr>
          <w:rFonts w:cstheme="minorHAnsi"/>
          <w:i/>
          <w:iCs/>
        </w:rPr>
        <w:t>ėms</w:t>
      </w:r>
      <w:r w:rsidRPr="009C5FFE">
        <w:rPr>
          <w:rFonts w:cstheme="minorHAnsi"/>
          <w:i/>
          <w:iCs/>
        </w:rPr>
        <w:t>, skatinanči</w:t>
      </w:r>
      <w:r w:rsidR="004E75A9" w:rsidRPr="009C5FFE">
        <w:rPr>
          <w:rFonts w:cstheme="minorHAnsi"/>
          <w:i/>
          <w:iCs/>
        </w:rPr>
        <w:t>om</w:t>
      </w:r>
      <w:r w:rsidRPr="009C5FFE">
        <w:rPr>
          <w:rFonts w:cstheme="minorHAnsi"/>
          <w:i/>
          <w:iCs/>
        </w:rPr>
        <w:t xml:space="preserve">s Molėtų rajono savivaldybėje įsikūrusius darbdavius įdarbinti savivaldybės teritorijoje veikiančių švietimo įstaigų absolventus </w:t>
      </w:r>
      <w:r w:rsidRPr="009C5FFE">
        <w:rPr>
          <w:rFonts w:cstheme="minorHAnsi"/>
          <w:i/>
          <w:iCs/>
        </w:rPr>
        <w:lastRenderedPageBreak/>
        <w:t>(pvz. parengiant ir įgyvendinant bendras jaunimo užimtumo programas), taip pat skatinti darbdavius sudaryti kuo palankesnes sąlygas jauniems žmonėms studijuoti, stažuotis, kelti kvalifikaciją</w:t>
      </w:r>
      <w:r w:rsidR="004E75A9" w:rsidRPr="009C5FFE">
        <w:rPr>
          <w:rFonts w:cstheme="minorHAnsi"/>
          <w:i/>
          <w:iCs/>
        </w:rPr>
        <w:t xml:space="preserve"> bei, darbo pobūdžiui leidžiant, dirbti nuotoliniu būdu.</w:t>
      </w:r>
    </w:p>
    <w:p w14:paraId="3DE40B1D" w14:textId="77777777" w:rsidR="00E57087" w:rsidRPr="00C112B4" w:rsidRDefault="00E57087" w:rsidP="00E57087">
      <w:pPr>
        <w:ind w:firstLine="562"/>
        <w:jc w:val="both"/>
        <w:rPr>
          <w:rFonts w:cstheme="minorHAnsi"/>
        </w:rPr>
      </w:pPr>
    </w:p>
    <w:p w14:paraId="708B3BB6" w14:textId="77777777" w:rsidR="00E57087" w:rsidRPr="00C112B4" w:rsidRDefault="00E57087" w:rsidP="00E57087">
      <w:pPr>
        <w:ind w:firstLine="562"/>
        <w:jc w:val="both"/>
        <w:rPr>
          <w:rFonts w:cstheme="minorHAnsi"/>
        </w:rPr>
      </w:pPr>
      <w:r w:rsidRPr="00C112B4">
        <w:rPr>
          <w:rFonts w:cstheme="minorHAnsi"/>
        </w:rPr>
        <w:t xml:space="preserve">Dauguma nedirbančiųjų (58 procentai) yra trumpalaikiai bedarbiai - jų nedarbo trukmė yra iki 6 mėnesių. Nedirbančiųjų nedarbo priežastys įvairios, tačiau jaunuoliai akcentuoja nerandantys darbo kurio pobūdis juos tenkintų ar už juos tenkinantį darbo užmokestį. Pagrindinis darbo paieškos šaltinis yra skelbimai internete (75 procentai apklaustųjų), Užimtumo tarnyba (60 procentų apklaustųjų), per pažįstamus ir draugus (60 procentų apklaustųjų). Lietuvoje šiuo metu nedirbantys jaunuoliai labiausiai norėtų dirbti tik gerai apmokamą darbą (37 procentai respondentų) arba darbą pagal specialybę (37 procentai respondentų). Mažai skiriasi darbo užsienyje požymiai: beveik pusė respondentų (43 procentai) sutiktų dirbti tik gerai apmokamą darbą, 32 procentai – jokio darbo. </w:t>
      </w:r>
    </w:p>
    <w:p w14:paraId="287EAFB4" w14:textId="77777777" w:rsidR="00E57087" w:rsidRPr="00C112B4" w:rsidRDefault="00E57087" w:rsidP="00E57087">
      <w:pPr>
        <w:ind w:firstLine="562"/>
        <w:jc w:val="both"/>
        <w:rPr>
          <w:rFonts w:cstheme="minorHAnsi"/>
        </w:rPr>
      </w:pPr>
    </w:p>
    <w:p w14:paraId="1F27462A" w14:textId="599511DC" w:rsidR="00E57087" w:rsidRPr="009C5FFE" w:rsidRDefault="00E57087" w:rsidP="00E57087">
      <w:pPr>
        <w:ind w:firstLine="562"/>
        <w:jc w:val="both"/>
        <w:rPr>
          <w:rFonts w:cstheme="minorHAnsi"/>
          <w:i/>
          <w:iCs/>
        </w:rPr>
      </w:pPr>
      <w:r w:rsidRPr="009C5FFE">
        <w:rPr>
          <w:rFonts w:cstheme="minorHAnsi"/>
          <w:i/>
          <w:iCs/>
        </w:rPr>
        <w:t xml:space="preserve">Rekomenduojama </w:t>
      </w:r>
      <w:r w:rsidR="002A512C">
        <w:rPr>
          <w:rFonts w:cstheme="minorHAnsi"/>
          <w:i/>
          <w:iCs/>
        </w:rPr>
        <w:t>švietimo įstaigoms, atviram jaunimo centrui bei atvirom</w:t>
      </w:r>
      <w:r w:rsidR="00640146">
        <w:rPr>
          <w:rFonts w:cstheme="minorHAnsi"/>
          <w:i/>
          <w:iCs/>
        </w:rPr>
        <w:t>s</w:t>
      </w:r>
      <w:r w:rsidR="002A512C">
        <w:rPr>
          <w:rFonts w:cstheme="minorHAnsi"/>
          <w:i/>
          <w:iCs/>
        </w:rPr>
        <w:t xml:space="preserve"> jaunimo erdvėms savo veiklos planuose nusimatyti </w:t>
      </w:r>
      <w:r w:rsidRPr="009C5FFE">
        <w:rPr>
          <w:rFonts w:cstheme="minorHAnsi"/>
          <w:i/>
          <w:iCs/>
        </w:rPr>
        <w:t>profesinį orientavimą stiprinančias priemones, ypatingą dėmesį skiriant karjeros orientavimui, profesinių mokyklų populiarinimui tarp vyresnio amžiaus moksleivių (pvz. organizuoti susitikimus su savo srities profesionalais tapusiais buvusiais</w:t>
      </w:r>
      <w:r w:rsidR="009C5FFE">
        <w:rPr>
          <w:rFonts w:cstheme="minorHAnsi"/>
          <w:i/>
          <w:iCs/>
        </w:rPr>
        <w:t xml:space="preserve"> profesinių mokyklų</w:t>
      </w:r>
      <w:r w:rsidRPr="009C5FFE">
        <w:rPr>
          <w:rFonts w:cstheme="minorHAnsi"/>
          <w:i/>
          <w:iCs/>
        </w:rPr>
        <w:t xml:space="preserve"> moksleiviais, žymiais verslininkais, mokslininkais, ir kitais įvairių profesijų atstovais, galinčiais pateikti praktinių pavyzdžių apie domėjimosi specialybe svarbą)</w:t>
      </w:r>
      <w:r w:rsidR="00C81901">
        <w:rPr>
          <w:rFonts w:cstheme="minorHAnsi"/>
          <w:i/>
          <w:iCs/>
        </w:rPr>
        <w:t>, aktyviam bendradarbiavimui su Jaunimo darbo centru</w:t>
      </w:r>
      <w:r w:rsidRPr="009C5FFE">
        <w:rPr>
          <w:rFonts w:cstheme="minorHAnsi"/>
          <w:i/>
          <w:iCs/>
        </w:rPr>
        <w:t xml:space="preserve">. </w:t>
      </w:r>
    </w:p>
    <w:p w14:paraId="40BB6E75" w14:textId="77777777" w:rsidR="00E57087" w:rsidRPr="00C112B4" w:rsidRDefault="00E57087" w:rsidP="00E57087">
      <w:pPr>
        <w:ind w:firstLine="562"/>
        <w:jc w:val="both"/>
        <w:rPr>
          <w:rFonts w:cstheme="minorHAnsi"/>
        </w:rPr>
      </w:pPr>
    </w:p>
    <w:p w14:paraId="718956FE" w14:textId="77777777" w:rsidR="00E57087" w:rsidRPr="00C112B4" w:rsidRDefault="00E57087" w:rsidP="00E57087">
      <w:pPr>
        <w:ind w:firstLine="562"/>
        <w:jc w:val="both"/>
        <w:rPr>
          <w:rFonts w:cstheme="minorHAnsi"/>
        </w:rPr>
      </w:pPr>
      <w:r w:rsidRPr="00C112B4">
        <w:rPr>
          <w:rFonts w:cstheme="minorHAnsi"/>
        </w:rPr>
        <w:t xml:space="preserve">Dauguma jaunų žmonių (86 procentai) yra patenkinti savo laisvalaikiu. Pozityviausiai savo laisvalaikio praleidimą vertina vidurinės amžiaus grupės (19-23 m.) atstovai. Tyrimo rezultatai rodo, kad savo laisvalaikiu labiau patenkinti yra tie jaunuoliai, kurių manymu jie turi daug galimybių jį praleisti įdomiai bei pakankamai lėšų pasirinkti norimą laisvalaikio leidimo formą. 56 procentai jaunuolių mano, kad kaimynystėje kurioje jie gyvena trūksta veiklų skirtų jaunimui. </w:t>
      </w:r>
    </w:p>
    <w:p w14:paraId="3CDB3BF8" w14:textId="77777777" w:rsidR="00E57087" w:rsidRPr="00C112B4" w:rsidRDefault="00E57087" w:rsidP="00E57087">
      <w:pPr>
        <w:ind w:firstLine="562"/>
        <w:jc w:val="both"/>
        <w:rPr>
          <w:rFonts w:cstheme="minorHAnsi"/>
        </w:rPr>
      </w:pPr>
    </w:p>
    <w:p w14:paraId="41986FF0" w14:textId="3D5D5084" w:rsidR="00E57087" w:rsidRPr="009C5FFE" w:rsidRDefault="00E57087" w:rsidP="00E57087">
      <w:pPr>
        <w:ind w:firstLine="562"/>
        <w:jc w:val="both"/>
        <w:rPr>
          <w:rFonts w:cstheme="minorHAnsi"/>
          <w:i/>
          <w:iCs/>
        </w:rPr>
      </w:pPr>
      <w:r w:rsidRPr="009C5FFE">
        <w:rPr>
          <w:rFonts w:cstheme="minorHAnsi"/>
          <w:i/>
          <w:iCs/>
        </w:rPr>
        <w:t xml:space="preserve">Rekomenduojama skatinti savivaldybėje jaunimui (ne tik moksleiviams, bet ir vyresniam jaunimui) skirtų veiklų, renginių organizavimą, skatinti pačius jaunuolius siūlyti ir inicijuoti tokių veiklų organizavimą, jų tematiką, formą, sudaryti palankesnes sąlygas tokias veiklas organizuoti nemokamai (pvz., </w:t>
      </w:r>
      <w:r w:rsidRPr="009C5FFE">
        <w:rPr>
          <w:i/>
          <w:iCs/>
        </w:rPr>
        <w:t>atli</w:t>
      </w:r>
      <w:r w:rsidR="00EE1E06" w:rsidRPr="009C5FFE">
        <w:rPr>
          <w:i/>
          <w:iCs/>
        </w:rPr>
        <w:t>kti inventorizaciją ir sudaryti Molėtų</w:t>
      </w:r>
      <w:r w:rsidRPr="009C5FFE">
        <w:rPr>
          <w:i/>
          <w:iCs/>
        </w:rPr>
        <w:t xml:space="preserve"> rajono savivaldybės teritorijoje turimų aktyviam laisvalaikiui pritaikytų erdvių ir jose turimo inventoriaus sąrašą, organizuoti  apskritojo stalo diskusijas su suinteresuotomis grupėmis dėl  turimų aktyviam laisvalaikiui pritaikytų erdvių ir jose turimo inventoriaus panaudojimo jaunimo užimtumui, parengti ir įgyvendinti  turimų aktyviam laisvalaikiui pritaikytų erdvių ir jose turimo inventoriaus panaudojimo jaunimo užimtumui savivaldybėje planą).</w:t>
      </w:r>
    </w:p>
    <w:p w14:paraId="100B11AC" w14:textId="77777777" w:rsidR="00E57087" w:rsidRPr="009C5FFE" w:rsidRDefault="00E57087" w:rsidP="00E57087">
      <w:pPr>
        <w:jc w:val="both"/>
        <w:rPr>
          <w:rFonts w:cstheme="minorHAnsi"/>
        </w:rPr>
      </w:pPr>
    </w:p>
    <w:p w14:paraId="13B1B1E7" w14:textId="77777777" w:rsidR="00E57087" w:rsidRPr="00C112B4" w:rsidRDefault="00E57087" w:rsidP="00E57087">
      <w:pPr>
        <w:ind w:firstLine="562"/>
        <w:jc w:val="both"/>
        <w:rPr>
          <w:rFonts w:cstheme="minorHAnsi"/>
        </w:rPr>
      </w:pPr>
      <w:r w:rsidRPr="00C112B4">
        <w:rPr>
          <w:rFonts w:cstheme="minorHAnsi"/>
        </w:rPr>
        <w:t>Didžioji dalis apklaustųjų (69 procentai) gyvena su tėvais ar savo šeima / partneriu. Tėvų parama taip pat yra ir pagrindinis jaunuolių (taip nurodė 60 procentų respondentų) gaunamų lėšų šaltinis. Iš uždarbio gyvena 45 procentai respondentų, tuo tarpu nuosavą būstą turi 8 procentai apklaustųjų. Dažniausiai respondentų šeimos pajamos tenkančios vienam asmeniui per mėnesį yra nuo 431 iki 855 eurų (taip nurodė 28 procentai respondentų), 286 iki 430 eurų (21 procentas respondentų) ir nuo 144 iki 285 eurų (18 procentų respondentų).</w:t>
      </w:r>
    </w:p>
    <w:p w14:paraId="2302AA29" w14:textId="77777777" w:rsidR="00E57087" w:rsidRPr="00C112B4" w:rsidRDefault="00E57087" w:rsidP="00E57087">
      <w:pPr>
        <w:ind w:firstLine="562"/>
        <w:jc w:val="both"/>
        <w:rPr>
          <w:rFonts w:cstheme="minorHAnsi"/>
        </w:rPr>
      </w:pPr>
    </w:p>
    <w:p w14:paraId="3846A60F" w14:textId="77777777" w:rsidR="00E57087" w:rsidRPr="00C112B4" w:rsidRDefault="00E57087" w:rsidP="00E57087">
      <w:pPr>
        <w:ind w:firstLine="562"/>
        <w:jc w:val="both"/>
        <w:rPr>
          <w:rFonts w:cstheme="minorHAnsi"/>
        </w:rPr>
      </w:pPr>
      <w:r w:rsidRPr="00C112B4">
        <w:rPr>
          <w:rFonts w:cstheme="minorHAnsi"/>
        </w:rPr>
        <w:t xml:space="preserve">52 procentai respondentų nurodė, jog nėra susipažinę su būsto programa jaunoms šeimoms ir 70 procentų neketina ja pasinaudoti. 42 procentai respondentų teigė, jog nežino ir nėra girdėję apie jaunimo verslumą skatinančias veiklas. Dauguma apklaustųjų (81 procentas) nurodė savo verslo neturintys. Savo verslui vadovauja tik 3 procentai respondentų, 10 procentų planuoja pradėti verslą. </w:t>
      </w:r>
    </w:p>
    <w:p w14:paraId="095D6C03" w14:textId="77777777" w:rsidR="00E57087" w:rsidRPr="00C112B4" w:rsidRDefault="00E57087" w:rsidP="00E57087">
      <w:pPr>
        <w:ind w:firstLine="562"/>
        <w:jc w:val="both"/>
        <w:rPr>
          <w:rFonts w:cstheme="minorHAnsi"/>
        </w:rPr>
      </w:pPr>
    </w:p>
    <w:p w14:paraId="60056B68" w14:textId="18170215" w:rsidR="00E57087" w:rsidRPr="00817F33" w:rsidRDefault="00E57087" w:rsidP="00E57087">
      <w:pPr>
        <w:ind w:firstLine="562"/>
        <w:jc w:val="both"/>
        <w:rPr>
          <w:i/>
          <w:iCs/>
        </w:rPr>
      </w:pPr>
      <w:r w:rsidRPr="00817F33">
        <w:rPr>
          <w:rFonts w:cstheme="minorHAnsi"/>
          <w:i/>
          <w:iCs/>
        </w:rPr>
        <w:t>Rekomenduojama</w:t>
      </w:r>
      <w:r w:rsidR="00817F33" w:rsidRPr="00817F33">
        <w:rPr>
          <w:rFonts w:cstheme="minorHAnsi"/>
          <w:i/>
          <w:iCs/>
        </w:rPr>
        <w:t xml:space="preserve"> aktyviau skatinti jaunimą domėtis </w:t>
      </w:r>
      <w:r w:rsidR="00817F33" w:rsidRPr="00A44395">
        <w:rPr>
          <w:rFonts w:cstheme="minorHAnsi"/>
          <w:i/>
          <w:iCs/>
        </w:rPr>
        <w:t>LR Vyriausybės pirmo būsto programa</w:t>
      </w:r>
      <w:r w:rsidR="00A44395">
        <w:rPr>
          <w:rFonts w:cstheme="minorHAnsi"/>
          <w:i/>
          <w:iCs/>
        </w:rPr>
        <w:t>,</w:t>
      </w:r>
      <w:r w:rsidR="00A44395" w:rsidRPr="00A44395">
        <w:rPr>
          <w:rFonts w:cstheme="minorHAnsi"/>
          <w:i/>
          <w:iCs/>
        </w:rPr>
        <w:t xml:space="preserve"> </w:t>
      </w:r>
      <w:r w:rsidR="00817F33" w:rsidRPr="00A44395">
        <w:rPr>
          <w:rFonts w:cstheme="minorHAnsi"/>
          <w:i/>
          <w:iCs/>
        </w:rPr>
        <w:t xml:space="preserve"> skirta jaunoms šeimoms</w:t>
      </w:r>
      <w:r w:rsidR="00A44395">
        <w:rPr>
          <w:rFonts w:cstheme="minorHAnsi"/>
          <w:i/>
          <w:iCs/>
        </w:rPr>
        <w:t xml:space="preserve"> </w:t>
      </w:r>
      <w:r w:rsidR="00A44395" w:rsidRPr="00A44395">
        <w:rPr>
          <w:rFonts w:cstheme="minorHAnsi"/>
          <w:i/>
          <w:iCs/>
        </w:rPr>
        <w:t>(savivaldybės administracijos skyriams, atsakingiems už savivaldybės jaunų šeimų pirmo būsto įsigijimo programą</w:t>
      </w:r>
      <w:r w:rsidR="00555C24">
        <w:rPr>
          <w:rFonts w:cstheme="minorHAnsi"/>
          <w:i/>
          <w:iCs/>
        </w:rPr>
        <w:t>,</w:t>
      </w:r>
      <w:r w:rsidR="00A44395" w:rsidRPr="00A44395">
        <w:rPr>
          <w:rFonts w:cstheme="minorHAnsi"/>
          <w:i/>
          <w:iCs/>
        </w:rPr>
        <w:t xml:space="preserve"> viešinti</w:t>
      </w:r>
      <w:r w:rsidR="001C3B5B">
        <w:rPr>
          <w:rFonts w:cstheme="minorHAnsi"/>
          <w:i/>
          <w:iCs/>
        </w:rPr>
        <w:t xml:space="preserve"> informaciją apie programą</w:t>
      </w:r>
      <w:r w:rsidR="00A44395" w:rsidRPr="00A44395">
        <w:rPr>
          <w:rFonts w:cstheme="minorHAnsi"/>
          <w:i/>
          <w:iCs/>
        </w:rPr>
        <w:t>, organizuoti viešinimo kampanijas, parengti metodines priemones, lankstinukus</w:t>
      </w:r>
      <w:r w:rsidR="00640146">
        <w:rPr>
          <w:rFonts w:cstheme="minorHAnsi"/>
          <w:i/>
          <w:iCs/>
        </w:rPr>
        <w:t xml:space="preserve"> </w:t>
      </w:r>
      <w:r w:rsidR="00A44395" w:rsidRPr="00A44395">
        <w:rPr>
          <w:rFonts w:cstheme="minorHAnsi"/>
          <w:i/>
          <w:iCs/>
        </w:rPr>
        <w:t>ir pan.)</w:t>
      </w:r>
      <w:r w:rsidR="00817F33" w:rsidRPr="00A44395">
        <w:rPr>
          <w:rFonts w:cstheme="minorHAnsi"/>
          <w:i/>
          <w:iCs/>
        </w:rPr>
        <w:t xml:space="preserve">, </w:t>
      </w:r>
      <w:r w:rsidRPr="00817F33">
        <w:rPr>
          <w:rFonts w:cstheme="minorHAnsi"/>
          <w:i/>
          <w:iCs/>
        </w:rPr>
        <w:t>rengiant jaunimo problemų sprendimo planą numatyti jaunimo verslumo, ypač e-verslumo, skatinimo priemones ir / ar parengti/atnaujinti savivaldybės jaunimo verslumo skatinimo programą (pvz.,</w:t>
      </w:r>
      <w:r w:rsidR="00817F33">
        <w:rPr>
          <w:rFonts w:cstheme="minorHAnsi"/>
          <w:i/>
          <w:iCs/>
        </w:rPr>
        <w:t xml:space="preserve"> </w:t>
      </w:r>
      <w:r w:rsidR="00817F33" w:rsidRPr="00817F33">
        <w:rPr>
          <w:rFonts w:cstheme="minorHAnsi"/>
          <w:i/>
          <w:iCs/>
        </w:rPr>
        <w:t xml:space="preserve">ugdyti jaunimo verslumo įgūdžius </w:t>
      </w:r>
      <w:proofErr w:type="spellStart"/>
      <w:r w:rsidR="00817F33" w:rsidRPr="00817F33">
        <w:rPr>
          <w:rFonts w:cstheme="minorHAnsi"/>
          <w:i/>
          <w:iCs/>
        </w:rPr>
        <w:t>simuliacinėse</w:t>
      </w:r>
      <w:proofErr w:type="spellEnd"/>
      <w:r w:rsidR="00817F33" w:rsidRPr="00817F33">
        <w:rPr>
          <w:rFonts w:cstheme="minorHAnsi"/>
          <w:i/>
          <w:iCs/>
        </w:rPr>
        <w:t xml:space="preserve"> verslo platformose,</w:t>
      </w:r>
      <w:r w:rsidRPr="00817F33">
        <w:rPr>
          <w:rFonts w:cstheme="minorHAnsi"/>
          <w:i/>
          <w:iCs/>
        </w:rPr>
        <w:t xml:space="preserve"> </w:t>
      </w:r>
      <w:r w:rsidRPr="00817F33">
        <w:rPr>
          <w:i/>
          <w:iCs/>
        </w:rPr>
        <w:t xml:space="preserve">kasmet rengti </w:t>
      </w:r>
      <w:r w:rsidRPr="00817F33">
        <w:rPr>
          <w:i/>
          <w:iCs/>
        </w:rPr>
        <w:lastRenderedPageBreak/>
        <w:t>jaunimo verslumo kūrybines dirbtuves, sudaryti galimybę jauniems žmonėms pirmą kartą arba iki tam tikro amžiaus nemokamai išsiimti verslo liudijimą).</w:t>
      </w:r>
    </w:p>
    <w:p w14:paraId="4AF65716" w14:textId="77777777" w:rsidR="00E57087" w:rsidRPr="00C112B4" w:rsidRDefault="00E57087" w:rsidP="00E57087">
      <w:pPr>
        <w:ind w:firstLine="562"/>
        <w:jc w:val="both"/>
        <w:rPr>
          <w:rFonts w:cstheme="minorHAnsi"/>
        </w:rPr>
      </w:pPr>
    </w:p>
    <w:p w14:paraId="6777CCD1" w14:textId="19376F5E" w:rsidR="00E57087" w:rsidRPr="00C112B4" w:rsidRDefault="00E57087" w:rsidP="00E57087">
      <w:pPr>
        <w:ind w:firstLine="562"/>
        <w:jc w:val="both"/>
        <w:rPr>
          <w:rFonts w:cstheme="minorHAnsi"/>
        </w:rPr>
      </w:pPr>
      <w:r w:rsidRPr="00C112B4">
        <w:rPr>
          <w:rFonts w:cstheme="minorHAnsi"/>
        </w:rPr>
        <w:t>Beveik pusę (42 procentus) Molėtų rajono savivaldybės jaunimo galima priskirti žemai politinio-pilietinio aktyvumo kategorijai. Daugumos (74 procentai) respondentų aplinkos politinio-pilietinio aktyvumo apraiškos yra vidutiniškos ir 25 procentų žemos. Daugiau nei dviejų trečdalių (72 procentų) jaunuolių požiūrio į politiką negatyvumas yra vidutiniškas. 75 procentams apklaustųjų buvo nustatytas žemas pilietiškumo-labdaringumo lygis. Tyrimo rezultatai rodo, kad žemo ar vidutinio politinio-pilietinio aktyvumo aplinkoje gyvenantys jaunuoliai, taip pat yra neaktyvūs.</w:t>
      </w:r>
    </w:p>
    <w:p w14:paraId="79F9685B" w14:textId="7EB822C4" w:rsidR="00E57087" w:rsidRDefault="00E57087" w:rsidP="00E57087">
      <w:pPr>
        <w:spacing w:before="240" w:after="240"/>
        <w:ind w:firstLine="562"/>
        <w:jc w:val="both"/>
        <w:rPr>
          <w:rFonts w:cstheme="minorHAnsi"/>
        </w:rPr>
      </w:pPr>
      <w:r w:rsidRPr="00C112B4">
        <w:rPr>
          <w:rFonts w:cstheme="minorHAnsi"/>
        </w:rPr>
        <w:t xml:space="preserve">Į nevyriausybinių organizacijų veiklas įsitraukia vos 6 procentai jaunimo. Tyrimo rezultatai rodo itin mažą motyvacijos lygį dalyvauti NVO veikloje. Kokiai nors neformaliai grupei ar stiliui priklauso vos 6 procentai jaunimo. Daugiau nei pusė (68 procentai) apklaustųjų nėra girdėję ir naudojęsi jaunimo informavimo ir konsultavimo portalu </w:t>
      </w:r>
      <w:proofErr w:type="spellStart"/>
      <w:r w:rsidRPr="00C112B4">
        <w:rPr>
          <w:rFonts w:cstheme="minorHAnsi"/>
        </w:rPr>
        <w:t>zinauviska.lt</w:t>
      </w:r>
      <w:proofErr w:type="spellEnd"/>
      <w:r w:rsidRPr="00C112B4">
        <w:rPr>
          <w:rFonts w:cstheme="minorHAnsi"/>
        </w:rPr>
        <w:t xml:space="preserve">. 85 procentai apklaustųjų per pastaruosius 6 mėnesius nėra dalyvavę savanoriškoje veikloje. </w:t>
      </w:r>
    </w:p>
    <w:p w14:paraId="791AAD30" w14:textId="0DF5D05F" w:rsidR="001C3B5B" w:rsidRPr="001C3B5B" w:rsidRDefault="001C3B5B" w:rsidP="00E57087">
      <w:pPr>
        <w:spacing w:before="240" w:after="240"/>
        <w:ind w:firstLine="562"/>
        <w:jc w:val="both"/>
        <w:rPr>
          <w:rFonts w:cstheme="minorHAnsi"/>
          <w:i/>
          <w:iCs/>
        </w:rPr>
      </w:pPr>
      <w:r w:rsidRPr="001C3B5B">
        <w:rPr>
          <w:rFonts w:cstheme="minorHAnsi"/>
          <w:i/>
          <w:iCs/>
        </w:rPr>
        <w:t xml:space="preserve">Rekomenduojama institucijai, atsakingai už portalo </w:t>
      </w:r>
      <w:proofErr w:type="spellStart"/>
      <w:r w:rsidRPr="001C3B5B">
        <w:rPr>
          <w:rFonts w:cstheme="minorHAnsi"/>
          <w:i/>
          <w:iCs/>
        </w:rPr>
        <w:t>zinauviska.lt</w:t>
      </w:r>
      <w:proofErr w:type="spellEnd"/>
      <w:r w:rsidRPr="001C3B5B">
        <w:rPr>
          <w:rFonts w:cstheme="minorHAnsi"/>
          <w:i/>
          <w:iCs/>
        </w:rPr>
        <w:t xml:space="preserve"> veiklą, </w:t>
      </w:r>
      <w:r w:rsidR="00640146">
        <w:rPr>
          <w:rFonts w:cstheme="minorHAnsi"/>
          <w:i/>
          <w:iCs/>
        </w:rPr>
        <w:t xml:space="preserve">skirti daugiau laiko </w:t>
      </w:r>
      <w:r w:rsidRPr="001C3B5B">
        <w:rPr>
          <w:rFonts w:cstheme="minorHAnsi"/>
          <w:i/>
          <w:iCs/>
        </w:rPr>
        <w:t xml:space="preserve"> informacij</w:t>
      </w:r>
      <w:r w:rsidR="00640146">
        <w:rPr>
          <w:rFonts w:cstheme="minorHAnsi"/>
          <w:i/>
          <w:iCs/>
        </w:rPr>
        <w:t>os</w:t>
      </w:r>
      <w:r w:rsidRPr="001C3B5B">
        <w:rPr>
          <w:rFonts w:cstheme="minorHAnsi"/>
          <w:i/>
          <w:iCs/>
        </w:rPr>
        <w:t xml:space="preserve"> apie šį portalą</w:t>
      </w:r>
      <w:r w:rsidR="00640146">
        <w:rPr>
          <w:rFonts w:cstheme="minorHAnsi"/>
          <w:i/>
          <w:iCs/>
        </w:rPr>
        <w:t xml:space="preserve"> viešinimui</w:t>
      </w:r>
      <w:r w:rsidRPr="001C3B5B">
        <w:rPr>
          <w:rFonts w:cstheme="minorHAnsi"/>
          <w:i/>
          <w:iCs/>
        </w:rPr>
        <w:t>.</w:t>
      </w:r>
    </w:p>
    <w:p w14:paraId="6E4F779C" w14:textId="5A855367" w:rsidR="001C2D4F" w:rsidRPr="000F7355" w:rsidRDefault="00E57087" w:rsidP="001C2D4F">
      <w:pPr>
        <w:ind w:firstLine="720"/>
        <w:jc w:val="both"/>
        <w:rPr>
          <w:i/>
          <w:iCs/>
        </w:rPr>
      </w:pPr>
      <w:r w:rsidRPr="003E0D5F">
        <w:rPr>
          <w:rFonts w:cstheme="minorHAnsi"/>
        </w:rPr>
        <w:t>Tyrimo rezultatai rodo, kad nevyriausybinėms organizacijoms dažniau priklauso politiškai pilietiškai aktyvesni apklaustieji.</w:t>
      </w:r>
      <w:r w:rsidRPr="00817F33">
        <w:rPr>
          <w:rFonts w:cstheme="minorHAnsi"/>
          <w:i/>
          <w:iCs/>
        </w:rPr>
        <w:t xml:space="preserve"> Daroma prielaida, kad didesnį jaunimo pilietinį aktyvumą lemtų jų aplinkos pilietiškumo, iniciatyvumo skatinimas, jaunimo organizacijų, neformalių jaunimo grupių palaikymas, populiarinimas ir stiprinimas, savanorystės ir jaunimo įsitraukimo į savanorišką veiklą propagavimas</w:t>
      </w:r>
      <w:r w:rsidR="001C2D4F">
        <w:rPr>
          <w:rFonts w:cstheme="minorHAnsi"/>
          <w:i/>
          <w:iCs/>
        </w:rPr>
        <w:t xml:space="preserve"> (pvz.,</w:t>
      </w:r>
      <w:r w:rsidR="001C2D4F" w:rsidRPr="001C2D4F">
        <w:t xml:space="preserve"> </w:t>
      </w:r>
      <w:r w:rsidR="001C2D4F" w:rsidRPr="001C2D4F">
        <w:rPr>
          <w:rFonts w:cstheme="minorHAnsi"/>
          <w:i/>
          <w:iCs/>
        </w:rPr>
        <w:t>rajono seniūnijose organizuoti informacinius renginius, skatinančius jaunus žmones įsitraukti į savanorišką veiklą jaunimo organizacijose</w:t>
      </w:r>
      <w:r w:rsidR="001C2D4F">
        <w:rPr>
          <w:rFonts w:cstheme="minorHAnsi"/>
          <w:i/>
          <w:iCs/>
        </w:rPr>
        <w:t xml:space="preserve">, </w:t>
      </w:r>
      <w:r w:rsidR="001C2D4F" w:rsidRPr="000F7355">
        <w:rPr>
          <w:i/>
          <w:iCs/>
        </w:rPr>
        <w:t>siekti, kad jaunimo politika būtų įtraukta į pilietiškumo pamokų turinį</w:t>
      </w:r>
      <w:r w:rsidR="001C2D4F">
        <w:rPr>
          <w:i/>
          <w:iCs/>
        </w:rPr>
        <w:t xml:space="preserve"> ugdymo įstaigose)</w:t>
      </w:r>
      <w:r w:rsidR="001C2D4F" w:rsidRPr="000F7355">
        <w:rPr>
          <w:i/>
          <w:iCs/>
        </w:rPr>
        <w:t>.</w:t>
      </w:r>
      <w:r w:rsidR="00C81901">
        <w:rPr>
          <w:i/>
          <w:iCs/>
        </w:rPr>
        <w:t xml:space="preserve"> Rekomenduojama jaunimo reikalų tarybai, jaunimo organizacijoms, atviram jaunimo centrui, mokinių savivaldoms kviesti organizacijos „Žinau ką renku“ atstovus atviroms diskusijoms vietos jaunimo pilietinio aktyvumo skatinimo klausimais.</w:t>
      </w:r>
    </w:p>
    <w:p w14:paraId="656B8847" w14:textId="77777777" w:rsidR="00E57087" w:rsidRPr="00B37277" w:rsidRDefault="00E57087" w:rsidP="00E57087">
      <w:pPr>
        <w:ind w:firstLine="562"/>
        <w:jc w:val="both"/>
        <w:rPr>
          <w:rFonts w:cstheme="minorHAnsi"/>
        </w:rPr>
      </w:pPr>
    </w:p>
    <w:p w14:paraId="6957EA93" w14:textId="77777777" w:rsidR="00E57087" w:rsidRPr="00C112B4" w:rsidRDefault="00E57087" w:rsidP="00E57087">
      <w:pPr>
        <w:ind w:firstLine="562"/>
        <w:jc w:val="both"/>
        <w:rPr>
          <w:rFonts w:cstheme="minorHAnsi"/>
        </w:rPr>
      </w:pPr>
      <w:r w:rsidRPr="00C112B4">
        <w:rPr>
          <w:rFonts w:cstheme="minorHAnsi"/>
        </w:rPr>
        <w:t xml:space="preserve">Tyrimo rezultatai rodo, kad alkoholio vartojimas yra dažniausiai pasitaikantis žalingas įprotis jaunuolių tarpe, net 60 procentų apklaustųjų per pastaruosius 6 mėnesius yra bent kartą arba kelis ir daugiau kartų vartoję alkoholio. Tyrimo duomenimis 22 procentai apklaustųjų patenka į rizikos grupę priklausomybei atsirasti arba jau turi priklausomybę nuo alkoholio. 17 procentų tyrimo dalyvių teigė bandę narkotikų arba norėtų jų pabandyti. Daugiau nei pusė (59 procentai) apklaustųjų niekada nerūkė, o 10 procentų nurodė, kad yra metę rūkyti. 30 procentų apklaustųjų per paskutines 30 dienų yra surūkę vieną ir daugiau cigarečių per savaitę ar dieną ir turi rūkymo įpročių. Kiti žalingi įpročiai, tokie kaip raminamųjų vaistų vartojimas, greitieji kreditai nėra plačiai paplitę jaunimo tarpe. </w:t>
      </w:r>
    </w:p>
    <w:p w14:paraId="6CCF00FC" w14:textId="77777777" w:rsidR="00E57087" w:rsidRPr="00C112B4" w:rsidRDefault="00E57087" w:rsidP="00E57087">
      <w:pPr>
        <w:ind w:firstLine="562"/>
        <w:jc w:val="both"/>
        <w:rPr>
          <w:rFonts w:cstheme="minorHAnsi"/>
        </w:rPr>
      </w:pPr>
    </w:p>
    <w:p w14:paraId="5C65BFDA" w14:textId="44B827E1" w:rsidR="00E57087" w:rsidRPr="00817F33" w:rsidRDefault="00E57087" w:rsidP="00E57087">
      <w:pPr>
        <w:ind w:firstLine="562"/>
        <w:jc w:val="both"/>
        <w:rPr>
          <w:rFonts w:cstheme="minorHAnsi"/>
          <w:i/>
          <w:iCs/>
        </w:rPr>
      </w:pPr>
      <w:r w:rsidRPr="00817F33">
        <w:rPr>
          <w:rFonts w:cstheme="minorHAnsi"/>
          <w:i/>
          <w:iCs/>
        </w:rPr>
        <w:t>Norint gerinti situaciją ir mažinti jaunimo žalingų įpročių paplitimą rekomenduojama</w:t>
      </w:r>
      <w:r w:rsidR="00817F33" w:rsidRPr="00817F33">
        <w:rPr>
          <w:rFonts w:cstheme="minorHAnsi"/>
          <w:i/>
          <w:iCs/>
        </w:rPr>
        <w:t xml:space="preserve"> aktyviau</w:t>
      </w:r>
      <w:r w:rsidRPr="00817F33">
        <w:rPr>
          <w:rFonts w:cstheme="minorHAnsi"/>
          <w:i/>
          <w:iCs/>
        </w:rPr>
        <w:t xml:space="preserve"> skatinti sveikos gyvensenos propagavimą, organizuoti jaunimui patrauklias prevencines kampanijas (pvz. </w:t>
      </w:r>
      <w:proofErr w:type="spellStart"/>
      <w:r w:rsidRPr="00817F33">
        <w:rPr>
          <w:rFonts w:cstheme="minorHAnsi"/>
          <w:i/>
          <w:iCs/>
        </w:rPr>
        <w:t>soc</w:t>
      </w:r>
      <w:proofErr w:type="spellEnd"/>
      <w:r w:rsidRPr="00817F33">
        <w:rPr>
          <w:rFonts w:cstheme="minorHAnsi"/>
          <w:i/>
          <w:iCs/>
        </w:rPr>
        <w:t xml:space="preserve">. tinklų bei mobiliųjų aplikacijų pagalba organizuoti įvairius iššūkių konkursus, </w:t>
      </w:r>
      <w:r w:rsidRPr="00817F33">
        <w:rPr>
          <w:i/>
          <w:iCs/>
        </w:rPr>
        <w:t>vykdyti periodinius lėtinių neinfekcinių ligų rizikos veiksnių (alkoholio, tabako, narkotikų vartojimo ir kt.) paplitimo nustatymo tyrimus / apklausas savivaldybės ugdymo įstaigose, pagal tyrimų / apklausų rezultatus planuoti ir vykdyti prevencines veiklas ugdymo įstaigose</w:t>
      </w:r>
      <w:r w:rsidRPr="00817F33">
        <w:rPr>
          <w:rFonts w:cstheme="minorHAnsi"/>
          <w:i/>
          <w:iCs/>
        </w:rPr>
        <w:t xml:space="preserve"> ), riboti galimybes jaunuoliams įsigyti kvaišalų.</w:t>
      </w:r>
    </w:p>
    <w:p w14:paraId="467DF539" w14:textId="77777777" w:rsidR="00E57087" w:rsidRPr="00C112B4" w:rsidRDefault="00E57087" w:rsidP="00E57087">
      <w:pPr>
        <w:spacing w:before="240" w:after="240"/>
        <w:ind w:firstLine="562"/>
        <w:jc w:val="both"/>
        <w:rPr>
          <w:rFonts w:cstheme="minorHAnsi"/>
        </w:rPr>
      </w:pPr>
      <w:r w:rsidRPr="00C112B4">
        <w:rPr>
          <w:rFonts w:cstheme="minorHAnsi"/>
        </w:rPr>
        <w:t>Dauguma respondentų (78 procentai) sportuoja ne mažiau kaip kartą per savaitę, o visai nesportuoja 21 procentas apklaustųjų. Tyrimo rezultatai rodo, kad tiriamų jaunuolių fizinė sveikata ir psichologinė savijauta gali būti vertinama kaip vidutinė (48 procentai) ir gera (42 procentai). Labai dažnai apklaustieji jaučiasi sudirgę ar nervingi, blogos nuotaikos ar nedarbingi. 48 procentai tyrimo dalyvių jaučiasi labai gerai ir su sveikata problemų neturi. 37 procentams būdingi trumpalaikiai sveikatos sutrikimai.</w:t>
      </w:r>
    </w:p>
    <w:p w14:paraId="69355C2E" w14:textId="77777777" w:rsidR="00E57087" w:rsidRPr="007157BB" w:rsidRDefault="00E57087" w:rsidP="00E57087">
      <w:pPr>
        <w:ind w:firstLine="562"/>
        <w:jc w:val="both"/>
        <w:rPr>
          <w:rFonts w:cstheme="minorHAnsi"/>
          <w:i/>
          <w:iCs/>
        </w:rPr>
      </w:pPr>
      <w:r w:rsidRPr="007157BB">
        <w:rPr>
          <w:rFonts w:cstheme="minorHAnsi"/>
          <w:i/>
          <w:iCs/>
        </w:rPr>
        <w:t xml:space="preserve">Rekomenduojama skatinant jaunimo sveiką gyvenseną, numatyti priemones, skirtas organizuoti ne tik įvairias fizinio aktyvumo, bet ir sveiką bei subalansuotą mitybą populiarinančias veiklas (pvz., sveiko maisto gaminimo dirbtuves, stovyklas su žinomais virtuvės šefais, asmeniniais treneriais). Rekomenduojama rengiant </w:t>
      </w:r>
      <w:r w:rsidRPr="007157BB">
        <w:rPr>
          <w:rFonts w:cstheme="minorHAnsi"/>
          <w:i/>
          <w:iCs/>
        </w:rPr>
        <w:lastRenderedPageBreak/>
        <w:t>jaunimo problemų sprendimo planą numatyti / atnaujinti priemones, skirtas kuo įvairesnių, tiek komandinių, tiek individualių sporto šakų populiarinimui jaunimo tarpe, ypač didelį dėmesį skiriant vyresnių jaunuolių įtraukimui į sporto veiklas.</w:t>
      </w:r>
    </w:p>
    <w:p w14:paraId="3F1E2DB3" w14:textId="1CD04B20" w:rsidR="00E57087" w:rsidRPr="00C112B4" w:rsidRDefault="00612CD4" w:rsidP="00E57087">
      <w:pPr>
        <w:spacing w:before="240" w:after="240"/>
        <w:ind w:firstLine="562"/>
        <w:jc w:val="both"/>
        <w:rPr>
          <w:rFonts w:cstheme="minorHAnsi"/>
        </w:rPr>
      </w:pPr>
      <w:r>
        <w:rPr>
          <w:rFonts w:cstheme="minorHAnsi"/>
        </w:rPr>
        <w:t>49</w:t>
      </w:r>
      <w:r w:rsidR="00E57087" w:rsidRPr="007157BB">
        <w:rPr>
          <w:rFonts w:cstheme="minorHAnsi"/>
        </w:rPr>
        <w:t xml:space="preserve"> procentai, respondentų, sulaukia aukšto ir labai aukšto šeimos narių socialinio palaikymo, tačiau</w:t>
      </w:r>
      <w:r>
        <w:rPr>
          <w:rFonts w:cstheme="minorHAnsi"/>
        </w:rPr>
        <w:t xml:space="preserve"> bendra</w:t>
      </w:r>
      <w:r w:rsidR="00E57087" w:rsidRPr="007157BB">
        <w:rPr>
          <w:rFonts w:cstheme="minorHAnsi"/>
        </w:rPr>
        <w:t xml:space="preserve"> šeimos narių socialinio palaikymo rodiklio vidutinė reikšmė – 17,06 rodo vidutinį šeimos narių / globėjų palaikymą. Dauguma respondentų geriausiai žino nemokamos pagalbos teikėjus - Vaikų liniją, bei J</w:t>
      </w:r>
      <w:r w:rsidR="00E57087" w:rsidRPr="001C2D4F">
        <w:rPr>
          <w:rFonts w:cstheme="minorHAnsi"/>
        </w:rPr>
        <w:t>aunimo liniją, tačiau 88</w:t>
      </w:r>
      <w:r w:rsidR="00E57087" w:rsidRPr="00B37277">
        <w:rPr>
          <w:rFonts w:cstheme="minorHAnsi"/>
        </w:rPr>
        <w:t xml:space="preserve"> proc</w:t>
      </w:r>
      <w:r w:rsidR="00E57087" w:rsidRPr="00C112B4">
        <w:rPr>
          <w:rFonts w:cstheme="minorHAnsi"/>
        </w:rPr>
        <w:t>entai respondentų teigė, jog nei karto nesikreipė į nei vieną iš nemokamos pagalbos teikėjų.</w:t>
      </w:r>
    </w:p>
    <w:p w14:paraId="03CBEF78" w14:textId="731ACBE5" w:rsidR="00E57087" w:rsidRPr="007427C0" w:rsidRDefault="00E57087" w:rsidP="00E57087">
      <w:pPr>
        <w:ind w:firstLine="562"/>
        <w:jc w:val="both"/>
        <w:rPr>
          <w:rFonts w:cstheme="minorHAnsi"/>
          <w:i/>
          <w:iCs/>
        </w:rPr>
      </w:pPr>
      <w:r w:rsidRPr="007427C0">
        <w:rPr>
          <w:rFonts w:cstheme="minorHAnsi"/>
          <w:i/>
          <w:iCs/>
        </w:rPr>
        <w:t>Rekomenduojama numatyti priemones savivaldybės socialinių darbuotojų, psichologų motyvavimui, kvalifikacijos kėlimo skatinimui ir darbo kokybės gerinimui.</w:t>
      </w:r>
      <w:r w:rsidR="007427C0" w:rsidRPr="007427C0">
        <w:rPr>
          <w:rFonts w:cstheme="minorHAnsi"/>
          <w:i/>
          <w:iCs/>
        </w:rPr>
        <w:t xml:space="preserve"> Rekomenduojama peržvelgti jaunimui teikiamos</w:t>
      </w:r>
      <w:r w:rsidR="007427C0" w:rsidRPr="003E0D5F">
        <w:rPr>
          <w:rFonts w:cstheme="minorHAnsi"/>
          <w:i/>
          <w:iCs/>
        </w:rPr>
        <w:t xml:space="preserve"> informa</w:t>
      </w:r>
      <w:r w:rsidR="007427C0" w:rsidRPr="007427C0">
        <w:rPr>
          <w:rFonts w:cstheme="minorHAnsi"/>
          <w:i/>
          <w:iCs/>
        </w:rPr>
        <w:t>cijos apie nemokamas pagalbos linijas turinį, didesnį dėmesį skiriant praktiniam informavimui apie pokalbių turinį paskambinus į pagalbos linijas, ko gali tikėtis jaunimas paskambinęs į pagalbos linijas, kaip vyksta pokalbis ir pan.</w:t>
      </w:r>
    </w:p>
    <w:p w14:paraId="41AE6DFD" w14:textId="77777777" w:rsidR="00E57087" w:rsidRPr="007427C0" w:rsidRDefault="00E57087" w:rsidP="00E57087">
      <w:pPr>
        <w:ind w:firstLine="562"/>
        <w:jc w:val="both"/>
        <w:rPr>
          <w:rFonts w:cstheme="minorHAnsi"/>
        </w:rPr>
      </w:pPr>
    </w:p>
    <w:p w14:paraId="5BBE60DE" w14:textId="77777777" w:rsidR="00E57087" w:rsidRPr="00C112B4" w:rsidRDefault="00E57087" w:rsidP="00E57087">
      <w:pPr>
        <w:ind w:firstLine="562"/>
        <w:jc w:val="both"/>
        <w:rPr>
          <w:rFonts w:cstheme="minorHAnsi"/>
        </w:rPr>
      </w:pPr>
      <w:r w:rsidRPr="00C112B4">
        <w:rPr>
          <w:rFonts w:cstheme="minorHAnsi"/>
        </w:rPr>
        <w:t xml:space="preserve">Lytinis jaunuolių išprusimas yra gana vidutinis – 45 procentai respondentų nurodė retai arba išvis nenaudojantys apsaugos priemonių. Vidutinis pirmų lytinių santykių amžius – 17,7 metų. Daugiau nei dviejų trečdalių jaunuolių požiūris į santuoką yra pozityvus, tačiau 42 procentų nuomone prieš santuoką porai reikėtų kartu pagyventi. 24 procentai apklaustųjų mano, kad santuoka yra visiškai nereikalinga, norint gyventi kartu. </w:t>
      </w:r>
    </w:p>
    <w:p w14:paraId="31971C4F" w14:textId="77777777" w:rsidR="00E57087" w:rsidRPr="00C112B4" w:rsidRDefault="00E57087" w:rsidP="00E57087">
      <w:pPr>
        <w:ind w:firstLine="562"/>
        <w:jc w:val="both"/>
        <w:rPr>
          <w:rFonts w:cstheme="minorHAnsi"/>
        </w:rPr>
      </w:pPr>
    </w:p>
    <w:p w14:paraId="0D25DF9D" w14:textId="77777777" w:rsidR="00E57087" w:rsidRPr="007157BB" w:rsidRDefault="00E57087" w:rsidP="00E57087">
      <w:pPr>
        <w:ind w:firstLine="562"/>
        <w:jc w:val="both"/>
        <w:rPr>
          <w:rFonts w:cstheme="minorHAnsi"/>
        </w:rPr>
      </w:pPr>
      <w:r w:rsidRPr="007157BB">
        <w:rPr>
          <w:rFonts w:cstheme="minorHAnsi"/>
          <w:i/>
          <w:iCs/>
        </w:rPr>
        <w:t xml:space="preserve">Rekomenduojama į savivaldybės jaunimo problemų sprendimo planą įtraukti jaunimo lytinio išprusimo gerinimo priemones, didinti jaunimo informavimą (organizuoti diskusijas, susitikimus su sveikatos specialistais, gydytojais, </w:t>
      </w:r>
      <w:r w:rsidRPr="007157BB">
        <w:rPr>
          <w:i/>
          <w:iCs/>
        </w:rPr>
        <w:t>vykdyti lytiškumo ugdymo renginius ugdymo įstaigose</w:t>
      </w:r>
      <w:r w:rsidRPr="007157BB">
        <w:rPr>
          <w:rFonts w:cstheme="minorHAnsi"/>
          <w:i/>
          <w:iCs/>
        </w:rPr>
        <w:t>) bei kitas veiklas, skirtas jaunimo lytiškumo ugdymui ir jaunuolių rengimui šeimai, įtraukiant gerąją užsienio šalių patirtį.</w:t>
      </w:r>
    </w:p>
    <w:p w14:paraId="45D12EBF" w14:textId="65D1E0FE" w:rsidR="006238F0" w:rsidRPr="00C112B4" w:rsidRDefault="006238F0" w:rsidP="008E6F83">
      <w:pPr>
        <w:ind w:firstLine="562"/>
        <w:jc w:val="both"/>
        <w:rPr>
          <w:rFonts w:cstheme="minorHAnsi"/>
        </w:rPr>
      </w:pPr>
    </w:p>
    <w:sectPr w:rsidR="006238F0" w:rsidRPr="00C112B4" w:rsidSect="008E6F83">
      <w:footerReference w:type="default" r:id="rId8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189F" w14:textId="77777777" w:rsidR="007B70E8" w:rsidRDefault="007B70E8" w:rsidP="009801C6">
      <w:r>
        <w:separator/>
      </w:r>
    </w:p>
  </w:endnote>
  <w:endnote w:type="continuationSeparator" w:id="0">
    <w:p w14:paraId="6A7697A6" w14:textId="77777777" w:rsidR="007B70E8" w:rsidRDefault="007B70E8" w:rsidP="0098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hnschrift">
    <w:panose1 w:val="020B0502040204020203"/>
    <w:charset w:val="BA"/>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342445"/>
      <w:docPartObj>
        <w:docPartGallery w:val="Page Numbers (Bottom of Page)"/>
        <w:docPartUnique/>
      </w:docPartObj>
    </w:sdtPr>
    <w:sdtEndPr>
      <w:rPr>
        <w:noProof/>
      </w:rPr>
    </w:sdtEndPr>
    <w:sdtContent>
      <w:p w14:paraId="180C32AC" w14:textId="4F08389A" w:rsidR="007B70E8" w:rsidRDefault="007B70E8">
        <w:pPr>
          <w:pStyle w:val="Porat"/>
          <w:jc w:val="right"/>
        </w:pPr>
        <w:r>
          <w:fldChar w:fldCharType="begin"/>
        </w:r>
        <w:r>
          <w:instrText xml:space="preserve"> PAGE   \* MERGEFORMAT </w:instrText>
        </w:r>
        <w:r>
          <w:fldChar w:fldCharType="separate"/>
        </w:r>
        <w:r w:rsidR="00D7767F">
          <w:rPr>
            <w:noProof/>
          </w:rPr>
          <w:t>10</w:t>
        </w:r>
        <w:r>
          <w:rPr>
            <w:noProof/>
          </w:rPr>
          <w:fldChar w:fldCharType="end"/>
        </w:r>
      </w:p>
    </w:sdtContent>
  </w:sdt>
  <w:p w14:paraId="2700BE90" w14:textId="77777777" w:rsidR="007B70E8" w:rsidRDefault="007B70E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D6CC" w14:textId="77777777" w:rsidR="007B70E8" w:rsidRDefault="007B70E8" w:rsidP="009801C6">
      <w:r>
        <w:separator/>
      </w:r>
    </w:p>
  </w:footnote>
  <w:footnote w:type="continuationSeparator" w:id="0">
    <w:p w14:paraId="76A9DDC6" w14:textId="77777777" w:rsidR="007B70E8" w:rsidRDefault="007B70E8" w:rsidP="0098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2DE"/>
    <w:multiLevelType w:val="multilevel"/>
    <w:tmpl w:val="27FE9BB8"/>
    <w:lvl w:ilvl="0">
      <w:start w:val="1"/>
      <w:numFmt w:val="decimal"/>
      <w:lvlText w:val="%1."/>
      <w:lvlJc w:val="left"/>
      <w:pPr>
        <w:ind w:left="990" w:hanging="360"/>
      </w:pPr>
      <w:rPr>
        <w:u w:val="none"/>
      </w:rPr>
    </w:lvl>
    <w:lvl w:ilvl="1">
      <w:start w:val="1"/>
      <w:numFmt w:val="lowerLetter"/>
      <w:lvlText w:val="%2."/>
      <w:lvlJc w:val="left"/>
      <w:pPr>
        <w:ind w:left="1710" w:hanging="360"/>
      </w:pPr>
      <w:rPr>
        <w:u w:val="none"/>
      </w:rPr>
    </w:lvl>
    <w:lvl w:ilvl="2">
      <w:start w:val="1"/>
      <w:numFmt w:val="lowerRoman"/>
      <w:lvlText w:val="%3."/>
      <w:lvlJc w:val="righ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righ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right"/>
      <w:pPr>
        <w:ind w:left="6750" w:hanging="360"/>
      </w:pPr>
      <w:rPr>
        <w:u w:val="none"/>
      </w:rPr>
    </w:lvl>
  </w:abstractNum>
  <w:abstractNum w:abstractNumId="1" w15:restartNumberingAfterBreak="0">
    <w:nsid w:val="06B45965"/>
    <w:multiLevelType w:val="multilevel"/>
    <w:tmpl w:val="A0C40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A16FF"/>
    <w:multiLevelType w:val="multilevel"/>
    <w:tmpl w:val="C8A61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482D18"/>
    <w:multiLevelType w:val="hybridMultilevel"/>
    <w:tmpl w:val="C96260D0"/>
    <w:lvl w:ilvl="0" w:tplc="810E7D8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E2C60"/>
    <w:multiLevelType w:val="hybridMultilevel"/>
    <w:tmpl w:val="0518D14C"/>
    <w:lvl w:ilvl="0" w:tplc="4C0E1F10">
      <w:start w:val="1"/>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2AF7B8F"/>
    <w:multiLevelType w:val="hybridMultilevel"/>
    <w:tmpl w:val="4F025F94"/>
    <w:lvl w:ilvl="0" w:tplc="2B0CBFB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D3178B"/>
    <w:multiLevelType w:val="multilevel"/>
    <w:tmpl w:val="D7F8E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0675C7"/>
    <w:multiLevelType w:val="multilevel"/>
    <w:tmpl w:val="38E64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562821"/>
    <w:multiLevelType w:val="hybridMultilevel"/>
    <w:tmpl w:val="47EA52BC"/>
    <w:lvl w:ilvl="0" w:tplc="591E4744">
      <w:start w:val="1"/>
      <w:numFmt w:val="bullet"/>
      <w:lvlText w:val=""/>
      <w:lvlJc w:val="left"/>
      <w:pPr>
        <w:tabs>
          <w:tab w:val="num" w:pos="720"/>
        </w:tabs>
        <w:ind w:left="720" w:hanging="360"/>
      </w:pPr>
      <w:rPr>
        <w:rFonts w:ascii="Wingdings 3" w:hAnsi="Wingdings 3" w:hint="default"/>
      </w:rPr>
    </w:lvl>
    <w:lvl w:ilvl="1" w:tplc="4F864F68" w:tentative="1">
      <w:start w:val="1"/>
      <w:numFmt w:val="bullet"/>
      <w:lvlText w:val=""/>
      <w:lvlJc w:val="left"/>
      <w:pPr>
        <w:tabs>
          <w:tab w:val="num" w:pos="1440"/>
        </w:tabs>
        <w:ind w:left="1440" w:hanging="360"/>
      </w:pPr>
      <w:rPr>
        <w:rFonts w:ascii="Wingdings 3" w:hAnsi="Wingdings 3" w:hint="default"/>
      </w:rPr>
    </w:lvl>
    <w:lvl w:ilvl="2" w:tplc="AC2CBEAE" w:tentative="1">
      <w:start w:val="1"/>
      <w:numFmt w:val="bullet"/>
      <w:lvlText w:val=""/>
      <w:lvlJc w:val="left"/>
      <w:pPr>
        <w:tabs>
          <w:tab w:val="num" w:pos="2160"/>
        </w:tabs>
        <w:ind w:left="2160" w:hanging="360"/>
      </w:pPr>
      <w:rPr>
        <w:rFonts w:ascii="Wingdings 3" w:hAnsi="Wingdings 3" w:hint="default"/>
      </w:rPr>
    </w:lvl>
    <w:lvl w:ilvl="3" w:tplc="CD84BBB0" w:tentative="1">
      <w:start w:val="1"/>
      <w:numFmt w:val="bullet"/>
      <w:lvlText w:val=""/>
      <w:lvlJc w:val="left"/>
      <w:pPr>
        <w:tabs>
          <w:tab w:val="num" w:pos="2880"/>
        </w:tabs>
        <w:ind w:left="2880" w:hanging="360"/>
      </w:pPr>
      <w:rPr>
        <w:rFonts w:ascii="Wingdings 3" w:hAnsi="Wingdings 3" w:hint="default"/>
      </w:rPr>
    </w:lvl>
    <w:lvl w:ilvl="4" w:tplc="EBE07774" w:tentative="1">
      <w:start w:val="1"/>
      <w:numFmt w:val="bullet"/>
      <w:lvlText w:val=""/>
      <w:lvlJc w:val="left"/>
      <w:pPr>
        <w:tabs>
          <w:tab w:val="num" w:pos="3600"/>
        </w:tabs>
        <w:ind w:left="3600" w:hanging="360"/>
      </w:pPr>
      <w:rPr>
        <w:rFonts w:ascii="Wingdings 3" w:hAnsi="Wingdings 3" w:hint="default"/>
      </w:rPr>
    </w:lvl>
    <w:lvl w:ilvl="5" w:tplc="3446D9C6" w:tentative="1">
      <w:start w:val="1"/>
      <w:numFmt w:val="bullet"/>
      <w:lvlText w:val=""/>
      <w:lvlJc w:val="left"/>
      <w:pPr>
        <w:tabs>
          <w:tab w:val="num" w:pos="4320"/>
        </w:tabs>
        <w:ind w:left="4320" w:hanging="360"/>
      </w:pPr>
      <w:rPr>
        <w:rFonts w:ascii="Wingdings 3" w:hAnsi="Wingdings 3" w:hint="default"/>
      </w:rPr>
    </w:lvl>
    <w:lvl w:ilvl="6" w:tplc="3E1C39D4" w:tentative="1">
      <w:start w:val="1"/>
      <w:numFmt w:val="bullet"/>
      <w:lvlText w:val=""/>
      <w:lvlJc w:val="left"/>
      <w:pPr>
        <w:tabs>
          <w:tab w:val="num" w:pos="5040"/>
        </w:tabs>
        <w:ind w:left="5040" w:hanging="360"/>
      </w:pPr>
      <w:rPr>
        <w:rFonts w:ascii="Wingdings 3" w:hAnsi="Wingdings 3" w:hint="default"/>
      </w:rPr>
    </w:lvl>
    <w:lvl w:ilvl="7" w:tplc="E62812EA" w:tentative="1">
      <w:start w:val="1"/>
      <w:numFmt w:val="bullet"/>
      <w:lvlText w:val=""/>
      <w:lvlJc w:val="left"/>
      <w:pPr>
        <w:tabs>
          <w:tab w:val="num" w:pos="5760"/>
        </w:tabs>
        <w:ind w:left="5760" w:hanging="360"/>
      </w:pPr>
      <w:rPr>
        <w:rFonts w:ascii="Wingdings 3" w:hAnsi="Wingdings 3" w:hint="default"/>
      </w:rPr>
    </w:lvl>
    <w:lvl w:ilvl="8" w:tplc="F55664C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FFD3097"/>
    <w:multiLevelType w:val="multilevel"/>
    <w:tmpl w:val="BF5CD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08F0E64"/>
    <w:multiLevelType w:val="multilevel"/>
    <w:tmpl w:val="6DDE4448"/>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EF30A2"/>
    <w:multiLevelType w:val="multilevel"/>
    <w:tmpl w:val="2D6E4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7A45A26"/>
    <w:multiLevelType w:val="multilevel"/>
    <w:tmpl w:val="4BDA4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B97AAB"/>
    <w:multiLevelType w:val="multilevel"/>
    <w:tmpl w:val="72000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D336911"/>
    <w:multiLevelType w:val="hybridMultilevel"/>
    <w:tmpl w:val="E0AEF2D0"/>
    <w:lvl w:ilvl="0" w:tplc="BF524A42">
      <w:start w:val="1"/>
      <w:numFmt w:val="bullet"/>
      <w:lvlText w:val=""/>
      <w:lvlJc w:val="left"/>
      <w:pPr>
        <w:tabs>
          <w:tab w:val="num" w:pos="720"/>
        </w:tabs>
        <w:ind w:left="720" w:hanging="360"/>
      </w:pPr>
      <w:rPr>
        <w:rFonts w:ascii="Wingdings 3" w:hAnsi="Wingdings 3" w:hint="default"/>
      </w:rPr>
    </w:lvl>
    <w:lvl w:ilvl="1" w:tplc="2E3037BE" w:tentative="1">
      <w:start w:val="1"/>
      <w:numFmt w:val="bullet"/>
      <w:lvlText w:val=""/>
      <w:lvlJc w:val="left"/>
      <w:pPr>
        <w:tabs>
          <w:tab w:val="num" w:pos="1440"/>
        </w:tabs>
        <w:ind w:left="1440" w:hanging="360"/>
      </w:pPr>
      <w:rPr>
        <w:rFonts w:ascii="Wingdings 3" w:hAnsi="Wingdings 3" w:hint="default"/>
      </w:rPr>
    </w:lvl>
    <w:lvl w:ilvl="2" w:tplc="D9402D8A" w:tentative="1">
      <w:start w:val="1"/>
      <w:numFmt w:val="bullet"/>
      <w:lvlText w:val=""/>
      <w:lvlJc w:val="left"/>
      <w:pPr>
        <w:tabs>
          <w:tab w:val="num" w:pos="2160"/>
        </w:tabs>
        <w:ind w:left="2160" w:hanging="360"/>
      </w:pPr>
      <w:rPr>
        <w:rFonts w:ascii="Wingdings 3" w:hAnsi="Wingdings 3" w:hint="default"/>
      </w:rPr>
    </w:lvl>
    <w:lvl w:ilvl="3" w:tplc="95AECD58" w:tentative="1">
      <w:start w:val="1"/>
      <w:numFmt w:val="bullet"/>
      <w:lvlText w:val=""/>
      <w:lvlJc w:val="left"/>
      <w:pPr>
        <w:tabs>
          <w:tab w:val="num" w:pos="2880"/>
        </w:tabs>
        <w:ind w:left="2880" w:hanging="360"/>
      </w:pPr>
      <w:rPr>
        <w:rFonts w:ascii="Wingdings 3" w:hAnsi="Wingdings 3" w:hint="default"/>
      </w:rPr>
    </w:lvl>
    <w:lvl w:ilvl="4" w:tplc="23828D46" w:tentative="1">
      <w:start w:val="1"/>
      <w:numFmt w:val="bullet"/>
      <w:lvlText w:val=""/>
      <w:lvlJc w:val="left"/>
      <w:pPr>
        <w:tabs>
          <w:tab w:val="num" w:pos="3600"/>
        </w:tabs>
        <w:ind w:left="3600" w:hanging="360"/>
      </w:pPr>
      <w:rPr>
        <w:rFonts w:ascii="Wingdings 3" w:hAnsi="Wingdings 3" w:hint="default"/>
      </w:rPr>
    </w:lvl>
    <w:lvl w:ilvl="5" w:tplc="513CECE2" w:tentative="1">
      <w:start w:val="1"/>
      <w:numFmt w:val="bullet"/>
      <w:lvlText w:val=""/>
      <w:lvlJc w:val="left"/>
      <w:pPr>
        <w:tabs>
          <w:tab w:val="num" w:pos="4320"/>
        </w:tabs>
        <w:ind w:left="4320" w:hanging="360"/>
      </w:pPr>
      <w:rPr>
        <w:rFonts w:ascii="Wingdings 3" w:hAnsi="Wingdings 3" w:hint="default"/>
      </w:rPr>
    </w:lvl>
    <w:lvl w:ilvl="6" w:tplc="5C1E7250" w:tentative="1">
      <w:start w:val="1"/>
      <w:numFmt w:val="bullet"/>
      <w:lvlText w:val=""/>
      <w:lvlJc w:val="left"/>
      <w:pPr>
        <w:tabs>
          <w:tab w:val="num" w:pos="5040"/>
        </w:tabs>
        <w:ind w:left="5040" w:hanging="360"/>
      </w:pPr>
      <w:rPr>
        <w:rFonts w:ascii="Wingdings 3" w:hAnsi="Wingdings 3" w:hint="default"/>
      </w:rPr>
    </w:lvl>
    <w:lvl w:ilvl="7" w:tplc="D19E4562" w:tentative="1">
      <w:start w:val="1"/>
      <w:numFmt w:val="bullet"/>
      <w:lvlText w:val=""/>
      <w:lvlJc w:val="left"/>
      <w:pPr>
        <w:tabs>
          <w:tab w:val="num" w:pos="5760"/>
        </w:tabs>
        <w:ind w:left="5760" w:hanging="360"/>
      </w:pPr>
      <w:rPr>
        <w:rFonts w:ascii="Wingdings 3" w:hAnsi="Wingdings 3" w:hint="default"/>
      </w:rPr>
    </w:lvl>
    <w:lvl w:ilvl="8" w:tplc="1F0C990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EB71AD5"/>
    <w:multiLevelType w:val="multilevel"/>
    <w:tmpl w:val="2D6E4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F856420"/>
    <w:multiLevelType w:val="multilevel"/>
    <w:tmpl w:val="C2302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0A17231"/>
    <w:multiLevelType w:val="multilevel"/>
    <w:tmpl w:val="3F24C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11441D1"/>
    <w:multiLevelType w:val="multilevel"/>
    <w:tmpl w:val="655A95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04226F"/>
    <w:multiLevelType w:val="hybridMultilevel"/>
    <w:tmpl w:val="8856E29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5A3B5423"/>
    <w:multiLevelType w:val="multilevel"/>
    <w:tmpl w:val="3A902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527606E"/>
    <w:multiLevelType w:val="multilevel"/>
    <w:tmpl w:val="32B6E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4EB3C32"/>
    <w:multiLevelType w:val="hybridMultilevel"/>
    <w:tmpl w:val="182EE6D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5242F"/>
    <w:multiLevelType w:val="hybridMultilevel"/>
    <w:tmpl w:val="E89EBCFA"/>
    <w:lvl w:ilvl="0" w:tplc="071ACEB0">
      <w:start w:val="2"/>
      <w:numFmt w:val="bullet"/>
      <w:lvlText w:val="-"/>
      <w:lvlJc w:val="left"/>
      <w:pPr>
        <w:ind w:left="927" w:hanging="360"/>
      </w:pPr>
      <w:rPr>
        <w:rFonts w:ascii="Calibri" w:eastAsiaTheme="minorHAnsi" w:hAnsi="Calibri" w:cstheme="minorBidi"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4" w15:restartNumberingAfterBreak="0">
    <w:nsid w:val="7CA46C76"/>
    <w:multiLevelType w:val="multilevel"/>
    <w:tmpl w:val="5E288B3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5"/>
  </w:num>
  <w:num w:numId="3">
    <w:abstractNumId w:val="19"/>
  </w:num>
  <w:num w:numId="4">
    <w:abstractNumId w:val="23"/>
  </w:num>
  <w:num w:numId="5">
    <w:abstractNumId w:val="3"/>
  </w:num>
  <w:num w:numId="6">
    <w:abstractNumId w:val="1"/>
  </w:num>
  <w:num w:numId="7">
    <w:abstractNumId w:val="6"/>
  </w:num>
  <w:num w:numId="8">
    <w:abstractNumId w:val="12"/>
  </w:num>
  <w:num w:numId="9">
    <w:abstractNumId w:val="2"/>
  </w:num>
  <w:num w:numId="10">
    <w:abstractNumId w:val="20"/>
  </w:num>
  <w:num w:numId="11">
    <w:abstractNumId w:val="7"/>
  </w:num>
  <w:num w:numId="12">
    <w:abstractNumId w:val="9"/>
  </w:num>
  <w:num w:numId="13">
    <w:abstractNumId w:val="0"/>
  </w:num>
  <w:num w:numId="14">
    <w:abstractNumId w:val="17"/>
  </w:num>
  <w:num w:numId="15">
    <w:abstractNumId w:val="21"/>
  </w:num>
  <w:num w:numId="16">
    <w:abstractNumId w:val="15"/>
  </w:num>
  <w:num w:numId="17">
    <w:abstractNumId w:val="10"/>
  </w:num>
  <w:num w:numId="18">
    <w:abstractNumId w:val="16"/>
  </w:num>
  <w:num w:numId="19">
    <w:abstractNumId w:val="18"/>
  </w:num>
  <w:num w:numId="20">
    <w:abstractNumId w:val="13"/>
  </w:num>
  <w:num w:numId="21">
    <w:abstractNumId w:val="22"/>
  </w:num>
  <w:num w:numId="22">
    <w:abstractNumId w:val="11"/>
  </w:num>
  <w:num w:numId="23">
    <w:abstractNumId w:val="4"/>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67"/>
    <w:rsid w:val="000011D7"/>
    <w:rsid w:val="000018AA"/>
    <w:rsid w:val="000023D9"/>
    <w:rsid w:val="00003014"/>
    <w:rsid w:val="00003E96"/>
    <w:rsid w:val="00005006"/>
    <w:rsid w:val="00007D78"/>
    <w:rsid w:val="00011E4F"/>
    <w:rsid w:val="0001232B"/>
    <w:rsid w:val="00013077"/>
    <w:rsid w:val="000133ED"/>
    <w:rsid w:val="0001369C"/>
    <w:rsid w:val="000138C5"/>
    <w:rsid w:val="00015B7E"/>
    <w:rsid w:val="000170A3"/>
    <w:rsid w:val="00020245"/>
    <w:rsid w:val="00020511"/>
    <w:rsid w:val="000209F5"/>
    <w:rsid w:val="00020B2F"/>
    <w:rsid w:val="0002173E"/>
    <w:rsid w:val="00021D86"/>
    <w:rsid w:val="0002262A"/>
    <w:rsid w:val="0002263F"/>
    <w:rsid w:val="0002301F"/>
    <w:rsid w:val="0002354B"/>
    <w:rsid w:val="00023905"/>
    <w:rsid w:val="0002395F"/>
    <w:rsid w:val="000239E5"/>
    <w:rsid w:val="00023A14"/>
    <w:rsid w:val="00024C3B"/>
    <w:rsid w:val="00025E74"/>
    <w:rsid w:val="00030F49"/>
    <w:rsid w:val="00031214"/>
    <w:rsid w:val="00031869"/>
    <w:rsid w:val="00032B5E"/>
    <w:rsid w:val="00035235"/>
    <w:rsid w:val="000373CD"/>
    <w:rsid w:val="00037B65"/>
    <w:rsid w:val="00037ECF"/>
    <w:rsid w:val="000403B7"/>
    <w:rsid w:val="000414DF"/>
    <w:rsid w:val="000420F8"/>
    <w:rsid w:val="00044BE7"/>
    <w:rsid w:val="00045708"/>
    <w:rsid w:val="00045F59"/>
    <w:rsid w:val="00046E9F"/>
    <w:rsid w:val="00046F92"/>
    <w:rsid w:val="000473DB"/>
    <w:rsid w:val="000510AA"/>
    <w:rsid w:val="00052980"/>
    <w:rsid w:val="00055585"/>
    <w:rsid w:val="00055E2C"/>
    <w:rsid w:val="0005647F"/>
    <w:rsid w:val="000569F8"/>
    <w:rsid w:val="000575E6"/>
    <w:rsid w:val="00057A06"/>
    <w:rsid w:val="00057BC8"/>
    <w:rsid w:val="00057CF2"/>
    <w:rsid w:val="0006016E"/>
    <w:rsid w:val="00060216"/>
    <w:rsid w:val="00060440"/>
    <w:rsid w:val="00060C42"/>
    <w:rsid w:val="00066649"/>
    <w:rsid w:val="000666E3"/>
    <w:rsid w:val="000714BA"/>
    <w:rsid w:val="000719A5"/>
    <w:rsid w:val="00072D5D"/>
    <w:rsid w:val="00077E2C"/>
    <w:rsid w:val="00081A1B"/>
    <w:rsid w:val="00081FB1"/>
    <w:rsid w:val="00086FE7"/>
    <w:rsid w:val="00090E59"/>
    <w:rsid w:val="00091B62"/>
    <w:rsid w:val="000937CC"/>
    <w:rsid w:val="00094207"/>
    <w:rsid w:val="000952AB"/>
    <w:rsid w:val="000954C8"/>
    <w:rsid w:val="00096F7A"/>
    <w:rsid w:val="00097CAB"/>
    <w:rsid w:val="000A111C"/>
    <w:rsid w:val="000A3418"/>
    <w:rsid w:val="000A3AD9"/>
    <w:rsid w:val="000A4C4F"/>
    <w:rsid w:val="000A5D67"/>
    <w:rsid w:val="000A655E"/>
    <w:rsid w:val="000A74B7"/>
    <w:rsid w:val="000B0B07"/>
    <w:rsid w:val="000B16E1"/>
    <w:rsid w:val="000B1965"/>
    <w:rsid w:val="000B2AFE"/>
    <w:rsid w:val="000B4D71"/>
    <w:rsid w:val="000B51D8"/>
    <w:rsid w:val="000B5CCE"/>
    <w:rsid w:val="000B66D5"/>
    <w:rsid w:val="000B7300"/>
    <w:rsid w:val="000B73D1"/>
    <w:rsid w:val="000C0EF2"/>
    <w:rsid w:val="000C5C84"/>
    <w:rsid w:val="000C7025"/>
    <w:rsid w:val="000C7224"/>
    <w:rsid w:val="000D1467"/>
    <w:rsid w:val="000D156E"/>
    <w:rsid w:val="000D1AF2"/>
    <w:rsid w:val="000D1B5D"/>
    <w:rsid w:val="000D2A39"/>
    <w:rsid w:val="000D2C63"/>
    <w:rsid w:val="000D37A3"/>
    <w:rsid w:val="000D4789"/>
    <w:rsid w:val="000D482C"/>
    <w:rsid w:val="000D530A"/>
    <w:rsid w:val="000D5991"/>
    <w:rsid w:val="000D62A0"/>
    <w:rsid w:val="000D7B37"/>
    <w:rsid w:val="000E0832"/>
    <w:rsid w:val="000E2A1D"/>
    <w:rsid w:val="000E2A73"/>
    <w:rsid w:val="000E30E9"/>
    <w:rsid w:val="000E38A6"/>
    <w:rsid w:val="000E5712"/>
    <w:rsid w:val="000F3586"/>
    <w:rsid w:val="000F393A"/>
    <w:rsid w:val="000F5321"/>
    <w:rsid w:val="000F5407"/>
    <w:rsid w:val="000F552A"/>
    <w:rsid w:val="000F7052"/>
    <w:rsid w:val="000F7355"/>
    <w:rsid w:val="000F7C09"/>
    <w:rsid w:val="000F7D58"/>
    <w:rsid w:val="00102F60"/>
    <w:rsid w:val="0010345F"/>
    <w:rsid w:val="00104BEC"/>
    <w:rsid w:val="00105150"/>
    <w:rsid w:val="00105F28"/>
    <w:rsid w:val="00105F5E"/>
    <w:rsid w:val="00106A52"/>
    <w:rsid w:val="00112BB7"/>
    <w:rsid w:val="00114526"/>
    <w:rsid w:val="001151AD"/>
    <w:rsid w:val="00115263"/>
    <w:rsid w:val="00115A5C"/>
    <w:rsid w:val="00115E0D"/>
    <w:rsid w:val="00117803"/>
    <w:rsid w:val="00117A72"/>
    <w:rsid w:val="00120163"/>
    <w:rsid w:val="00120CAC"/>
    <w:rsid w:val="00122E73"/>
    <w:rsid w:val="00123E4E"/>
    <w:rsid w:val="00125366"/>
    <w:rsid w:val="001275FB"/>
    <w:rsid w:val="001301E6"/>
    <w:rsid w:val="001359AF"/>
    <w:rsid w:val="00136451"/>
    <w:rsid w:val="0014043B"/>
    <w:rsid w:val="00140664"/>
    <w:rsid w:val="00140DBF"/>
    <w:rsid w:val="001428E9"/>
    <w:rsid w:val="00142DC3"/>
    <w:rsid w:val="0014356C"/>
    <w:rsid w:val="00144361"/>
    <w:rsid w:val="0014691B"/>
    <w:rsid w:val="00146F1D"/>
    <w:rsid w:val="00147682"/>
    <w:rsid w:val="00147F11"/>
    <w:rsid w:val="00150418"/>
    <w:rsid w:val="001532F6"/>
    <w:rsid w:val="001536E0"/>
    <w:rsid w:val="00155A37"/>
    <w:rsid w:val="001602BF"/>
    <w:rsid w:val="00160B4A"/>
    <w:rsid w:val="00160BCD"/>
    <w:rsid w:val="00161527"/>
    <w:rsid w:val="0016394A"/>
    <w:rsid w:val="00163BE3"/>
    <w:rsid w:val="00163E44"/>
    <w:rsid w:val="00164486"/>
    <w:rsid w:val="0016589F"/>
    <w:rsid w:val="001662F5"/>
    <w:rsid w:val="0016769D"/>
    <w:rsid w:val="0017040F"/>
    <w:rsid w:val="00171C22"/>
    <w:rsid w:val="00173CFC"/>
    <w:rsid w:val="00176888"/>
    <w:rsid w:val="00176AC4"/>
    <w:rsid w:val="00177DFD"/>
    <w:rsid w:val="001817C0"/>
    <w:rsid w:val="00181E93"/>
    <w:rsid w:val="00182098"/>
    <w:rsid w:val="001823E3"/>
    <w:rsid w:val="00183792"/>
    <w:rsid w:val="00184592"/>
    <w:rsid w:val="0018559F"/>
    <w:rsid w:val="00186CB5"/>
    <w:rsid w:val="0018775C"/>
    <w:rsid w:val="00187D08"/>
    <w:rsid w:val="0019038A"/>
    <w:rsid w:val="00191B69"/>
    <w:rsid w:val="0019253A"/>
    <w:rsid w:val="00192C98"/>
    <w:rsid w:val="00194588"/>
    <w:rsid w:val="00194923"/>
    <w:rsid w:val="00196162"/>
    <w:rsid w:val="00196AAE"/>
    <w:rsid w:val="00197492"/>
    <w:rsid w:val="001A0FDA"/>
    <w:rsid w:val="001A106D"/>
    <w:rsid w:val="001A1B50"/>
    <w:rsid w:val="001A31BA"/>
    <w:rsid w:val="001A47F2"/>
    <w:rsid w:val="001A5FF6"/>
    <w:rsid w:val="001A6314"/>
    <w:rsid w:val="001A6A8A"/>
    <w:rsid w:val="001A6CC4"/>
    <w:rsid w:val="001A79B7"/>
    <w:rsid w:val="001B0281"/>
    <w:rsid w:val="001B049A"/>
    <w:rsid w:val="001B2BC1"/>
    <w:rsid w:val="001B3951"/>
    <w:rsid w:val="001B533A"/>
    <w:rsid w:val="001B6927"/>
    <w:rsid w:val="001C230D"/>
    <w:rsid w:val="001C2906"/>
    <w:rsid w:val="001C2D4F"/>
    <w:rsid w:val="001C3B5B"/>
    <w:rsid w:val="001C493A"/>
    <w:rsid w:val="001C7449"/>
    <w:rsid w:val="001C7855"/>
    <w:rsid w:val="001C7B3D"/>
    <w:rsid w:val="001D0544"/>
    <w:rsid w:val="001D078B"/>
    <w:rsid w:val="001D0969"/>
    <w:rsid w:val="001D1D67"/>
    <w:rsid w:val="001D34EE"/>
    <w:rsid w:val="001D60E7"/>
    <w:rsid w:val="001D6543"/>
    <w:rsid w:val="001D7092"/>
    <w:rsid w:val="001D7294"/>
    <w:rsid w:val="001D7C7E"/>
    <w:rsid w:val="001E0E04"/>
    <w:rsid w:val="001E50F8"/>
    <w:rsid w:val="001E671D"/>
    <w:rsid w:val="001E7423"/>
    <w:rsid w:val="001F01DD"/>
    <w:rsid w:val="001F122F"/>
    <w:rsid w:val="001F1444"/>
    <w:rsid w:val="001F14C0"/>
    <w:rsid w:val="001F223E"/>
    <w:rsid w:val="001F2324"/>
    <w:rsid w:val="001F471B"/>
    <w:rsid w:val="001F5497"/>
    <w:rsid w:val="001F56EF"/>
    <w:rsid w:val="00200BA3"/>
    <w:rsid w:val="00201FAA"/>
    <w:rsid w:val="0020395D"/>
    <w:rsid w:val="00203D13"/>
    <w:rsid w:val="0020418B"/>
    <w:rsid w:val="002044E0"/>
    <w:rsid w:val="00204A46"/>
    <w:rsid w:val="00204B2B"/>
    <w:rsid w:val="00204F77"/>
    <w:rsid w:val="00206119"/>
    <w:rsid w:val="00210867"/>
    <w:rsid w:val="00210C25"/>
    <w:rsid w:val="002111C0"/>
    <w:rsid w:val="002113F9"/>
    <w:rsid w:val="00211944"/>
    <w:rsid w:val="00211CB5"/>
    <w:rsid w:val="0021244B"/>
    <w:rsid w:val="00212781"/>
    <w:rsid w:val="00212CD6"/>
    <w:rsid w:val="002142DE"/>
    <w:rsid w:val="002144C2"/>
    <w:rsid w:val="00214E99"/>
    <w:rsid w:val="0021660A"/>
    <w:rsid w:val="002168E3"/>
    <w:rsid w:val="00216C5A"/>
    <w:rsid w:val="00217BD3"/>
    <w:rsid w:val="00217BFA"/>
    <w:rsid w:val="002208E0"/>
    <w:rsid w:val="00222AB1"/>
    <w:rsid w:val="00224AE0"/>
    <w:rsid w:val="002257E4"/>
    <w:rsid w:val="00225FFB"/>
    <w:rsid w:val="0022623B"/>
    <w:rsid w:val="00226787"/>
    <w:rsid w:val="0022763B"/>
    <w:rsid w:val="0023073E"/>
    <w:rsid w:val="00230BBB"/>
    <w:rsid w:val="00230C3A"/>
    <w:rsid w:val="002340CE"/>
    <w:rsid w:val="002352C5"/>
    <w:rsid w:val="0023714D"/>
    <w:rsid w:val="002379AD"/>
    <w:rsid w:val="00240336"/>
    <w:rsid w:val="00240479"/>
    <w:rsid w:val="00240A1E"/>
    <w:rsid w:val="00241C43"/>
    <w:rsid w:val="0024320F"/>
    <w:rsid w:val="00244B14"/>
    <w:rsid w:val="002456C0"/>
    <w:rsid w:val="002457DE"/>
    <w:rsid w:val="00250197"/>
    <w:rsid w:val="0025087E"/>
    <w:rsid w:val="00250A5A"/>
    <w:rsid w:val="002550B4"/>
    <w:rsid w:val="002554E7"/>
    <w:rsid w:val="002614B8"/>
    <w:rsid w:val="002625A6"/>
    <w:rsid w:val="00265D58"/>
    <w:rsid w:val="0027031E"/>
    <w:rsid w:val="002732BA"/>
    <w:rsid w:val="0027610C"/>
    <w:rsid w:val="002767D1"/>
    <w:rsid w:val="00276A2B"/>
    <w:rsid w:val="00276FAA"/>
    <w:rsid w:val="00277C2C"/>
    <w:rsid w:val="0028127A"/>
    <w:rsid w:val="00281C66"/>
    <w:rsid w:val="002825D4"/>
    <w:rsid w:val="00283548"/>
    <w:rsid w:val="002865F7"/>
    <w:rsid w:val="00287F73"/>
    <w:rsid w:val="002902CA"/>
    <w:rsid w:val="00291E9A"/>
    <w:rsid w:val="00292A11"/>
    <w:rsid w:val="002943EB"/>
    <w:rsid w:val="00295519"/>
    <w:rsid w:val="0029575A"/>
    <w:rsid w:val="00295A87"/>
    <w:rsid w:val="00296022"/>
    <w:rsid w:val="002965D7"/>
    <w:rsid w:val="002969F6"/>
    <w:rsid w:val="00297165"/>
    <w:rsid w:val="002A020A"/>
    <w:rsid w:val="002A1526"/>
    <w:rsid w:val="002A2096"/>
    <w:rsid w:val="002A253F"/>
    <w:rsid w:val="002A26B6"/>
    <w:rsid w:val="002A2A1C"/>
    <w:rsid w:val="002A3911"/>
    <w:rsid w:val="002A41DB"/>
    <w:rsid w:val="002A4DD0"/>
    <w:rsid w:val="002A512C"/>
    <w:rsid w:val="002A60FB"/>
    <w:rsid w:val="002A6CD5"/>
    <w:rsid w:val="002A780C"/>
    <w:rsid w:val="002A7B8C"/>
    <w:rsid w:val="002B5596"/>
    <w:rsid w:val="002C0508"/>
    <w:rsid w:val="002C2484"/>
    <w:rsid w:val="002C278D"/>
    <w:rsid w:val="002C4FDC"/>
    <w:rsid w:val="002C5ABF"/>
    <w:rsid w:val="002C648C"/>
    <w:rsid w:val="002C6AED"/>
    <w:rsid w:val="002C7EF3"/>
    <w:rsid w:val="002D07F9"/>
    <w:rsid w:val="002D4347"/>
    <w:rsid w:val="002D53A6"/>
    <w:rsid w:val="002D6231"/>
    <w:rsid w:val="002D7745"/>
    <w:rsid w:val="002E04D1"/>
    <w:rsid w:val="002E29F2"/>
    <w:rsid w:val="002E3308"/>
    <w:rsid w:val="002E3DA6"/>
    <w:rsid w:val="002E4301"/>
    <w:rsid w:val="002E537D"/>
    <w:rsid w:val="002E5A9A"/>
    <w:rsid w:val="002F06C3"/>
    <w:rsid w:val="002F2D54"/>
    <w:rsid w:val="002F309C"/>
    <w:rsid w:val="002F6089"/>
    <w:rsid w:val="002F7E89"/>
    <w:rsid w:val="00300D0E"/>
    <w:rsid w:val="00301CF5"/>
    <w:rsid w:val="00302D7A"/>
    <w:rsid w:val="00303EE7"/>
    <w:rsid w:val="00304AC5"/>
    <w:rsid w:val="00306756"/>
    <w:rsid w:val="00307AAE"/>
    <w:rsid w:val="00311FF1"/>
    <w:rsid w:val="003131C3"/>
    <w:rsid w:val="00317E74"/>
    <w:rsid w:val="00320C02"/>
    <w:rsid w:val="00321141"/>
    <w:rsid w:val="00321209"/>
    <w:rsid w:val="00326A4D"/>
    <w:rsid w:val="00327308"/>
    <w:rsid w:val="00327C78"/>
    <w:rsid w:val="00327FA8"/>
    <w:rsid w:val="00330C1D"/>
    <w:rsid w:val="00332E6F"/>
    <w:rsid w:val="00333A5E"/>
    <w:rsid w:val="00335356"/>
    <w:rsid w:val="003355D5"/>
    <w:rsid w:val="0033620D"/>
    <w:rsid w:val="00341748"/>
    <w:rsid w:val="0034189C"/>
    <w:rsid w:val="00342BEC"/>
    <w:rsid w:val="00344373"/>
    <w:rsid w:val="00347AEE"/>
    <w:rsid w:val="00350586"/>
    <w:rsid w:val="003512DD"/>
    <w:rsid w:val="00351D41"/>
    <w:rsid w:val="0035454B"/>
    <w:rsid w:val="00355343"/>
    <w:rsid w:val="0035572B"/>
    <w:rsid w:val="00356A9C"/>
    <w:rsid w:val="0035775F"/>
    <w:rsid w:val="0036034D"/>
    <w:rsid w:val="0036142B"/>
    <w:rsid w:val="003659BC"/>
    <w:rsid w:val="00373395"/>
    <w:rsid w:val="00375D86"/>
    <w:rsid w:val="00376277"/>
    <w:rsid w:val="00376A15"/>
    <w:rsid w:val="003774E7"/>
    <w:rsid w:val="00377B1A"/>
    <w:rsid w:val="003804EB"/>
    <w:rsid w:val="0038119A"/>
    <w:rsid w:val="00382952"/>
    <w:rsid w:val="003835D8"/>
    <w:rsid w:val="003847AF"/>
    <w:rsid w:val="003860D6"/>
    <w:rsid w:val="00386434"/>
    <w:rsid w:val="00387D2C"/>
    <w:rsid w:val="00387E2E"/>
    <w:rsid w:val="003908B6"/>
    <w:rsid w:val="00390D66"/>
    <w:rsid w:val="00395FF2"/>
    <w:rsid w:val="003A311D"/>
    <w:rsid w:val="003A404D"/>
    <w:rsid w:val="003A4B6F"/>
    <w:rsid w:val="003A4DD3"/>
    <w:rsid w:val="003A639B"/>
    <w:rsid w:val="003A7D11"/>
    <w:rsid w:val="003B1C22"/>
    <w:rsid w:val="003B3190"/>
    <w:rsid w:val="003B3430"/>
    <w:rsid w:val="003C279A"/>
    <w:rsid w:val="003C2A48"/>
    <w:rsid w:val="003C39D5"/>
    <w:rsid w:val="003C4E8F"/>
    <w:rsid w:val="003C53AB"/>
    <w:rsid w:val="003D05C3"/>
    <w:rsid w:val="003D3E43"/>
    <w:rsid w:val="003D3E70"/>
    <w:rsid w:val="003D5161"/>
    <w:rsid w:val="003D5244"/>
    <w:rsid w:val="003D6C2E"/>
    <w:rsid w:val="003D7DF9"/>
    <w:rsid w:val="003E0D5F"/>
    <w:rsid w:val="003E0EDE"/>
    <w:rsid w:val="003E2E06"/>
    <w:rsid w:val="003E2F5F"/>
    <w:rsid w:val="003E4A7B"/>
    <w:rsid w:val="003F0B6E"/>
    <w:rsid w:val="003F1318"/>
    <w:rsid w:val="003F171C"/>
    <w:rsid w:val="003F5822"/>
    <w:rsid w:val="003F5EBC"/>
    <w:rsid w:val="003F5F11"/>
    <w:rsid w:val="003F7C68"/>
    <w:rsid w:val="00401003"/>
    <w:rsid w:val="00405590"/>
    <w:rsid w:val="004055E6"/>
    <w:rsid w:val="00406794"/>
    <w:rsid w:val="004075E4"/>
    <w:rsid w:val="004108CD"/>
    <w:rsid w:val="004114E0"/>
    <w:rsid w:val="0041213B"/>
    <w:rsid w:val="00412B63"/>
    <w:rsid w:val="00414262"/>
    <w:rsid w:val="004161E1"/>
    <w:rsid w:val="00417099"/>
    <w:rsid w:val="00421914"/>
    <w:rsid w:val="004234EA"/>
    <w:rsid w:val="00425382"/>
    <w:rsid w:val="004267CB"/>
    <w:rsid w:val="00426924"/>
    <w:rsid w:val="00426A9F"/>
    <w:rsid w:val="00431AA2"/>
    <w:rsid w:val="00431C40"/>
    <w:rsid w:val="004339EA"/>
    <w:rsid w:val="00434F31"/>
    <w:rsid w:val="00435FE0"/>
    <w:rsid w:val="004369B2"/>
    <w:rsid w:val="00437134"/>
    <w:rsid w:val="00437E9B"/>
    <w:rsid w:val="00440A5A"/>
    <w:rsid w:val="00441242"/>
    <w:rsid w:val="004414E9"/>
    <w:rsid w:val="00441E79"/>
    <w:rsid w:val="00442796"/>
    <w:rsid w:val="00443149"/>
    <w:rsid w:val="00445061"/>
    <w:rsid w:val="00445D9D"/>
    <w:rsid w:val="00446275"/>
    <w:rsid w:val="00446D7E"/>
    <w:rsid w:val="00447F03"/>
    <w:rsid w:val="00450BC3"/>
    <w:rsid w:val="0045159E"/>
    <w:rsid w:val="00452F27"/>
    <w:rsid w:val="004532BC"/>
    <w:rsid w:val="00453A8F"/>
    <w:rsid w:val="00454A5D"/>
    <w:rsid w:val="00456D16"/>
    <w:rsid w:val="00457697"/>
    <w:rsid w:val="00457AD8"/>
    <w:rsid w:val="00457C70"/>
    <w:rsid w:val="00462378"/>
    <w:rsid w:val="00462CDB"/>
    <w:rsid w:val="004632C8"/>
    <w:rsid w:val="00463687"/>
    <w:rsid w:val="004641AC"/>
    <w:rsid w:val="00464785"/>
    <w:rsid w:val="00464BB7"/>
    <w:rsid w:val="00466349"/>
    <w:rsid w:val="00466691"/>
    <w:rsid w:val="00470EE4"/>
    <w:rsid w:val="004719B5"/>
    <w:rsid w:val="00472761"/>
    <w:rsid w:val="00474245"/>
    <w:rsid w:val="00474BF1"/>
    <w:rsid w:val="00481876"/>
    <w:rsid w:val="004819F6"/>
    <w:rsid w:val="004825C7"/>
    <w:rsid w:val="00482D9C"/>
    <w:rsid w:val="00483022"/>
    <w:rsid w:val="0048379A"/>
    <w:rsid w:val="00483F5A"/>
    <w:rsid w:val="00484BF8"/>
    <w:rsid w:val="00490C63"/>
    <w:rsid w:val="004912ED"/>
    <w:rsid w:val="004913D7"/>
    <w:rsid w:val="004916DB"/>
    <w:rsid w:val="00491A6C"/>
    <w:rsid w:val="00491BA1"/>
    <w:rsid w:val="0049683A"/>
    <w:rsid w:val="0049689E"/>
    <w:rsid w:val="00497400"/>
    <w:rsid w:val="00497E60"/>
    <w:rsid w:val="004A2D43"/>
    <w:rsid w:val="004A3AD2"/>
    <w:rsid w:val="004A4787"/>
    <w:rsid w:val="004A57A7"/>
    <w:rsid w:val="004A73C7"/>
    <w:rsid w:val="004B0A79"/>
    <w:rsid w:val="004B1062"/>
    <w:rsid w:val="004B1E59"/>
    <w:rsid w:val="004B22A8"/>
    <w:rsid w:val="004B2C83"/>
    <w:rsid w:val="004B5330"/>
    <w:rsid w:val="004B5C5D"/>
    <w:rsid w:val="004B6DE4"/>
    <w:rsid w:val="004B7057"/>
    <w:rsid w:val="004C0FEB"/>
    <w:rsid w:val="004C7118"/>
    <w:rsid w:val="004C7D32"/>
    <w:rsid w:val="004D04FE"/>
    <w:rsid w:val="004D0A83"/>
    <w:rsid w:val="004D0EC9"/>
    <w:rsid w:val="004D2CF9"/>
    <w:rsid w:val="004D47F8"/>
    <w:rsid w:val="004D63C6"/>
    <w:rsid w:val="004E03EB"/>
    <w:rsid w:val="004E15FF"/>
    <w:rsid w:val="004E3C0E"/>
    <w:rsid w:val="004E4B72"/>
    <w:rsid w:val="004E63CF"/>
    <w:rsid w:val="004E75A9"/>
    <w:rsid w:val="004E7617"/>
    <w:rsid w:val="004E7A17"/>
    <w:rsid w:val="004F1123"/>
    <w:rsid w:val="004F2D12"/>
    <w:rsid w:val="004F37CE"/>
    <w:rsid w:val="004F399F"/>
    <w:rsid w:val="004F4871"/>
    <w:rsid w:val="004F574F"/>
    <w:rsid w:val="004F5C11"/>
    <w:rsid w:val="004F6ACE"/>
    <w:rsid w:val="005025C9"/>
    <w:rsid w:val="00503F6D"/>
    <w:rsid w:val="005047B5"/>
    <w:rsid w:val="00504905"/>
    <w:rsid w:val="00507123"/>
    <w:rsid w:val="00510821"/>
    <w:rsid w:val="005108CF"/>
    <w:rsid w:val="00511976"/>
    <w:rsid w:val="00512029"/>
    <w:rsid w:val="00512382"/>
    <w:rsid w:val="00512E88"/>
    <w:rsid w:val="005135C4"/>
    <w:rsid w:val="005137DB"/>
    <w:rsid w:val="00514C25"/>
    <w:rsid w:val="00515980"/>
    <w:rsid w:val="005161D5"/>
    <w:rsid w:val="00516695"/>
    <w:rsid w:val="0051714A"/>
    <w:rsid w:val="0052013E"/>
    <w:rsid w:val="00521106"/>
    <w:rsid w:val="00521685"/>
    <w:rsid w:val="00521C0A"/>
    <w:rsid w:val="00521F1F"/>
    <w:rsid w:val="00522B43"/>
    <w:rsid w:val="00523DDC"/>
    <w:rsid w:val="005245DD"/>
    <w:rsid w:val="00524FA8"/>
    <w:rsid w:val="005275B8"/>
    <w:rsid w:val="0052798A"/>
    <w:rsid w:val="00530011"/>
    <w:rsid w:val="00531F6E"/>
    <w:rsid w:val="00532240"/>
    <w:rsid w:val="00532CC0"/>
    <w:rsid w:val="00532F4D"/>
    <w:rsid w:val="005335DB"/>
    <w:rsid w:val="0053463B"/>
    <w:rsid w:val="005351C8"/>
    <w:rsid w:val="005356FA"/>
    <w:rsid w:val="00535A19"/>
    <w:rsid w:val="005408A2"/>
    <w:rsid w:val="00540EF7"/>
    <w:rsid w:val="005423CA"/>
    <w:rsid w:val="00543033"/>
    <w:rsid w:val="00543704"/>
    <w:rsid w:val="00544874"/>
    <w:rsid w:val="005458D9"/>
    <w:rsid w:val="005459EB"/>
    <w:rsid w:val="005466A0"/>
    <w:rsid w:val="00547A92"/>
    <w:rsid w:val="00547C69"/>
    <w:rsid w:val="00547CB6"/>
    <w:rsid w:val="00550D3E"/>
    <w:rsid w:val="005514BC"/>
    <w:rsid w:val="005515BB"/>
    <w:rsid w:val="005539B0"/>
    <w:rsid w:val="0055563F"/>
    <w:rsid w:val="00555C24"/>
    <w:rsid w:val="005615AD"/>
    <w:rsid w:val="005615CC"/>
    <w:rsid w:val="00561B29"/>
    <w:rsid w:val="00563F7E"/>
    <w:rsid w:val="0056405B"/>
    <w:rsid w:val="00566AAF"/>
    <w:rsid w:val="0057011D"/>
    <w:rsid w:val="0057336F"/>
    <w:rsid w:val="0057362E"/>
    <w:rsid w:val="00574446"/>
    <w:rsid w:val="00575F1D"/>
    <w:rsid w:val="00576EA0"/>
    <w:rsid w:val="005770A5"/>
    <w:rsid w:val="00577BA4"/>
    <w:rsid w:val="005809F5"/>
    <w:rsid w:val="0058211B"/>
    <w:rsid w:val="00582C89"/>
    <w:rsid w:val="005842CF"/>
    <w:rsid w:val="005848DB"/>
    <w:rsid w:val="005857C1"/>
    <w:rsid w:val="00586295"/>
    <w:rsid w:val="00587536"/>
    <w:rsid w:val="00591FEF"/>
    <w:rsid w:val="005921AE"/>
    <w:rsid w:val="00592A7D"/>
    <w:rsid w:val="005938D7"/>
    <w:rsid w:val="00593C25"/>
    <w:rsid w:val="0059446E"/>
    <w:rsid w:val="00594DE5"/>
    <w:rsid w:val="00595077"/>
    <w:rsid w:val="00595B92"/>
    <w:rsid w:val="00596F98"/>
    <w:rsid w:val="005974D0"/>
    <w:rsid w:val="00597596"/>
    <w:rsid w:val="005A3E79"/>
    <w:rsid w:val="005A42A2"/>
    <w:rsid w:val="005A53EE"/>
    <w:rsid w:val="005A5906"/>
    <w:rsid w:val="005A60FC"/>
    <w:rsid w:val="005A6786"/>
    <w:rsid w:val="005B23F5"/>
    <w:rsid w:val="005B59E0"/>
    <w:rsid w:val="005B5D20"/>
    <w:rsid w:val="005B6F39"/>
    <w:rsid w:val="005B7C1B"/>
    <w:rsid w:val="005C023B"/>
    <w:rsid w:val="005C3565"/>
    <w:rsid w:val="005C4015"/>
    <w:rsid w:val="005C41AA"/>
    <w:rsid w:val="005C4804"/>
    <w:rsid w:val="005C518F"/>
    <w:rsid w:val="005C54C7"/>
    <w:rsid w:val="005C5DA8"/>
    <w:rsid w:val="005C5EEC"/>
    <w:rsid w:val="005C689C"/>
    <w:rsid w:val="005C71CE"/>
    <w:rsid w:val="005D07D1"/>
    <w:rsid w:val="005D1517"/>
    <w:rsid w:val="005D5AAB"/>
    <w:rsid w:val="005D6B02"/>
    <w:rsid w:val="005D7CCC"/>
    <w:rsid w:val="005E0DCF"/>
    <w:rsid w:val="005E0ED5"/>
    <w:rsid w:val="005E2BA7"/>
    <w:rsid w:val="005E301E"/>
    <w:rsid w:val="005E322A"/>
    <w:rsid w:val="005E3A01"/>
    <w:rsid w:val="005E47E1"/>
    <w:rsid w:val="005E504F"/>
    <w:rsid w:val="005E6043"/>
    <w:rsid w:val="005E64B0"/>
    <w:rsid w:val="005E6D41"/>
    <w:rsid w:val="005F02B1"/>
    <w:rsid w:val="005F1E31"/>
    <w:rsid w:val="005F220B"/>
    <w:rsid w:val="005F4599"/>
    <w:rsid w:val="005F5274"/>
    <w:rsid w:val="005F71A8"/>
    <w:rsid w:val="006003F7"/>
    <w:rsid w:val="00600591"/>
    <w:rsid w:val="00600B05"/>
    <w:rsid w:val="00601ABB"/>
    <w:rsid w:val="00605C20"/>
    <w:rsid w:val="006060E6"/>
    <w:rsid w:val="00606417"/>
    <w:rsid w:val="00606EC0"/>
    <w:rsid w:val="00607F7C"/>
    <w:rsid w:val="00610712"/>
    <w:rsid w:val="0061082A"/>
    <w:rsid w:val="00611C4F"/>
    <w:rsid w:val="00612CD4"/>
    <w:rsid w:val="00612FD2"/>
    <w:rsid w:val="00614636"/>
    <w:rsid w:val="00615721"/>
    <w:rsid w:val="00617C80"/>
    <w:rsid w:val="00621C9A"/>
    <w:rsid w:val="00621FF3"/>
    <w:rsid w:val="006238F0"/>
    <w:rsid w:val="00623DC4"/>
    <w:rsid w:val="00624117"/>
    <w:rsid w:val="0062447A"/>
    <w:rsid w:val="00624ADB"/>
    <w:rsid w:val="00624D83"/>
    <w:rsid w:val="00626474"/>
    <w:rsid w:val="006311B5"/>
    <w:rsid w:val="006330C6"/>
    <w:rsid w:val="0063369A"/>
    <w:rsid w:val="00633AF1"/>
    <w:rsid w:val="006369B9"/>
    <w:rsid w:val="006374DC"/>
    <w:rsid w:val="00640146"/>
    <w:rsid w:val="00641080"/>
    <w:rsid w:val="00641139"/>
    <w:rsid w:val="00646668"/>
    <w:rsid w:val="00646A21"/>
    <w:rsid w:val="006472A2"/>
    <w:rsid w:val="006477C5"/>
    <w:rsid w:val="0065060E"/>
    <w:rsid w:val="006518FE"/>
    <w:rsid w:val="00651FC9"/>
    <w:rsid w:val="0065291B"/>
    <w:rsid w:val="0065415C"/>
    <w:rsid w:val="0065432D"/>
    <w:rsid w:val="006567BE"/>
    <w:rsid w:val="006570B1"/>
    <w:rsid w:val="006601C1"/>
    <w:rsid w:val="006603F3"/>
    <w:rsid w:val="00660C40"/>
    <w:rsid w:val="00660DEA"/>
    <w:rsid w:val="00660EF1"/>
    <w:rsid w:val="00661CB2"/>
    <w:rsid w:val="006632D0"/>
    <w:rsid w:val="00664667"/>
    <w:rsid w:val="00664CDF"/>
    <w:rsid w:val="00666633"/>
    <w:rsid w:val="006675B5"/>
    <w:rsid w:val="00670C15"/>
    <w:rsid w:val="00674A40"/>
    <w:rsid w:val="006751E1"/>
    <w:rsid w:val="006776BD"/>
    <w:rsid w:val="00677908"/>
    <w:rsid w:val="006779B5"/>
    <w:rsid w:val="006804E3"/>
    <w:rsid w:val="00680514"/>
    <w:rsid w:val="00680775"/>
    <w:rsid w:val="00681AED"/>
    <w:rsid w:val="006821B4"/>
    <w:rsid w:val="00682531"/>
    <w:rsid w:val="006841D2"/>
    <w:rsid w:val="006876FD"/>
    <w:rsid w:val="006900F8"/>
    <w:rsid w:val="00690522"/>
    <w:rsid w:val="006912AB"/>
    <w:rsid w:val="00691494"/>
    <w:rsid w:val="00691BE4"/>
    <w:rsid w:val="0069405B"/>
    <w:rsid w:val="006945B0"/>
    <w:rsid w:val="006946CE"/>
    <w:rsid w:val="00694BC9"/>
    <w:rsid w:val="00695435"/>
    <w:rsid w:val="00696523"/>
    <w:rsid w:val="00696550"/>
    <w:rsid w:val="00696ED0"/>
    <w:rsid w:val="006A0BDE"/>
    <w:rsid w:val="006A0F79"/>
    <w:rsid w:val="006A3D3A"/>
    <w:rsid w:val="006A4232"/>
    <w:rsid w:val="006A5D8C"/>
    <w:rsid w:val="006A5EA7"/>
    <w:rsid w:val="006A6907"/>
    <w:rsid w:val="006A6D30"/>
    <w:rsid w:val="006A6DBA"/>
    <w:rsid w:val="006A6FCE"/>
    <w:rsid w:val="006B14D1"/>
    <w:rsid w:val="006B1600"/>
    <w:rsid w:val="006B4C90"/>
    <w:rsid w:val="006B6C8E"/>
    <w:rsid w:val="006B7B2A"/>
    <w:rsid w:val="006C0F8B"/>
    <w:rsid w:val="006C1EA8"/>
    <w:rsid w:val="006C2BCA"/>
    <w:rsid w:val="006C35D6"/>
    <w:rsid w:val="006C462B"/>
    <w:rsid w:val="006C501B"/>
    <w:rsid w:val="006C70AD"/>
    <w:rsid w:val="006D0CB0"/>
    <w:rsid w:val="006D121D"/>
    <w:rsid w:val="006D1EC0"/>
    <w:rsid w:val="006D2CC3"/>
    <w:rsid w:val="006D50F7"/>
    <w:rsid w:val="006E1D67"/>
    <w:rsid w:val="006E409D"/>
    <w:rsid w:val="006E4CBF"/>
    <w:rsid w:val="006E4F3A"/>
    <w:rsid w:val="006E550E"/>
    <w:rsid w:val="006E649B"/>
    <w:rsid w:val="006E6A7D"/>
    <w:rsid w:val="006E6C37"/>
    <w:rsid w:val="006E7E9C"/>
    <w:rsid w:val="006F079E"/>
    <w:rsid w:val="006F63B7"/>
    <w:rsid w:val="00700F8F"/>
    <w:rsid w:val="00701C39"/>
    <w:rsid w:val="007037B8"/>
    <w:rsid w:val="00704447"/>
    <w:rsid w:val="007044DF"/>
    <w:rsid w:val="00704CBB"/>
    <w:rsid w:val="007053EB"/>
    <w:rsid w:val="00705B6E"/>
    <w:rsid w:val="00706BAE"/>
    <w:rsid w:val="00706CD7"/>
    <w:rsid w:val="00706D78"/>
    <w:rsid w:val="007104BF"/>
    <w:rsid w:val="00713057"/>
    <w:rsid w:val="007138A4"/>
    <w:rsid w:val="007157BB"/>
    <w:rsid w:val="00716235"/>
    <w:rsid w:val="00720E06"/>
    <w:rsid w:val="00720ED1"/>
    <w:rsid w:val="00721633"/>
    <w:rsid w:val="00721ED3"/>
    <w:rsid w:val="007233B8"/>
    <w:rsid w:val="0072348F"/>
    <w:rsid w:val="00724864"/>
    <w:rsid w:val="00724A78"/>
    <w:rsid w:val="00724C6F"/>
    <w:rsid w:val="00725287"/>
    <w:rsid w:val="007252E5"/>
    <w:rsid w:val="00725E6C"/>
    <w:rsid w:val="00726CC3"/>
    <w:rsid w:val="00734B99"/>
    <w:rsid w:val="00735EC5"/>
    <w:rsid w:val="007362F5"/>
    <w:rsid w:val="00737043"/>
    <w:rsid w:val="007374F9"/>
    <w:rsid w:val="00737CC4"/>
    <w:rsid w:val="00740086"/>
    <w:rsid w:val="0074099C"/>
    <w:rsid w:val="007427C0"/>
    <w:rsid w:val="007441EE"/>
    <w:rsid w:val="00744CE7"/>
    <w:rsid w:val="00745B1B"/>
    <w:rsid w:val="007464C5"/>
    <w:rsid w:val="007471CE"/>
    <w:rsid w:val="00750FB8"/>
    <w:rsid w:val="007513A0"/>
    <w:rsid w:val="00751634"/>
    <w:rsid w:val="00751AA1"/>
    <w:rsid w:val="00751D7E"/>
    <w:rsid w:val="007526C8"/>
    <w:rsid w:val="007530E1"/>
    <w:rsid w:val="007538CD"/>
    <w:rsid w:val="00753ABC"/>
    <w:rsid w:val="00754912"/>
    <w:rsid w:val="00754943"/>
    <w:rsid w:val="00754CE4"/>
    <w:rsid w:val="00755732"/>
    <w:rsid w:val="00755FC3"/>
    <w:rsid w:val="00760ED0"/>
    <w:rsid w:val="0076174B"/>
    <w:rsid w:val="00762839"/>
    <w:rsid w:val="007631D1"/>
    <w:rsid w:val="007641C3"/>
    <w:rsid w:val="00766A28"/>
    <w:rsid w:val="00767171"/>
    <w:rsid w:val="00772884"/>
    <w:rsid w:val="00774B67"/>
    <w:rsid w:val="00774BB9"/>
    <w:rsid w:val="00775CA3"/>
    <w:rsid w:val="00776A0A"/>
    <w:rsid w:val="00777F9C"/>
    <w:rsid w:val="00781936"/>
    <w:rsid w:val="007826D6"/>
    <w:rsid w:val="007846CB"/>
    <w:rsid w:val="00784AE0"/>
    <w:rsid w:val="00784F6F"/>
    <w:rsid w:val="0078584C"/>
    <w:rsid w:val="007861FA"/>
    <w:rsid w:val="0079087E"/>
    <w:rsid w:val="0079236D"/>
    <w:rsid w:val="007926F5"/>
    <w:rsid w:val="007959DF"/>
    <w:rsid w:val="00796B94"/>
    <w:rsid w:val="007A1371"/>
    <w:rsid w:val="007A26CD"/>
    <w:rsid w:val="007A3C8D"/>
    <w:rsid w:val="007A5855"/>
    <w:rsid w:val="007A642F"/>
    <w:rsid w:val="007A66A3"/>
    <w:rsid w:val="007B00F3"/>
    <w:rsid w:val="007B0A43"/>
    <w:rsid w:val="007B23F4"/>
    <w:rsid w:val="007B2A38"/>
    <w:rsid w:val="007B3D90"/>
    <w:rsid w:val="007B42C0"/>
    <w:rsid w:val="007B5D4C"/>
    <w:rsid w:val="007B70E8"/>
    <w:rsid w:val="007B7E35"/>
    <w:rsid w:val="007C06CA"/>
    <w:rsid w:val="007C124B"/>
    <w:rsid w:val="007C39A1"/>
    <w:rsid w:val="007C4271"/>
    <w:rsid w:val="007C4C39"/>
    <w:rsid w:val="007C6C18"/>
    <w:rsid w:val="007C79F7"/>
    <w:rsid w:val="007D0907"/>
    <w:rsid w:val="007D0C6A"/>
    <w:rsid w:val="007D1940"/>
    <w:rsid w:val="007D27D0"/>
    <w:rsid w:val="007D2CF7"/>
    <w:rsid w:val="007D3F1C"/>
    <w:rsid w:val="007D56D9"/>
    <w:rsid w:val="007D5B44"/>
    <w:rsid w:val="007D7753"/>
    <w:rsid w:val="007E1189"/>
    <w:rsid w:val="007E27EF"/>
    <w:rsid w:val="007E39F2"/>
    <w:rsid w:val="007E443A"/>
    <w:rsid w:val="007E5054"/>
    <w:rsid w:val="007E532F"/>
    <w:rsid w:val="007E5351"/>
    <w:rsid w:val="007E5F93"/>
    <w:rsid w:val="007E68FA"/>
    <w:rsid w:val="007E698D"/>
    <w:rsid w:val="007E6CF7"/>
    <w:rsid w:val="007E7A4A"/>
    <w:rsid w:val="007E7B36"/>
    <w:rsid w:val="007F19DA"/>
    <w:rsid w:val="007F205D"/>
    <w:rsid w:val="007F380C"/>
    <w:rsid w:val="007F448E"/>
    <w:rsid w:val="007F470C"/>
    <w:rsid w:val="007F6AC3"/>
    <w:rsid w:val="007F7E17"/>
    <w:rsid w:val="00801198"/>
    <w:rsid w:val="00801D09"/>
    <w:rsid w:val="0080796A"/>
    <w:rsid w:val="00807A80"/>
    <w:rsid w:val="0081250B"/>
    <w:rsid w:val="00812FCC"/>
    <w:rsid w:val="008178B0"/>
    <w:rsid w:val="00817C9C"/>
    <w:rsid w:val="00817F33"/>
    <w:rsid w:val="0082063A"/>
    <w:rsid w:val="00820F8D"/>
    <w:rsid w:val="00821A5A"/>
    <w:rsid w:val="00822962"/>
    <w:rsid w:val="0082325B"/>
    <w:rsid w:val="0082344F"/>
    <w:rsid w:val="008240B5"/>
    <w:rsid w:val="00824866"/>
    <w:rsid w:val="00824E31"/>
    <w:rsid w:val="00825131"/>
    <w:rsid w:val="008258D8"/>
    <w:rsid w:val="00831B21"/>
    <w:rsid w:val="00831FD6"/>
    <w:rsid w:val="00832AD5"/>
    <w:rsid w:val="00833E94"/>
    <w:rsid w:val="00834EAD"/>
    <w:rsid w:val="00835BCC"/>
    <w:rsid w:val="008362CF"/>
    <w:rsid w:val="00836800"/>
    <w:rsid w:val="00836BEC"/>
    <w:rsid w:val="00837393"/>
    <w:rsid w:val="008409D0"/>
    <w:rsid w:val="00840CAF"/>
    <w:rsid w:val="00841683"/>
    <w:rsid w:val="00842D5C"/>
    <w:rsid w:val="00843030"/>
    <w:rsid w:val="00843E8C"/>
    <w:rsid w:val="00844320"/>
    <w:rsid w:val="0084778F"/>
    <w:rsid w:val="008502B6"/>
    <w:rsid w:val="0085072A"/>
    <w:rsid w:val="00860A70"/>
    <w:rsid w:val="00860F46"/>
    <w:rsid w:val="008613A4"/>
    <w:rsid w:val="00861C6A"/>
    <w:rsid w:val="008628B7"/>
    <w:rsid w:val="00865466"/>
    <w:rsid w:val="00866830"/>
    <w:rsid w:val="0086699B"/>
    <w:rsid w:val="00867517"/>
    <w:rsid w:val="008677E4"/>
    <w:rsid w:val="0087004C"/>
    <w:rsid w:val="008721ED"/>
    <w:rsid w:val="00872F6B"/>
    <w:rsid w:val="0087312E"/>
    <w:rsid w:val="00874F77"/>
    <w:rsid w:val="008805D8"/>
    <w:rsid w:val="008805E1"/>
    <w:rsid w:val="0088098F"/>
    <w:rsid w:val="00881200"/>
    <w:rsid w:val="00883C3C"/>
    <w:rsid w:val="0088445C"/>
    <w:rsid w:val="008846B3"/>
    <w:rsid w:val="00884FC1"/>
    <w:rsid w:val="00885685"/>
    <w:rsid w:val="00886D39"/>
    <w:rsid w:val="00887585"/>
    <w:rsid w:val="00887D8C"/>
    <w:rsid w:val="00890AE7"/>
    <w:rsid w:val="00893536"/>
    <w:rsid w:val="008942AE"/>
    <w:rsid w:val="00896BDA"/>
    <w:rsid w:val="008974EC"/>
    <w:rsid w:val="008A35DE"/>
    <w:rsid w:val="008A4297"/>
    <w:rsid w:val="008A4B4E"/>
    <w:rsid w:val="008A5A79"/>
    <w:rsid w:val="008A5F31"/>
    <w:rsid w:val="008B03DB"/>
    <w:rsid w:val="008B37ED"/>
    <w:rsid w:val="008B4057"/>
    <w:rsid w:val="008B7CE1"/>
    <w:rsid w:val="008C07A2"/>
    <w:rsid w:val="008C17CC"/>
    <w:rsid w:val="008C27C6"/>
    <w:rsid w:val="008C2800"/>
    <w:rsid w:val="008C2BC9"/>
    <w:rsid w:val="008C30D1"/>
    <w:rsid w:val="008C45EA"/>
    <w:rsid w:val="008C5102"/>
    <w:rsid w:val="008C5A57"/>
    <w:rsid w:val="008D1622"/>
    <w:rsid w:val="008D2A6E"/>
    <w:rsid w:val="008D2F71"/>
    <w:rsid w:val="008D2FE3"/>
    <w:rsid w:val="008D33C1"/>
    <w:rsid w:val="008D3659"/>
    <w:rsid w:val="008D53C1"/>
    <w:rsid w:val="008D5BB1"/>
    <w:rsid w:val="008D63EF"/>
    <w:rsid w:val="008D6F68"/>
    <w:rsid w:val="008E0BC0"/>
    <w:rsid w:val="008E0C26"/>
    <w:rsid w:val="008E1355"/>
    <w:rsid w:val="008E1834"/>
    <w:rsid w:val="008E18BE"/>
    <w:rsid w:val="008E3A45"/>
    <w:rsid w:val="008E3B06"/>
    <w:rsid w:val="008E3F06"/>
    <w:rsid w:val="008E4B9F"/>
    <w:rsid w:val="008E5F9F"/>
    <w:rsid w:val="008E66BD"/>
    <w:rsid w:val="008E6F83"/>
    <w:rsid w:val="008E7744"/>
    <w:rsid w:val="008E7BDB"/>
    <w:rsid w:val="008F05A1"/>
    <w:rsid w:val="008F0934"/>
    <w:rsid w:val="008F2F1F"/>
    <w:rsid w:val="008F4C26"/>
    <w:rsid w:val="008F5C7E"/>
    <w:rsid w:val="008F6FC7"/>
    <w:rsid w:val="008F7738"/>
    <w:rsid w:val="009011F3"/>
    <w:rsid w:val="00902314"/>
    <w:rsid w:val="00903166"/>
    <w:rsid w:val="009044DE"/>
    <w:rsid w:val="00906FE3"/>
    <w:rsid w:val="009103BC"/>
    <w:rsid w:val="00911846"/>
    <w:rsid w:val="009123D6"/>
    <w:rsid w:val="009139B2"/>
    <w:rsid w:val="00914E2A"/>
    <w:rsid w:val="00915133"/>
    <w:rsid w:val="00920A34"/>
    <w:rsid w:val="009222C9"/>
    <w:rsid w:val="00922C89"/>
    <w:rsid w:val="00923560"/>
    <w:rsid w:val="00924852"/>
    <w:rsid w:val="00930824"/>
    <w:rsid w:val="00932C71"/>
    <w:rsid w:val="00933091"/>
    <w:rsid w:val="009338ED"/>
    <w:rsid w:val="00936A73"/>
    <w:rsid w:val="00940859"/>
    <w:rsid w:val="00940BD3"/>
    <w:rsid w:val="00940D1E"/>
    <w:rsid w:val="00940FBB"/>
    <w:rsid w:val="00941618"/>
    <w:rsid w:val="009426CB"/>
    <w:rsid w:val="00943EF4"/>
    <w:rsid w:val="00944000"/>
    <w:rsid w:val="00944AAC"/>
    <w:rsid w:val="00945701"/>
    <w:rsid w:val="00946D33"/>
    <w:rsid w:val="009506AA"/>
    <w:rsid w:val="00951F58"/>
    <w:rsid w:val="0095291E"/>
    <w:rsid w:val="0095354F"/>
    <w:rsid w:val="009547F9"/>
    <w:rsid w:val="00955F39"/>
    <w:rsid w:val="00956E3D"/>
    <w:rsid w:val="00956E78"/>
    <w:rsid w:val="009574E6"/>
    <w:rsid w:val="00957909"/>
    <w:rsid w:val="009600BC"/>
    <w:rsid w:val="00960F4C"/>
    <w:rsid w:val="00964273"/>
    <w:rsid w:val="009650EF"/>
    <w:rsid w:val="009653BF"/>
    <w:rsid w:val="0096586D"/>
    <w:rsid w:val="009658F3"/>
    <w:rsid w:val="009662F6"/>
    <w:rsid w:val="009664EA"/>
    <w:rsid w:val="00966F50"/>
    <w:rsid w:val="0096707F"/>
    <w:rsid w:val="00967FD3"/>
    <w:rsid w:val="009701CB"/>
    <w:rsid w:val="00971309"/>
    <w:rsid w:val="00972974"/>
    <w:rsid w:val="00972979"/>
    <w:rsid w:val="00973488"/>
    <w:rsid w:val="009739C5"/>
    <w:rsid w:val="00973A94"/>
    <w:rsid w:val="009752B6"/>
    <w:rsid w:val="009801C6"/>
    <w:rsid w:val="00980757"/>
    <w:rsid w:val="00980A3E"/>
    <w:rsid w:val="00980DB8"/>
    <w:rsid w:val="00981695"/>
    <w:rsid w:val="00982289"/>
    <w:rsid w:val="00985106"/>
    <w:rsid w:val="0098661A"/>
    <w:rsid w:val="009905AB"/>
    <w:rsid w:val="009926BA"/>
    <w:rsid w:val="00993706"/>
    <w:rsid w:val="00996095"/>
    <w:rsid w:val="009968B6"/>
    <w:rsid w:val="00997CE3"/>
    <w:rsid w:val="009A0356"/>
    <w:rsid w:val="009A0D75"/>
    <w:rsid w:val="009A2A15"/>
    <w:rsid w:val="009A2C8D"/>
    <w:rsid w:val="009A4EF7"/>
    <w:rsid w:val="009A5379"/>
    <w:rsid w:val="009A5A77"/>
    <w:rsid w:val="009A63AD"/>
    <w:rsid w:val="009A7808"/>
    <w:rsid w:val="009B2FB6"/>
    <w:rsid w:val="009B491A"/>
    <w:rsid w:val="009B6751"/>
    <w:rsid w:val="009B756A"/>
    <w:rsid w:val="009C2114"/>
    <w:rsid w:val="009C37C2"/>
    <w:rsid w:val="009C5FFE"/>
    <w:rsid w:val="009C6260"/>
    <w:rsid w:val="009C7398"/>
    <w:rsid w:val="009C7B6D"/>
    <w:rsid w:val="009D09C3"/>
    <w:rsid w:val="009D2EF0"/>
    <w:rsid w:val="009D4D19"/>
    <w:rsid w:val="009D5115"/>
    <w:rsid w:val="009E0614"/>
    <w:rsid w:val="009E0686"/>
    <w:rsid w:val="009E07EB"/>
    <w:rsid w:val="009E098A"/>
    <w:rsid w:val="009E0A46"/>
    <w:rsid w:val="009E0DE1"/>
    <w:rsid w:val="009E111F"/>
    <w:rsid w:val="009E13D4"/>
    <w:rsid w:val="009E1837"/>
    <w:rsid w:val="009E1C34"/>
    <w:rsid w:val="009E2718"/>
    <w:rsid w:val="009E2E90"/>
    <w:rsid w:val="009E4153"/>
    <w:rsid w:val="009E5720"/>
    <w:rsid w:val="009E5DE6"/>
    <w:rsid w:val="009E65A1"/>
    <w:rsid w:val="009E7B48"/>
    <w:rsid w:val="009F045F"/>
    <w:rsid w:val="009F1D9E"/>
    <w:rsid w:val="009F360E"/>
    <w:rsid w:val="009F3998"/>
    <w:rsid w:val="009F4BD3"/>
    <w:rsid w:val="009F507E"/>
    <w:rsid w:val="009F65DF"/>
    <w:rsid w:val="009F7F9F"/>
    <w:rsid w:val="00A004BD"/>
    <w:rsid w:val="00A0068C"/>
    <w:rsid w:val="00A02731"/>
    <w:rsid w:val="00A029A1"/>
    <w:rsid w:val="00A03857"/>
    <w:rsid w:val="00A05486"/>
    <w:rsid w:val="00A06B9D"/>
    <w:rsid w:val="00A075C2"/>
    <w:rsid w:val="00A11E74"/>
    <w:rsid w:val="00A120BB"/>
    <w:rsid w:val="00A12940"/>
    <w:rsid w:val="00A12EC2"/>
    <w:rsid w:val="00A13092"/>
    <w:rsid w:val="00A137D3"/>
    <w:rsid w:val="00A142B2"/>
    <w:rsid w:val="00A1596A"/>
    <w:rsid w:val="00A15A54"/>
    <w:rsid w:val="00A1643E"/>
    <w:rsid w:val="00A167D4"/>
    <w:rsid w:val="00A17357"/>
    <w:rsid w:val="00A17E55"/>
    <w:rsid w:val="00A24B0B"/>
    <w:rsid w:val="00A2516E"/>
    <w:rsid w:val="00A25A46"/>
    <w:rsid w:val="00A27232"/>
    <w:rsid w:val="00A27DF7"/>
    <w:rsid w:val="00A31268"/>
    <w:rsid w:val="00A31BC9"/>
    <w:rsid w:val="00A323C7"/>
    <w:rsid w:val="00A34372"/>
    <w:rsid w:val="00A34CD7"/>
    <w:rsid w:val="00A3630D"/>
    <w:rsid w:val="00A3664E"/>
    <w:rsid w:val="00A36AA8"/>
    <w:rsid w:val="00A37222"/>
    <w:rsid w:val="00A401D9"/>
    <w:rsid w:val="00A4327C"/>
    <w:rsid w:val="00A432CC"/>
    <w:rsid w:val="00A433EC"/>
    <w:rsid w:val="00A44395"/>
    <w:rsid w:val="00A466F7"/>
    <w:rsid w:val="00A46E16"/>
    <w:rsid w:val="00A4762F"/>
    <w:rsid w:val="00A50C84"/>
    <w:rsid w:val="00A52885"/>
    <w:rsid w:val="00A53C33"/>
    <w:rsid w:val="00A5761A"/>
    <w:rsid w:val="00A57A02"/>
    <w:rsid w:val="00A57A84"/>
    <w:rsid w:val="00A6051B"/>
    <w:rsid w:val="00A62014"/>
    <w:rsid w:val="00A6252B"/>
    <w:rsid w:val="00A64B37"/>
    <w:rsid w:val="00A66FEF"/>
    <w:rsid w:val="00A6718E"/>
    <w:rsid w:val="00A6727D"/>
    <w:rsid w:val="00A712DB"/>
    <w:rsid w:val="00A713DF"/>
    <w:rsid w:val="00A71DE8"/>
    <w:rsid w:val="00A73619"/>
    <w:rsid w:val="00A7369F"/>
    <w:rsid w:val="00A74819"/>
    <w:rsid w:val="00A7497B"/>
    <w:rsid w:val="00A74DF2"/>
    <w:rsid w:val="00A75043"/>
    <w:rsid w:val="00A75F02"/>
    <w:rsid w:val="00A760D7"/>
    <w:rsid w:val="00A768BF"/>
    <w:rsid w:val="00A81354"/>
    <w:rsid w:val="00A8195A"/>
    <w:rsid w:val="00A82B63"/>
    <w:rsid w:val="00A85FE4"/>
    <w:rsid w:val="00A9058F"/>
    <w:rsid w:val="00A905C6"/>
    <w:rsid w:val="00A90A8D"/>
    <w:rsid w:val="00A94C86"/>
    <w:rsid w:val="00A95F71"/>
    <w:rsid w:val="00A95FCE"/>
    <w:rsid w:val="00A96E77"/>
    <w:rsid w:val="00AA11AD"/>
    <w:rsid w:val="00AA192E"/>
    <w:rsid w:val="00AA218E"/>
    <w:rsid w:val="00AA55EC"/>
    <w:rsid w:val="00AA5839"/>
    <w:rsid w:val="00AA659B"/>
    <w:rsid w:val="00AA6B89"/>
    <w:rsid w:val="00AA6EA4"/>
    <w:rsid w:val="00AA7314"/>
    <w:rsid w:val="00AB2E93"/>
    <w:rsid w:val="00AB3DCA"/>
    <w:rsid w:val="00AB3FF7"/>
    <w:rsid w:val="00AB5212"/>
    <w:rsid w:val="00AC000F"/>
    <w:rsid w:val="00AC20C0"/>
    <w:rsid w:val="00AC2434"/>
    <w:rsid w:val="00AC29B6"/>
    <w:rsid w:val="00AC2BF4"/>
    <w:rsid w:val="00AC3389"/>
    <w:rsid w:val="00AC4598"/>
    <w:rsid w:val="00AC47D9"/>
    <w:rsid w:val="00AC4EA1"/>
    <w:rsid w:val="00AC6B79"/>
    <w:rsid w:val="00AC7648"/>
    <w:rsid w:val="00AD073E"/>
    <w:rsid w:val="00AD0771"/>
    <w:rsid w:val="00AD1FDA"/>
    <w:rsid w:val="00AD211E"/>
    <w:rsid w:val="00AD342C"/>
    <w:rsid w:val="00AD3DEF"/>
    <w:rsid w:val="00AD6DA9"/>
    <w:rsid w:val="00AD6E90"/>
    <w:rsid w:val="00AD7BB1"/>
    <w:rsid w:val="00AE0C06"/>
    <w:rsid w:val="00AE120E"/>
    <w:rsid w:val="00AE2428"/>
    <w:rsid w:val="00AE29CC"/>
    <w:rsid w:val="00AE32F2"/>
    <w:rsid w:val="00AE3747"/>
    <w:rsid w:val="00AE396B"/>
    <w:rsid w:val="00AE6BAB"/>
    <w:rsid w:val="00AF1672"/>
    <w:rsid w:val="00AF1834"/>
    <w:rsid w:val="00AF1900"/>
    <w:rsid w:val="00AF401F"/>
    <w:rsid w:val="00AF4669"/>
    <w:rsid w:val="00AF498D"/>
    <w:rsid w:val="00AF5529"/>
    <w:rsid w:val="00AF5C11"/>
    <w:rsid w:val="00AF6630"/>
    <w:rsid w:val="00AF752E"/>
    <w:rsid w:val="00B002BC"/>
    <w:rsid w:val="00B00524"/>
    <w:rsid w:val="00B015B4"/>
    <w:rsid w:val="00B01B15"/>
    <w:rsid w:val="00B0339E"/>
    <w:rsid w:val="00B0392C"/>
    <w:rsid w:val="00B03C8E"/>
    <w:rsid w:val="00B05BF0"/>
    <w:rsid w:val="00B06AD8"/>
    <w:rsid w:val="00B11421"/>
    <w:rsid w:val="00B11FB5"/>
    <w:rsid w:val="00B120DF"/>
    <w:rsid w:val="00B125AE"/>
    <w:rsid w:val="00B1563F"/>
    <w:rsid w:val="00B16A97"/>
    <w:rsid w:val="00B25C1E"/>
    <w:rsid w:val="00B26B4E"/>
    <w:rsid w:val="00B3060D"/>
    <w:rsid w:val="00B31AF4"/>
    <w:rsid w:val="00B3378C"/>
    <w:rsid w:val="00B33AA2"/>
    <w:rsid w:val="00B34B09"/>
    <w:rsid w:val="00B34D9E"/>
    <w:rsid w:val="00B366F0"/>
    <w:rsid w:val="00B37277"/>
    <w:rsid w:val="00B436D9"/>
    <w:rsid w:val="00B447A9"/>
    <w:rsid w:val="00B44809"/>
    <w:rsid w:val="00B44FC8"/>
    <w:rsid w:val="00B46563"/>
    <w:rsid w:val="00B47635"/>
    <w:rsid w:val="00B507E0"/>
    <w:rsid w:val="00B516C7"/>
    <w:rsid w:val="00B531E6"/>
    <w:rsid w:val="00B5356C"/>
    <w:rsid w:val="00B570E2"/>
    <w:rsid w:val="00B61ECE"/>
    <w:rsid w:val="00B61F1B"/>
    <w:rsid w:val="00B6765E"/>
    <w:rsid w:val="00B70F84"/>
    <w:rsid w:val="00B71534"/>
    <w:rsid w:val="00B71AC3"/>
    <w:rsid w:val="00B720EF"/>
    <w:rsid w:val="00B7396F"/>
    <w:rsid w:val="00B74447"/>
    <w:rsid w:val="00B7622D"/>
    <w:rsid w:val="00B767FD"/>
    <w:rsid w:val="00B775F1"/>
    <w:rsid w:val="00B77626"/>
    <w:rsid w:val="00B8237E"/>
    <w:rsid w:val="00B8250B"/>
    <w:rsid w:val="00B82A5A"/>
    <w:rsid w:val="00B82DBE"/>
    <w:rsid w:val="00B857CC"/>
    <w:rsid w:val="00B8683A"/>
    <w:rsid w:val="00B901A8"/>
    <w:rsid w:val="00B91E92"/>
    <w:rsid w:val="00B93300"/>
    <w:rsid w:val="00B94117"/>
    <w:rsid w:val="00B955AC"/>
    <w:rsid w:val="00B96813"/>
    <w:rsid w:val="00B974C1"/>
    <w:rsid w:val="00BA0CBC"/>
    <w:rsid w:val="00BA2527"/>
    <w:rsid w:val="00BA3B58"/>
    <w:rsid w:val="00BA3CD8"/>
    <w:rsid w:val="00BA4A50"/>
    <w:rsid w:val="00BA4DB1"/>
    <w:rsid w:val="00BA505B"/>
    <w:rsid w:val="00BA5863"/>
    <w:rsid w:val="00BA6D43"/>
    <w:rsid w:val="00BA7410"/>
    <w:rsid w:val="00BA7985"/>
    <w:rsid w:val="00BA7C22"/>
    <w:rsid w:val="00BB1EC4"/>
    <w:rsid w:val="00BB1FBB"/>
    <w:rsid w:val="00BB23BF"/>
    <w:rsid w:val="00BB23EF"/>
    <w:rsid w:val="00BB5096"/>
    <w:rsid w:val="00BB6E1D"/>
    <w:rsid w:val="00BB7B35"/>
    <w:rsid w:val="00BB7CFA"/>
    <w:rsid w:val="00BC015E"/>
    <w:rsid w:val="00BC3331"/>
    <w:rsid w:val="00BC3AD8"/>
    <w:rsid w:val="00BC4D00"/>
    <w:rsid w:val="00BC792F"/>
    <w:rsid w:val="00BC7C20"/>
    <w:rsid w:val="00BD1AF4"/>
    <w:rsid w:val="00BD3725"/>
    <w:rsid w:val="00BD4D30"/>
    <w:rsid w:val="00BD4F8B"/>
    <w:rsid w:val="00BD6B88"/>
    <w:rsid w:val="00BE0562"/>
    <w:rsid w:val="00BE3177"/>
    <w:rsid w:val="00BE32BE"/>
    <w:rsid w:val="00BE3C22"/>
    <w:rsid w:val="00BE3FAC"/>
    <w:rsid w:val="00BE4670"/>
    <w:rsid w:val="00BE7090"/>
    <w:rsid w:val="00BE749E"/>
    <w:rsid w:val="00BF1541"/>
    <w:rsid w:val="00BF2A8C"/>
    <w:rsid w:val="00BF35BF"/>
    <w:rsid w:val="00BF35C0"/>
    <w:rsid w:val="00BF4018"/>
    <w:rsid w:val="00BF4050"/>
    <w:rsid w:val="00BF5D2D"/>
    <w:rsid w:val="00BF652C"/>
    <w:rsid w:val="00BF6672"/>
    <w:rsid w:val="00BF66A3"/>
    <w:rsid w:val="00BF69BE"/>
    <w:rsid w:val="00BF7638"/>
    <w:rsid w:val="00BF7B5B"/>
    <w:rsid w:val="00C0077F"/>
    <w:rsid w:val="00C046D6"/>
    <w:rsid w:val="00C0523B"/>
    <w:rsid w:val="00C052A6"/>
    <w:rsid w:val="00C061C7"/>
    <w:rsid w:val="00C101AB"/>
    <w:rsid w:val="00C10683"/>
    <w:rsid w:val="00C112B4"/>
    <w:rsid w:val="00C1245B"/>
    <w:rsid w:val="00C14457"/>
    <w:rsid w:val="00C146B8"/>
    <w:rsid w:val="00C15077"/>
    <w:rsid w:val="00C20272"/>
    <w:rsid w:val="00C2405E"/>
    <w:rsid w:val="00C24CA5"/>
    <w:rsid w:val="00C26336"/>
    <w:rsid w:val="00C27B90"/>
    <w:rsid w:val="00C31842"/>
    <w:rsid w:val="00C31B5D"/>
    <w:rsid w:val="00C32040"/>
    <w:rsid w:val="00C343FE"/>
    <w:rsid w:val="00C361A7"/>
    <w:rsid w:val="00C4192C"/>
    <w:rsid w:val="00C44903"/>
    <w:rsid w:val="00C45514"/>
    <w:rsid w:val="00C4568A"/>
    <w:rsid w:val="00C45AC1"/>
    <w:rsid w:val="00C45B51"/>
    <w:rsid w:val="00C46792"/>
    <w:rsid w:val="00C46DB6"/>
    <w:rsid w:val="00C50F2B"/>
    <w:rsid w:val="00C50F7F"/>
    <w:rsid w:val="00C51A87"/>
    <w:rsid w:val="00C51DF5"/>
    <w:rsid w:val="00C532BE"/>
    <w:rsid w:val="00C533E3"/>
    <w:rsid w:val="00C53CE5"/>
    <w:rsid w:val="00C53E22"/>
    <w:rsid w:val="00C54874"/>
    <w:rsid w:val="00C558C6"/>
    <w:rsid w:val="00C61879"/>
    <w:rsid w:val="00C61F51"/>
    <w:rsid w:val="00C653BD"/>
    <w:rsid w:val="00C657A1"/>
    <w:rsid w:val="00C6712D"/>
    <w:rsid w:val="00C72708"/>
    <w:rsid w:val="00C73C1D"/>
    <w:rsid w:val="00C7582B"/>
    <w:rsid w:val="00C769A7"/>
    <w:rsid w:val="00C77B71"/>
    <w:rsid w:val="00C77FC2"/>
    <w:rsid w:val="00C814A2"/>
    <w:rsid w:val="00C81901"/>
    <w:rsid w:val="00C833E4"/>
    <w:rsid w:val="00C83647"/>
    <w:rsid w:val="00C8401F"/>
    <w:rsid w:val="00C850BC"/>
    <w:rsid w:val="00C8543C"/>
    <w:rsid w:val="00C85AB5"/>
    <w:rsid w:val="00C87624"/>
    <w:rsid w:val="00C87D8D"/>
    <w:rsid w:val="00C91767"/>
    <w:rsid w:val="00C92D2B"/>
    <w:rsid w:val="00C92F22"/>
    <w:rsid w:val="00C93E47"/>
    <w:rsid w:val="00C9520D"/>
    <w:rsid w:val="00C953BD"/>
    <w:rsid w:val="00C95592"/>
    <w:rsid w:val="00C96EB9"/>
    <w:rsid w:val="00C970E9"/>
    <w:rsid w:val="00C97750"/>
    <w:rsid w:val="00CA07C3"/>
    <w:rsid w:val="00CA0965"/>
    <w:rsid w:val="00CA3BB1"/>
    <w:rsid w:val="00CA48E0"/>
    <w:rsid w:val="00CA58DE"/>
    <w:rsid w:val="00CA6D2A"/>
    <w:rsid w:val="00CB0AF0"/>
    <w:rsid w:val="00CB0F6B"/>
    <w:rsid w:val="00CB0F93"/>
    <w:rsid w:val="00CB1328"/>
    <w:rsid w:val="00CB485D"/>
    <w:rsid w:val="00CB5692"/>
    <w:rsid w:val="00CB6C69"/>
    <w:rsid w:val="00CB700D"/>
    <w:rsid w:val="00CB789D"/>
    <w:rsid w:val="00CC097E"/>
    <w:rsid w:val="00CC16EF"/>
    <w:rsid w:val="00CC32A2"/>
    <w:rsid w:val="00CC5AF3"/>
    <w:rsid w:val="00CC695A"/>
    <w:rsid w:val="00CD1A0D"/>
    <w:rsid w:val="00CD3FEE"/>
    <w:rsid w:val="00CD67DC"/>
    <w:rsid w:val="00CD7AC2"/>
    <w:rsid w:val="00CE0499"/>
    <w:rsid w:val="00CE61EF"/>
    <w:rsid w:val="00CE7419"/>
    <w:rsid w:val="00CF104B"/>
    <w:rsid w:val="00CF19B4"/>
    <w:rsid w:val="00CF24E0"/>
    <w:rsid w:val="00CF4FB2"/>
    <w:rsid w:val="00CF5C6B"/>
    <w:rsid w:val="00CF5E8C"/>
    <w:rsid w:val="00CF6468"/>
    <w:rsid w:val="00CF6C0D"/>
    <w:rsid w:val="00CF7B1B"/>
    <w:rsid w:val="00D01385"/>
    <w:rsid w:val="00D03079"/>
    <w:rsid w:val="00D03470"/>
    <w:rsid w:val="00D04A7F"/>
    <w:rsid w:val="00D04CA5"/>
    <w:rsid w:val="00D0574A"/>
    <w:rsid w:val="00D05E29"/>
    <w:rsid w:val="00D0687A"/>
    <w:rsid w:val="00D06DF1"/>
    <w:rsid w:val="00D076CE"/>
    <w:rsid w:val="00D07BFA"/>
    <w:rsid w:val="00D07FBD"/>
    <w:rsid w:val="00D118FC"/>
    <w:rsid w:val="00D13542"/>
    <w:rsid w:val="00D149B0"/>
    <w:rsid w:val="00D15BE2"/>
    <w:rsid w:val="00D16E28"/>
    <w:rsid w:val="00D17C26"/>
    <w:rsid w:val="00D17DB1"/>
    <w:rsid w:val="00D2166F"/>
    <w:rsid w:val="00D22789"/>
    <w:rsid w:val="00D22A05"/>
    <w:rsid w:val="00D243D3"/>
    <w:rsid w:val="00D27CB5"/>
    <w:rsid w:val="00D319F4"/>
    <w:rsid w:val="00D349FA"/>
    <w:rsid w:val="00D359EF"/>
    <w:rsid w:val="00D35B16"/>
    <w:rsid w:val="00D35FC1"/>
    <w:rsid w:val="00D362CA"/>
    <w:rsid w:val="00D36B5A"/>
    <w:rsid w:val="00D375DF"/>
    <w:rsid w:val="00D37E1D"/>
    <w:rsid w:val="00D414B5"/>
    <w:rsid w:val="00D42015"/>
    <w:rsid w:val="00D433AD"/>
    <w:rsid w:val="00D449B3"/>
    <w:rsid w:val="00D456C7"/>
    <w:rsid w:val="00D45F66"/>
    <w:rsid w:val="00D465D4"/>
    <w:rsid w:val="00D47056"/>
    <w:rsid w:val="00D51A83"/>
    <w:rsid w:val="00D52E33"/>
    <w:rsid w:val="00D537E3"/>
    <w:rsid w:val="00D53AAF"/>
    <w:rsid w:val="00D54593"/>
    <w:rsid w:val="00D54B5A"/>
    <w:rsid w:val="00D55E0E"/>
    <w:rsid w:val="00D55F48"/>
    <w:rsid w:val="00D56671"/>
    <w:rsid w:val="00D57074"/>
    <w:rsid w:val="00D57323"/>
    <w:rsid w:val="00D61BC4"/>
    <w:rsid w:val="00D641C0"/>
    <w:rsid w:val="00D642AC"/>
    <w:rsid w:val="00D642B2"/>
    <w:rsid w:val="00D64944"/>
    <w:rsid w:val="00D6576B"/>
    <w:rsid w:val="00D65980"/>
    <w:rsid w:val="00D67A6A"/>
    <w:rsid w:val="00D70D9E"/>
    <w:rsid w:val="00D714C8"/>
    <w:rsid w:val="00D71D5C"/>
    <w:rsid w:val="00D721C1"/>
    <w:rsid w:val="00D723B0"/>
    <w:rsid w:val="00D72C9C"/>
    <w:rsid w:val="00D72CB8"/>
    <w:rsid w:val="00D76888"/>
    <w:rsid w:val="00D76D6D"/>
    <w:rsid w:val="00D77451"/>
    <w:rsid w:val="00D7767F"/>
    <w:rsid w:val="00D77BED"/>
    <w:rsid w:val="00D83A41"/>
    <w:rsid w:val="00D84479"/>
    <w:rsid w:val="00D8576E"/>
    <w:rsid w:val="00D87CE5"/>
    <w:rsid w:val="00D916DB"/>
    <w:rsid w:val="00D9178C"/>
    <w:rsid w:val="00D94725"/>
    <w:rsid w:val="00D95440"/>
    <w:rsid w:val="00D959A2"/>
    <w:rsid w:val="00D97A99"/>
    <w:rsid w:val="00DA1D21"/>
    <w:rsid w:val="00DA384C"/>
    <w:rsid w:val="00DA3BB2"/>
    <w:rsid w:val="00DA7279"/>
    <w:rsid w:val="00DB0457"/>
    <w:rsid w:val="00DB0701"/>
    <w:rsid w:val="00DB27FF"/>
    <w:rsid w:val="00DB2D1D"/>
    <w:rsid w:val="00DB3A3B"/>
    <w:rsid w:val="00DB5042"/>
    <w:rsid w:val="00DB785A"/>
    <w:rsid w:val="00DB79D9"/>
    <w:rsid w:val="00DC01FD"/>
    <w:rsid w:val="00DC0D86"/>
    <w:rsid w:val="00DC1C99"/>
    <w:rsid w:val="00DC1E1E"/>
    <w:rsid w:val="00DC4520"/>
    <w:rsid w:val="00DC4A2C"/>
    <w:rsid w:val="00DC706D"/>
    <w:rsid w:val="00DC7CBC"/>
    <w:rsid w:val="00DD14F8"/>
    <w:rsid w:val="00DD1E47"/>
    <w:rsid w:val="00DD3DB7"/>
    <w:rsid w:val="00DD4049"/>
    <w:rsid w:val="00DD420F"/>
    <w:rsid w:val="00DD57A0"/>
    <w:rsid w:val="00DD5C44"/>
    <w:rsid w:val="00DD7D10"/>
    <w:rsid w:val="00DE0218"/>
    <w:rsid w:val="00DE07C1"/>
    <w:rsid w:val="00DE0C16"/>
    <w:rsid w:val="00DE0FED"/>
    <w:rsid w:val="00DE21F8"/>
    <w:rsid w:val="00DE2CC9"/>
    <w:rsid w:val="00DE593B"/>
    <w:rsid w:val="00DE62B9"/>
    <w:rsid w:val="00DE6A74"/>
    <w:rsid w:val="00DE6CC7"/>
    <w:rsid w:val="00DF01ED"/>
    <w:rsid w:val="00DF16BF"/>
    <w:rsid w:val="00DF1BD9"/>
    <w:rsid w:val="00DF250D"/>
    <w:rsid w:val="00DF2784"/>
    <w:rsid w:val="00DF3CD4"/>
    <w:rsid w:val="00DF43BC"/>
    <w:rsid w:val="00DF597C"/>
    <w:rsid w:val="00E00647"/>
    <w:rsid w:val="00E01E50"/>
    <w:rsid w:val="00E020DC"/>
    <w:rsid w:val="00E02D4E"/>
    <w:rsid w:val="00E02D66"/>
    <w:rsid w:val="00E059B2"/>
    <w:rsid w:val="00E079BE"/>
    <w:rsid w:val="00E11A2E"/>
    <w:rsid w:val="00E11E31"/>
    <w:rsid w:val="00E1574D"/>
    <w:rsid w:val="00E20359"/>
    <w:rsid w:val="00E2304B"/>
    <w:rsid w:val="00E24ECB"/>
    <w:rsid w:val="00E302B1"/>
    <w:rsid w:val="00E30950"/>
    <w:rsid w:val="00E3185D"/>
    <w:rsid w:val="00E33A46"/>
    <w:rsid w:val="00E33AE0"/>
    <w:rsid w:val="00E3540A"/>
    <w:rsid w:val="00E36D00"/>
    <w:rsid w:val="00E36FEA"/>
    <w:rsid w:val="00E3734B"/>
    <w:rsid w:val="00E37486"/>
    <w:rsid w:val="00E37DDB"/>
    <w:rsid w:val="00E400C4"/>
    <w:rsid w:val="00E409C6"/>
    <w:rsid w:val="00E41357"/>
    <w:rsid w:val="00E41681"/>
    <w:rsid w:val="00E42138"/>
    <w:rsid w:val="00E42247"/>
    <w:rsid w:val="00E42632"/>
    <w:rsid w:val="00E42F42"/>
    <w:rsid w:val="00E43F22"/>
    <w:rsid w:val="00E448A1"/>
    <w:rsid w:val="00E45266"/>
    <w:rsid w:val="00E45280"/>
    <w:rsid w:val="00E4566F"/>
    <w:rsid w:val="00E4591E"/>
    <w:rsid w:val="00E462D1"/>
    <w:rsid w:val="00E46365"/>
    <w:rsid w:val="00E472BF"/>
    <w:rsid w:val="00E500A3"/>
    <w:rsid w:val="00E522E7"/>
    <w:rsid w:val="00E531E9"/>
    <w:rsid w:val="00E53BC7"/>
    <w:rsid w:val="00E53EBC"/>
    <w:rsid w:val="00E54A02"/>
    <w:rsid w:val="00E54AA8"/>
    <w:rsid w:val="00E55D04"/>
    <w:rsid w:val="00E57087"/>
    <w:rsid w:val="00E5722C"/>
    <w:rsid w:val="00E60052"/>
    <w:rsid w:val="00E61E27"/>
    <w:rsid w:val="00E62193"/>
    <w:rsid w:val="00E62800"/>
    <w:rsid w:val="00E62C7A"/>
    <w:rsid w:val="00E635C2"/>
    <w:rsid w:val="00E63BAA"/>
    <w:rsid w:val="00E640EB"/>
    <w:rsid w:val="00E64422"/>
    <w:rsid w:val="00E66296"/>
    <w:rsid w:val="00E66B9D"/>
    <w:rsid w:val="00E6703D"/>
    <w:rsid w:val="00E673FD"/>
    <w:rsid w:val="00E71161"/>
    <w:rsid w:val="00E71790"/>
    <w:rsid w:val="00E73C86"/>
    <w:rsid w:val="00E73DF8"/>
    <w:rsid w:val="00E7462F"/>
    <w:rsid w:val="00E7570D"/>
    <w:rsid w:val="00E75B5A"/>
    <w:rsid w:val="00E7607F"/>
    <w:rsid w:val="00E77DDE"/>
    <w:rsid w:val="00E80325"/>
    <w:rsid w:val="00E820C1"/>
    <w:rsid w:val="00E82EFA"/>
    <w:rsid w:val="00E83B81"/>
    <w:rsid w:val="00E850C5"/>
    <w:rsid w:val="00E858C9"/>
    <w:rsid w:val="00E85B1D"/>
    <w:rsid w:val="00E86E4C"/>
    <w:rsid w:val="00E87B80"/>
    <w:rsid w:val="00E87CD8"/>
    <w:rsid w:val="00E87EC0"/>
    <w:rsid w:val="00E90020"/>
    <w:rsid w:val="00E913B8"/>
    <w:rsid w:val="00E919C5"/>
    <w:rsid w:val="00E924ED"/>
    <w:rsid w:val="00E943BB"/>
    <w:rsid w:val="00E94761"/>
    <w:rsid w:val="00E95B74"/>
    <w:rsid w:val="00E96462"/>
    <w:rsid w:val="00E969E2"/>
    <w:rsid w:val="00EA14BD"/>
    <w:rsid w:val="00EA24BF"/>
    <w:rsid w:val="00EA2ECB"/>
    <w:rsid w:val="00EA391B"/>
    <w:rsid w:val="00EA3F03"/>
    <w:rsid w:val="00EA3F0D"/>
    <w:rsid w:val="00EA3F64"/>
    <w:rsid w:val="00EA53AE"/>
    <w:rsid w:val="00EA56D8"/>
    <w:rsid w:val="00EA6B01"/>
    <w:rsid w:val="00EA6C37"/>
    <w:rsid w:val="00EA6DE2"/>
    <w:rsid w:val="00EA744D"/>
    <w:rsid w:val="00EA7785"/>
    <w:rsid w:val="00EB01D2"/>
    <w:rsid w:val="00EB0875"/>
    <w:rsid w:val="00EB2E3A"/>
    <w:rsid w:val="00EB3181"/>
    <w:rsid w:val="00EB444D"/>
    <w:rsid w:val="00EB59F8"/>
    <w:rsid w:val="00EB5CE3"/>
    <w:rsid w:val="00EB6789"/>
    <w:rsid w:val="00EB6CAE"/>
    <w:rsid w:val="00EC00B7"/>
    <w:rsid w:val="00EC01AA"/>
    <w:rsid w:val="00EC1B8B"/>
    <w:rsid w:val="00EC385D"/>
    <w:rsid w:val="00EC5155"/>
    <w:rsid w:val="00EC5434"/>
    <w:rsid w:val="00EC6E4D"/>
    <w:rsid w:val="00ED010C"/>
    <w:rsid w:val="00ED22D0"/>
    <w:rsid w:val="00ED2E9C"/>
    <w:rsid w:val="00ED3259"/>
    <w:rsid w:val="00ED3443"/>
    <w:rsid w:val="00ED38B3"/>
    <w:rsid w:val="00ED54EC"/>
    <w:rsid w:val="00EE1E06"/>
    <w:rsid w:val="00EE2620"/>
    <w:rsid w:val="00EE281B"/>
    <w:rsid w:val="00EE45BA"/>
    <w:rsid w:val="00EE499D"/>
    <w:rsid w:val="00EE54FA"/>
    <w:rsid w:val="00EE6FF7"/>
    <w:rsid w:val="00EF1901"/>
    <w:rsid w:val="00EF2572"/>
    <w:rsid w:val="00EF3484"/>
    <w:rsid w:val="00EF39BF"/>
    <w:rsid w:val="00EF5678"/>
    <w:rsid w:val="00EF5FC8"/>
    <w:rsid w:val="00EF6AE1"/>
    <w:rsid w:val="00EF7DF1"/>
    <w:rsid w:val="00F000B1"/>
    <w:rsid w:val="00F0212E"/>
    <w:rsid w:val="00F03625"/>
    <w:rsid w:val="00F03B95"/>
    <w:rsid w:val="00F03D53"/>
    <w:rsid w:val="00F05A3B"/>
    <w:rsid w:val="00F06B6C"/>
    <w:rsid w:val="00F07390"/>
    <w:rsid w:val="00F111FC"/>
    <w:rsid w:val="00F1242E"/>
    <w:rsid w:val="00F1247B"/>
    <w:rsid w:val="00F1273C"/>
    <w:rsid w:val="00F1467B"/>
    <w:rsid w:val="00F14CBB"/>
    <w:rsid w:val="00F14FC7"/>
    <w:rsid w:val="00F15E5E"/>
    <w:rsid w:val="00F17279"/>
    <w:rsid w:val="00F17FB7"/>
    <w:rsid w:val="00F220B0"/>
    <w:rsid w:val="00F229A5"/>
    <w:rsid w:val="00F234C5"/>
    <w:rsid w:val="00F24AAA"/>
    <w:rsid w:val="00F25688"/>
    <w:rsid w:val="00F25F9B"/>
    <w:rsid w:val="00F267E8"/>
    <w:rsid w:val="00F30A82"/>
    <w:rsid w:val="00F3124B"/>
    <w:rsid w:val="00F32589"/>
    <w:rsid w:val="00F326E8"/>
    <w:rsid w:val="00F33052"/>
    <w:rsid w:val="00F3445A"/>
    <w:rsid w:val="00F3568D"/>
    <w:rsid w:val="00F36C7F"/>
    <w:rsid w:val="00F370C8"/>
    <w:rsid w:val="00F372EE"/>
    <w:rsid w:val="00F37413"/>
    <w:rsid w:val="00F378DD"/>
    <w:rsid w:val="00F40494"/>
    <w:rsid w:val="00F404D3"/>
    <w:rsid w:val="00F409E3"/>
    <w:rsid w:val="00F41E81"/>
    <w:rsid w:val="00F42D41"/>
    <w:rsid w:val="00F42FB2"/>
    <w:rsid w:val="00F4427D"/>
    <w:rsid w:val="00F4517C"/>
    <w:rsid w:val="00F47D76"/>
    <w:rsid w:val="00F515E9"/>
    <w:rsid w:val="00F52A25"/>
    <w:rsid w:val="00F52C73"/>
    <w:rsid w:val="00F53273"/>
    <w:rsid w:val="00F53987"/>
    <w:rsid w:val="00F54426"/>
    <w:rsid w:val="00F55301"/>
    <w:rsid w:val="00F5548F"/>
    <w:rsid w:val="00F55F14"/>
    <w:rsid w:val="00F57A2A"/>
    <w:rsid w:val="00F6031C"/>
    <w:rsid w:val="00F60641"/>
    <w:rsid w:val="00F61CFF"/>
    <w:rsid w:val="00F62412"/>
    <w:rsid w:val="00F647C8"/>
    <w:rsid w:val="00F65A00"/>
    <w:rsid w:val="00F65D24"/>
    <w:rsid w:val="00F67F15"/>
    <w:rsid w:val="00F70B0F"/>
    <w:rsid w:val="00F72E9F"/>
    <w:rsid w:val="00F7417E"/>
    <w:rsid w:val="00F742DC"/>
    <w:rsid w:val="00F7549F"/>
    <w:rsid w:val="00F768B2"/>
    <w:rsid w:val="00F76C7A"/>
    <w:rsid w:val="00F76D1D"/>
    <w:rsid w:val="00F776C1"/>
    <w:rsid w:val="00F80169"/>
    <w:rsid w:val="00F802CF"/>
    <w:rsid w:val="00F80FE2"/>
    <w:rsid w:val="00F82612"/>
    <w:rsid w:val="00F83643"/>
    <w:rsid w:val="00F842F8"/>
    <w:rsid w:val="00F862F2"/>
    <w:rsid w:val="00F90333"/>
    <w:rsid w:val="00FA04DC"/>
    <w:rsid w:val="00FA0A87"/>
    <w:rsid w:val="00FA19CF"/>
    <w:rsid w:val="00FA22CA"/>
    <w:rsid w:val="00FA2A2E"/>
    <w:rsid w:val="00FA2C43"/>
    <w:rsid w:val="00FA3FA2"/>
    <w:rsid w:val="00FA4925"/>
    <w:rsid w:val="00FA5AD5"/>
    <w:rsid w:val="00FA5BEA"/>
    <w:rsid w:val="00FA7ABC"/>
    <w:rsid w:val="00FA7C5C"/>
    <w:rsid w:val="00FB0194"/>
    <w:rsid w:val="00FB045D"/>
    <w:rsid w:val="00FB1AE4"/>
    <w:rsid w:val="00FB2F50"/>
    <w:rsid w:val="00FB652C"/>
    <w:rsid w:val="00FB6B89"/>
    <w:rsid w:val="00FC0300"/>
    <w:rsid w:val="00FC0970"/>
    <w:rsid w:val="00FC2FBF"/>
    <w:rsid w:val="00FC4505"/>
    <w:rsid w:val="00FC45E9"/>
    <w:rsid w:val="00FD0059"/>
    <w:rsid w:val="00FD3B89"/>
    <w:rsid w:val="00FD4ADD"/>
    <w:rsid w:val="00FD669C"/>
    <w:rsid w:val="00FD7467"/>
    <w:rsid w:val="00FE0737"/>
    <w:rsid w:val="00FE10AF"/>
    <w:rsid w:val="00FE30F9"/>
    <w:rsid w:val="00FE598F"/>
    <w:rsid w:val="00FE5FA3"/>
    <w:rsid w:val="00FF1FF4"/>
    <w:rsid w:val="00FF2C9B"/>
    <w:rsid w:val="00FF4DFF"/>
    <w:rsid w:val="00FF7C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E8D0"/>
  <w15:docId w15:val="{F307A241-328B-4C7E-A119-4540CCE6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7467"/>
  </w:style>
  <w:style w:type="paragraph" w:styleId="Antrat1">
    <w:name w:val="heading 1"/>
    <w:basedOn w:val="prastasis"/>
    <w:next w:val="prastasis"/>
    <w:link w:val="Antrat1Diagrama"/>
    <w:uiPriority w:val="9"/>
    <w:qFormat/>
    <w:rsid w:val="00FD74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FD74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FD746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D7467"/>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FD7467"/>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FD7467"/>
    <w:rPr>
      <w:rFonts w:asciiTheme="majorHAnsi" w:eastAsiaTheme="majorEastAsia" w:hAnsiTheme="majorHAnsi" w:cstheme="majorBidi"/>
      <w:color w:val="1F4D78" w:themeColor="accent1" w:themeShade="7F"/>
      <w:sz w:val="24"/>
      <w:szCs w:val="24"/>
    </w:rPr>
  </w:style>
  <w:style w:type="table" w:styleId="Lentelstinklelis">
    <w:name w:val="Table Grid"/>
    <w:basedOn w:val="prastojilentel"/>
    <w:uiPriority w:val="39"/>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D7467"/>
    <w:pPr>
      <w:ind w:left="720"/>
      <w:contextualSpacing/>
    </w:pPr>
  </w:style>
  <w:style w:type="paragraph" w:styleId="Turinioantrat">
    <w:name w:val="TOC Heading"/>
    <w:basedOn w:val="Antrat1"/>
    <w:next w:val="prastasis"/>
    <w:uiPriority w:val="39"/>
    <w:unhideWhenUsed/>
    <w:qFormat/>
    <w:rsid w:val="00FD7467"/>
    <w:pPr>
      <w:spacing w:line="259" w:lineRule="auto"/>
      <w:outlineLvl w:val="9"/>
    </w:pPr>
    <w:rPr>
      <w:lang w:val="en-US"/>
    </w:rPr>
  </w:style>
  <w:style w:type="paragraph" w:styleId="Turinys1">
    <w:name w:val="toc 1"/>
    <w:basedOn w:val="prastasis"/>
    <w:next w:val="prastasis"/>
    <w:autoRedefine/>
    <w:uiPriority w:val="39"/>
    <w:unhideWhenUsed/>
    <w:rsid w:val="00FD7467"/>
    <w:pPr>
      <w:spacing w:after="100"/>
    </w:pPr>
  </w:style>
  <w:style w:type="paragraph" w:styleId="Turinys2">
    <w:name w:val="toc 2"/>
    <w:basedOn w:val="prastasis"/>
    <w:next w:val="prastasis"/>
    <w:autoRedefine/>
    <w:uiPriority w:val="39"/>
    <w:unhideWhenUsed/>
    <w:rsid w:val="00FD7467"/>
    <w:pPr>
      <w:spacing w:after="100"/>
      <w:ind w:left="220"/>
    </w:pPr>
  </w:style>
  <w:style w:type="paragraph" w:styleId="Turinys3">
    <w:name w:val="toc 3"/>
    <w:basedOn w:val="prastasis"/>
    <w:next w:val="prastasis"/>
    <w:autoRedefine/>
    <w:uiPriority w:val="39"/>
    <w:unhideWhenUsed/>
    <w:rsid w:val="00FD7467"/>
    <w:pPr>
      <w:spacing w:after="100"/>
      <w:ind w:left="440"/>
    </w:pPr>
  </w:style>
  <w:style w:type="character" w:styleId="Hipersaitas">
    <w:name w:val="Hyperlink"/>
    <w:basedOn w:val="Numatytasispastraiposriftas"/>
    <w:uiPriority w:val="99"/>
    <w:unhideWhenUsed/>
    <w:rsid w:val="00FD7467"/>
    <w:rPr>
      <w:color w:val="0563C1" w:themeColor="hyperlink"/>
      <w:u w:val="single"/>
    </w:rPr>
  </w:style>
  <w:style w:type="table" w:customStyle="1" w:styleId="TableGrid1">
    <w:name w:val="Table Grid1"/>
    <w:basedOn w:val="prastojilentel"/>
    <w:next w:val="Lentelstinklelis"/>
    <w:uiPriority w:val="39"/>
    <w:rsid w:val="000B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801C6"/>
    <w:pPr>
      <w:tabs>
        <w:tab w:val="center" w:pos="4819"/>
        <w:tab w:val="right" w:pos="9638"/>
      </w:tabs>
    </w:pPr>
  </w:style>
  <w:style w:type="character" w:customStyle="1" w:styleId="AntratsDiagrama">
    <w:name w:val="Antraštės Diagrama"/>
    <w:basedOn w:val="Numatytasispastraiposriftas"/>
    <w:link w:val="Antrats"/>
    <w:uiPriority w:val="99"/>
    <w:rsid w:val="009801C6"/>
  </w:style>
  <w:style w:type="paragraph" w:styleId="Porat">
    <w:name w:val="footer"/>
    <w:basedOn w:val="prastasis"/>
    <w:link w:val="PoratDiagrama"/>
    <w:uiPriority w:val="99"/>
    <w:unhideWhenUsed/>
    <w:rsid w:val="009801C6"/>
    <w:pPr>
      <w:tabs>
        <w:tab w:val="center" w:pos="4819"/>
        <w:tab w:val="right" w:pos="9638"/>
      </w:tabs>
    </w:pPr>
  </w:style>
  <w:style w:type="character" w:customStyle="1" w:styleId="PoratDiagrama">
    <w:name w:val="Poraštė Diagrama"/>
    <w:basedOn w:val="Numatytasispastraiposriftas"/>
    <w:link w:val="Porat"/>
    <w:uiPriority w:val="99"/>
    <w:rsid w:val="009801C6"/>
  </w:style>
  <w:style w:type="paragraph" w:styleId="Debesliotekstas">
    <w:name w:val="Balloon Text"/>
    <w:basedOn w:val="prastasis"/>
    <w:link w:val="DebesliotekstasDiagrama"/>
    <w:uiPriority w:val="99"/>
    <w:semiHidden/>
    <w:unhideWhenUsed/>
    <w:rsid w:val="007104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04BF"/>
    <w:rPr>
      <w:rFonts w:ascii="Segoe UI" w:hAnsi="Segoe UI" w:cs="Segoe UI"/>
      <w:sz w:val="18"/>
      <w:szCs w:val="18"/>
    </w:rPr>
  </w:style>
  <w:style w:type="character" w:styleId="Komentaronuoroda">
    <w:name w:val="annotation reference"/>
    <w:basedOn w:val="Numatytasispastraiposriftas"/>
    <w:uiPriority w:val="99"/>
    <w:semiHidden/>
    <w:unhideWhenUsed/>
    <w:rsid w:val="007104BF"/>
    <w:rPr>
      <w:sz w:val="16"/>
      <w:szCs w:val="16"/>
    </w:rPr>
  </w:style>
  <w:style w:type="paragraph" w:styleId="Komentarotekstas">
    <w:name w:val="annotation text"/>
    <w:basedOn w:val="prastasis"/>
    <w:link w:val="KomentarotekstasDiagrama"/>
    <w:uiPriority w:val="99"/>
    <w:semiHidden/>
    <w:unhideWhenUsed/>
    <w:rsid w:val="007104BF"/>
    <w:rPr>
      <w:sz w:val="20"/>
      <w:szCs w:val="20"/>
    </w:rPr>
  </w:style>
  <w:style w:type="character" w:customStyle="1" w:styleId="KomentarotekstasDiagrama">
    <w:name w:val="Komentaro tekstas Diagrama"/>
    <w:basedOn w:val="Numatytasispastraiposriftas"/>
    <w:link w:val="Komentarotekstas"/>
    <w:uiPriority w:val="99"/>
    <w:semiHidden/>
    <w:rsid w:val="007104BF"/>
    <w:rPr>
      <w:sz w:val="20"/>
      <w:szCs w:val="20"/>
    </w:rPr>
  </w:style>
  <w:style w:type="paragraph" w:styleId="Komentarotema">
    <w:name w:val="annotation subject"/>
    <w:basedOn w:val="Komentarotekstas"/>
    <w:next w:val="Komentarotekstas"/>
    <w:link w:val="KomentarotemaDiagrama"/>
    <w:uiPriority w:val="99"/>
    <w:semiHidden/>
    <w:unhideWhenUsed/>
    <w:rsid w:val="007104BF"/>
    <w:rPr>
      <w:b/>
      <w:bCs/>
    </w:rPr>
  </w:style>
  <w:style w:type="character" w:customStyle="1" w:styleId="KomentarotemaDiagrama">
    <w:name w:val="Komentaro tema Diagrama"/>
    <w:basedOn w:val="KomentarotekstasDiagrama"/>
    <w:link w:val="Komentarotema"/>
    <w:uiPriority w:val="99"/>
    <w:semiHidden/>
    <w:rsid w:val="007104BF"/>
    <w:rPr>
      <w:b/>
      <w:bCs/>
      <w:sz w:val="20"/>
      <w:szCs w:val="20"/>
    </w:rPr>
  </w:style>
  <w:style w:type="paragraph" w:styleId="Pataisymai">
    <w:name w:val="Revision"/>
    <w:hidden/>
    <w:uiPriority w:val="99"/>
    <w:semiHidden/>
    <w:rsid w:val="005C5EEC"/>
  </w:style>
  <w:style w:type="character" w:customStyle="1" w:styleId="Neapdorotaspaminjimas1">
    <w:name w:val="Neapdorotas paminėjimas1"/>
    <w:basedOn w:val="Numatytasispastraiposriftas"/>
    <w:uiPriority w:val="99"/>
    <w:semiHidden/>
    <w:unhideWhenUsed/>
    <w:rsid w:val="00B96813"/>
    <w:rPr>
      <w:color w:val="605E5C"/>
      <w:shd w:val="clear" w:color="auto" w:fill="E1DFDD"/>
    </w:rPr>
  </w:style>
  <w:style w:type="table" w:customStyle="1" w:styleId="2">
    <w:name w:val="2"/>
    <w:basedOn w:val="prastojilentel"/>
    <w:rsid w:val="006238F0"/>
    <w:rPr>
      <w:rFonts w:ascii="Calibri" w:eastAsia="Calibri" w:hAnsi="Calibri" w:cs="Calibri"/>
      <w:lang w:eastAsia="lt-LT"/>
    </w:rPr>
    <w:tblPr>
      <w:tblStyleRowBandSize w:val="1"/>
      <w:tblStyleColBandSize w:val="1"/>
      <w:tblInd w:w="0" w:type="nil"/>
    </w:tblPr>
  </w:style>
  <w:style w:type="table" w:customStyle="1" w:styleId="1">
    <w:name w:val="1"/>
    <w:basedOn w:val="prastojilentel"/>
    <w:rsid w:val="006238F0"/>
    <w:rPr>
      <w:rFonts w:ascii="Calibri" w:eastAsia="Calibri" w:hAnsi="Calibri" w:cs="Calibri"/>
      <w:lang w:eastAsia="lt-LT"/>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5487">
      <w:bodyDiv w:val="1"/>
      <w:marLeft w:val="0"/>
      <w:marRight w:val="0"/>
      <w:marTop w:val="0"/>
      <w:marBottom w:val="0"/>
      <w:divBdr>
        <w:top w:val="none" w:sz="0" w:space="0" w:color="auto"/>
        <w:left w:val="none" w:sz="0" w:space="0" w:color="auto"/>
        <w:bottom w:val="none" w:sz="0" w:space="0" w:color="auto"/>
        <w:right w:val="none" w:sz="0" w:space="0" w:color="auto"/>
      </w:divBdr>
      <w:divsChild>
        <w:div w:id="202131248">
          <w:marLeft w:val="547"/>
          <w:marRight w:val="0"/>
          <w:marTop w:val="200"/>
          <w:marBottom w:val="160"/>
          <w:divBdr>
            <w:top w:val="none" w:sz="0" w:space="0" w:color="auto"/>
            <w:left w:val="none" w:sz="0" w:space="0" w:color="auto"/>
            <w:bottom w:val="none" w:sz="0" w:space="0" w:color="auto"/>
            <w:right w:val="none" w:sz="0" w:space="0" w:color="auto"/>
          </w:divBdr>
        </w:div>
      </w:divsChild>
    </w:div>
    <w:div w:id="838691088">
      <w:bodyDiv w:val="1"/>
      <w:marLeft w:val="0"/>
      <w:marRight w:val="0"/>
      <w:marTop w:val="0"/>
      <w:marBottom w:val="0"/>
      <w:divBdr>
        <w:top w:val="none" w:sz="0" w:space="0" w:color="auto"/>
        <w:left w:val="none" w:sz="0" w:space="0" w:color="auto"/>
        <w:bottom w:val="none" w:sz="0" w:space="0" w:color="auto"/>
        <w:right w:val="none" w:sz="0" w:space="0" w:color="auto"/>
      </w:divBdr>
    </w:div>
    <w:div w:id="882055990">
      <w:bodyDiv w:val="1"/>
      <w:marLeft w:val="0"/>
      <w:marRight w:val="0"/>
      <w:marTop w:val="0"/>
      <w:marBottom w:val="0"/>
      <w:divBdr>
        <w:top w:val="none" w:sz="0" w:space="0" w:color="auto"/>
        <w:left w:val="none" w:sz="0" w:space="0" w:color="auto"/>
        <w:bottom w:val="none" w:sz="0" w:space="0" w:color="auto"/>
        <w:right w:val="none" w:sz="0" w:space="0" w:color="auto"/>
      </w:divBdr>
    </w:div>
    <w:div w:id="1195270197">
      <w:bodyDiv w:val="1"/>
      <w:marLeft w:val="0"/>
      <w:marRight w:val="0"/>
      <w:marTop w:val="0"/>
      <w:marBottom w:val="0"/>
      <w:divBdr>
        <w:top w:val="none" w:sz="0" w:space="0" w:color="auto"/>
        <w:left w:val="none" w:sz="0" w:space="0" w:color="auto"/>
        <w:bottom w:val="none" w:sz="0" w:space="0" w:color="auto"/>
        <w:right w:val="none" w:sz="0" w:space="0" w:color="auto"/>
      </w:divBdr>
      <w:divsChild>
        <w:div w:id="49161457">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5.xml"/><Relationship Id="rId21" Type="http://schemas.openxmlformats.org/officeDocument/2006/relationships/chart" Target="charts/chart10.xml"/><Relationship Id="rId42" Type="http://schemas.openxmlformats.org/officeDocument/2006/relationships/chart" Target="charts/chart31.xml"/><Relationship Id="rId47" Type="http://schemas.openxmlformats.org/officeDocument/2006/relationships/chart" Target="charts/chart36.xml"/><Relationship Id="rId63" Type="http://schemas.openxmlformats.org/officeDocument/2006/relationships/chart" Target="charts/chart52.xml"/><Relationship Id="rId68" Type="http://schemas.openxmlformats.org/officeDocument/2006/relationships/chart" Target="charts/chart57.xml"/><Relationship Id="rId84" Type="http://schemas.openxmlformats.org/officeDocument/2006/relationships/chart" Target="charts/chart73.xml"/><Relationship Id="rId89" Type="http://schemas.openxmlformats.org/officeDocument/2006/relationships/theme" Target="theme/theme1.xml"/><Relationship Id="rId16" Type="http://schemas.openxmlformats.org/officeDocument/2006/relationships/chart" Target="charts/chart5.xml"/><Relationship Id="rId11" Type="http://schemas.openxmlformats.org/officeDocument/2006/relationships/image" Target="media/image3.png"/><Relationship Id="rId32" Type="http://schemas.openxmlformats.org/officeDocument/2006/relationships/chart" Target="charts/chart21.xml"/><Relationship Id="rId37" Type="http://schemas.openxmlformats.org/officeDocument/2006/relationships/chart" Target="charts/chart26.xml"/><Relationship Id="rId53" Type="http://schemas.openxmlformats.org/officeDocument/2006/relationships/chart" Target="charts/chart42.xml"/><Relationship Id="rId58" Type="http://schemas.openxmlformats.org/officeDocument/2006/relationships/chart" Target="charts/chart47.xml"/><Relationship Id="rId74" Type="http://schemas.openxmlformats.org/officeDocument/2006/relationships/chart" Target="charts/chart63.xml"/><Relationship Id="rId79" Type="http://schemas.openxmlformats.org/officeDocument/2006/relationships/chart" Target="charts/chart68.xml"/><Relationship Id="rId5"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chart" Target="charts/chart58.xml"/><Relationship Id="rId77" Type="http://schemas.openxmlformats.org/officeDocument/2006/relationships/chart" Target="charts/chart66.xml"/><Relationship Id="rId8" Type="http://schemas.openxmlformats.org/officeDocument/2006/relationships/image" Target="media/image1.jpeg"/><Relationship Id="rId51" Type="http://schemas.openxmlformats.org/officeDocument/2006/relationships/chart" Target="charts/chart40.xml"/><Relationship Id="rId72" Type="http://schemas.openxmlformats.org/officeDocument/2006/relationships/chart" Target="charts/chart61.xml"/><Relationship Id="rId80" Type="http://schemas.openxmlformats.org/officeDocument/2006/relationships/chart" Target="charts/chart69.xml"/><Relationship Id="rId85"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chart" Target="charts/chart56.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chart" Target="charts/chart59.xml"/><Relationship Id="rId75" Type="http://schemas.openxmlformats.org/officeDocument/2006/relationships/chart" Target="charts/chart64.xml"/><Relationship Id="rId83" Type="http://schemas.openxmlformats.org/officeDocument/2006/relationships/chart" Target="charts/chart7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10" Type="http://schemas.openxmlformats.org/officeDocument/2006/relationships/hyperlink" Target="mailto:savivaldybe@moletai.lt" TargetMode="Externa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chart" Target="charts/chart54.xml"/><Relationship Id="rId73" Type="http://schemas.openxmlformats.org/officeDocument/2006/relationships/chart" Target="charts/chart62.xml"/><Relationship Id="rId78" Type="http://schemas.openxmlformats.org/officeDocument/2006/relationships/chart" Target="charts/chart67.xml"/><Relationship Id="rId81" Type="http://schemas.openxmlformats.org/officeDocument/2006/relationships/chart" Target="charts/chart70.xml"/><Relationship Id="rId86" Type="http://schemas.openxmlformats.org/officeDocument/2006/relationships/chart" Target="charts/chart75.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chart" Target="charts/chart28.xml"/><Relationship Id="rId34" Type="http://schemas.openxmlformats.org/officeDocument/2006/relationships/chart" Target="charts/chart23.xml"/><Relationship Id="rId50" Type="http://schemas.openxmlformats.org/officeDocument/2006/relationships/chart" Target="charts/chart39.xml"/><Relationship Id="rId55" Type="http://schemas.openxmlformats.org/officeDocument/2006/relationships/chart" Target="charts/chart44.xml"/><Relationship Id="rId76" Type="http://schemas.openxmlformats.org/officeDocument/2006/relationships/chart" Target="charts/chart65.xml"/><Relationship Id="rId7" Type="http://schemas.openxmlformats.org/officeDocument/2006/relationships/endnotes" Target="endnotes.xml"/><Relationship Id="rId71" Type="http://schemas.openxmlformats.org/officeDocument/2006/relationships/chart" Target="charts/chart60.xml"/><Relationship Id="rId2" Type="http://schemas.openxmlformats.org/officeDocument/2006/relationships/numbering" Target="numbering.xml"/><Relationship Id="rId29" Type="http://schemas.openxmlformats.org/officeDocument/2006/relationships/chart" Target="charts/chart18.xml"/><Relationship Id="rId24" Type="http://schemas.openxmlformats.org/officeDocument/2006/relationships/chart" Target="charts/chart13.xml"/><Relationship Id="rId40" Type="http://schemas.openxmlformats.org/officeDocument/2006/relationships/chart" Target="charts/chart29.xml"/><Relationship Id="rId45" Type="http://schemas.openxmlformats.org/officeDocument/2006/relationships/chart" Target="charts/chart34.xml"/><Relationship Id="rId66" Type="http://schemas.openxmlformats.org/officeDocument/2006/relationships/chart" Target="charts/chart55.xml"/><Relationship Id="rId87" Type="http://schemas.openxmlformats.org/officeDocument/2006/relationships/footer" Target="footer1.xml"/><Relationship Id="rId61" Type="http://schemas.openxmlformats.org/officeDocument/2006/relationships/chart" Target="charts/chart50.xml"/><Relationship Id="rId82" Type="http://schemas.openxmlformats.org/officeDocument/2006/relationships/chart" Target="charts/chart71.xml"/><Relationship Id="rId19"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10.2.0.12\Darnaus%20vystimo%20projektai\DVP-Bendras\Uzsakymai\vykdomi\2021-Moletu%20JPT\Rengimas\Galutiniai\Mol&#279;t&#371;%20anket&#371;%20suvestin&#279;%20(final).xlsx" TargetMode="External"/><Relationship Id="rId2" Type="http://schemas.microsoft.com/office/2011/relationships/chartColorStyle" Target="colors1.xml"/><Relationship Id="rId1" Type="http://schemas.microsoft.com/office/2011/relationships/chartStyle" Target="style1.xml"/></Relationships>
</file>

<file path=word/charts/_rels/chart31.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0.2.0.12\Darnaus%20vystimo%20projektai\DVP-Bendras\Uzsakymai\vykdomi\2021-Moletu%20JPT\Rengimas\Galutiniai\Mol&#279;t&#371;%20anket&#371;%20suvestin&#279;%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1-8019-4586-A796-4C93E6899FCD}"/>
              </c:ext>
            </c:extLst>
          </c:dPt>
          <c:dPt>
            <c:idx val="1"/>
            <c:bubble3D val="0"/>
            <c:explosion val="6"/>
            <c:spPr>
              <a:solidFill>
                <a:schemeClr val="accent6"/>
              </a:solidFill>
              <a:ln w="19050">
                <a:solidFill>
                  <a:schemeClr val="lt1"/>
                </a:solidFill>
              </a:ln>
              <a:effectLst/>
            </c:spPr>
            <c:extLst>
              <c:ext xmlns:c16="http://schemas.microsoft.com/office/drawing/2014/chart" uri="{C3380CC4-5D6E-409C-BE32-E72D297353CC}">
                <c16:uniqueId val="{00000003-8019-4586-A796-4C93E6899F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19-4586-A796-4C93E6899FCD}"/>
              </c:ext>
            </c:extLst>
          </c:dPt>
          <c:dLbls>
            <c:dLbl>
              <c:idx val="0"/>
              <c:layout>
                <c:manualLayout>
                  <c:x val="7.8396762904636916E-3"/>
                  <c:y val="4.797572178477690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019-4586-A796-4C93E6899FCD}"/>
                </c:ext>
              </c:extLst>
            </c:dLbl>
            <c:dLbl>
              <c:idx val="1"/>
              <c:layout>
                <c:manualLayout>
                  <c:x val="-1.7264284272158287E-2"/>
                  <c:y val="-7.424975492521307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019-4586-A796-4C93E6899FCD}"/>
                </c:ext>
              </c:extLst>
            </c:dLbl>
            <c:dLbl>
              <c:idx val="2"/>
              <c:layout>
                <c:manualLayout>
                  <c:x val="-4.2261527653870902E-2"/>
                  <c:y val="-6.0228929717118717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019-4586-A796-4C93E6899FCD}"/>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(final).xlsx]Grafikai-PVZ_'!$E$61:$E$63</c:f>
              <c:strCache>
                <c:ptCount val="3"/>
                <c:pt idx="0">
                  <c:v>Labai gerai kontroliuoja įvykius ir geba spręsti problemas</c:v>
                </c:pt>
                <c:pt idx="1">
                  <c:v>Vidutiniškai kontroliuoja įvykius ir geba spręsti problemas mokykloje</c:v>
                </c:pt>
                <c:pt idx="2">
                  <c:v>Sunkiai kontroliuoja įvykius ir geba spręsti problemas mokykloje</c:v>
                </c:pt>
              </c:strCache>
            </c:strRef>
          </c:cat>
          <c:val>
            <c:numRef>
              <c:f>'[Molėtų anketų suvestinė (final).xlsx]Grafikai-PVZ_'!$H$61:$H$63</c:f>
              <c:numCache>
                <c:formatCode>General</c:formatCode>
                <c:ptCount val="3"/>
                <c:pt idx="0">
                  <c:v>53</c:v>
                </c:pt>
                <c:pt idx="1">
                  <c:v>44</c:v>
                </c:pt>
                <c:pt idx="2">
                  <c:v>5</c:v>
                </c:pt>
              </c:numCache>
            </c:numRef>
          </c:val>
          <c:extLst>
            <c:ext xmlns:c16="http://schemas.microsoft.com/office/drawing/2014/chart" uri="{C3380CC4-5D6E-409C-BE32-E72D297353CC}">
              <c16:uniqueId val="{00000006-8019-4586-A796-4C93E6899FC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12808450215728E-2"/>
          <c:y val="6.9957265475153046E-2"/>
          <c:w val="0.90271368822466058"/>
          <c:h val="0.8381108086362152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'[Molėtų anketų suvestinė (final).xlsx]Grafikai-PVZ_'!$E$207:$E$209</c:f>
              <c:strCache>
                <c:ptCount val="3"/>
                <c:pt idx="0">
                  <c:v>Žemas aktyvumo lygis</c:v>
                </c:pt>
                <c:pt idx="1">
                  <c:v>Vidutinis aktyvumo lygis</c:v>
                </c:pt>
                <c:pt idx="2">
                  <c:v>Aukštas aktyvumo lygis</c:v>
                </c:pt>
              </c:strCache>
            </c:strRef>
          </c:cat>
          <c:val>
            <c:numRef>
              <c:f>'[Molėtų anketų suvestinė (final).xlsx]Grafikai-PVZ_'!$G$207:$G$209</c:f>
              <c:numCache>
                <c:formatCode>0</c:formatCode>
                <c:ptCount val="3"/>
                <c:pt idx="0">
                  <c:v>11.764705882352942</c:v>
                </c:pt>
                <c:pt idx="1">
                  <c:v>64.705882352941174</c:v>
                </c:pt>
                <c:pt idx="2">
                  <c:v>23</c:v>
                </c:pt>
              </c:numCache>
            </c:numRef>
          </c:val>
          <c:extLst xmlns:c15="http://schemas.microsoft.com/office/drawing/2012/chart">
            <c:ext xmlns:c16="http://schemas.microsoft.com/office/drawing/2014/chart" uri="{C3380CC4-5D6E-409C-BE32-E72D297353CC}">
              <c16:uniqueId val="{00000000-7144-4A4E-AD1A-AAF1EBE09E22}"/>
            </c:ext>
          </c:extLst>
        </c:ser>
        <c:dLbls>
          <c:showLegendKey val="0"/>
          <c:showVal val="0"/>
          <c:showCatName val="0"/>
          <c:showSerName val="0"/>
          <c:showPercent val="0"/>
          <c:showBubbleSize val="0"/>
        </c:dLbls>
        <c:gapWidth val="219"/>
        <c:overlap val="-27"/>
        <c:axId val="142572160"/>
        <c:axId val="142578048"/>
        <c:extLst/>
      </c:barChart>
      <c:catAx>
        <c:axId val="14257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2578048"/>
        <c:crosses val="autoZero"/>
        <c:auto val="1"/>
        <c:lblAlgn val="ctr"/>
        <c:lblOffset val="100"/>
        <c:noMultiLvlLbl val="0"/>
      </c:catAx>
      <c:valAx>
        <c:axId val="142578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25721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(final).xlsx]Grafikai-PVZ_'!$E$232:$E$237</c:f>
              <c:strCache>
                <c:ptCount val="6"/>
                <c:pt idx="0">
                  <c:v>Kita</c:v>
                </c:pt>
                <c:pt idx="1">
                  <c:v>Esate samdomas darbuotojas ir turite verslą</c:v>
                </c:pt>
                <c:pt idx="2">
                  <c:v>Užsiimate individualia veikla</c:v>
                </c:pt>
                <c:pt idx="3">
                  <c:v>Dirbate pagal verslo liudijimą</c:v>
                </c:pt>
                <c:pt idx="4">
                  <c:v>Turite savo verslą</c:v>
                </c:pt>
                <c:pt idx="5">
                  <c:v>Esate samdomas darbuotojas (-a)</c:v>
                </c:pt>
              </c:strCache>
            </c:strRef>
          </c:cat>
          <c:val>
            <c:numRef>
              <c:f>'[Molėtų anketų suvestinė (final).xlsx]Grafikai-PVZ_'!$F$232:$F$237</c:f>
              <c:numCache>
                <c:formatCode>0</c:formatCode>
                <c:ptCount val="6"/>
                <c:pt idx="0">
                  <c:v>33.093525179856115</c:v>
                </c:pt>
                <c:pt idx="1">
                  <c:v>2.1582733812949639</c:v>
                </c:pt>
                <c:pt idx="2">
                  <c:v>5.0359712230215825</c:v>
                </c:pt>
                <c:pt idx="3">
                  <c:v>2.8776978417266186</c:v>
                </c:pt>
                <c:pt idx="4">
                  <c:v>5.7553956834532372</c:v>
                </c:pt>
                <c:pt idx="5">
                  <c:v>51.079136690647481</c:v>
                </c:pt>
              </c:numCache>
            </c:numRef>
          </c:val>
          <c:extLst>
            <c:ext xmlns:c16="http://schemas.microsoft.com/office/drawing/2014/chart" uri="{C3380CC4-5D6E-409C-BE32-E72D297353CC}">
              <c16:uniqueId val="{00000000-B007-477A-A35A-E15B8D1099E6}"/>
            </c:ext>
          </c:extLst>
        </c:ser>
        <c:dLbls>
          <c:showLegendKey val="0"/>
          <c:showVal val="1"/>
          <c:showCatName val="0"/>
          <c:showSerName val="0"/>
          <c:showPercent val="0"/>
          <c:showBubbleSize val="0"/>
        </c:dLbls>
        <c:gapWidth val="182"/>
        <c:axId val="143389440"/>
        <c:axId val="143390976"/>
      </c:barChart>
      <c:catAx>
        <c:axId val="143389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390976"/>
        <c:crosses val="autoZero"/>
        <c:auto val="1"/>
        <c:lblAlgn val="ctr"/>
        <c:lblOffset val="100"/>
        <c:noMultiLvlLbl val="0"/>
      </c:catAx>
      <c:valAx>
        <c:axId val="1433909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389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(final).xlsx]Grafikai-PVZ_'!$E$257:$E$263</c:f>
              <c:strCache>
                <c:ptCount val="7"/>
                <c:pt idx="0">
                  <c:v>Kita</c:v>
                </c:pt>
                <c:pt idx="1">
                  <c:v>Dirbate vienoje darbovietėje ir dar papildomai uždarbiaujate</c:v>
                </c:pt>
                <c:pt idx="2">
                  <c:v>Dirbate keliose darbovietėse</c:v>
                </c:pt>
                <c:pt idx="3">
                  <c:v>Dirbate neoficialiai</c:v>
                </c:pt>
                <c:pt idx="4">
                  <c:v>Atsitiktinius darbus</c:v>
                </c:pt>
                <c:pt idx="5">
                  <c:v>Pilną darbo dieną</c:v>
                </c:pt>
                <c:pt idx="6">
                  <c:v>Nepilną darbo dieną</c:v>
                </c:pt>
              </c:strCache>
            </c:strRef>
          </c:cat>
          <c:val>
            <c:numRef>
              <c:f>'[Molėtų anketų suvestinė (final).xlsx]Grafikai-PVZ_'!$F$257:$F$263</c:f>
              <c:numCache>
                <c:formatCode>0</c:formatCode>
                <c:ptCount val="7"/>
                <c:pt idx="0">
                  <c:v>22.131147540983605</c:v>
                </c:pt>
                <c:pt idx="1">
                  <c:v>4.0983606557377046</c:v>
                </c:pt>
                <c:pt idx="2">
                  <c:v>3.278688524590164</c:v>
                </c:pt>
                <c:pt idx="3">
                  <c:v>1.639344262295082</c:v>
                </c:pt>
                <c:pt idx="4">
                  <c:v>1.639344262295082</c:v>
                </c:pt>
                <c:pt idx="5">
                  <c:v>54.918032786885249</c:v>
                </c:pt>
                <c:pt idx="6">
                  <c:v>12.295081967213115</c:v>
                </c:pt>
              </c:numCache>
            </c:numRef>
          </c:val>
          <c:extLst>
            <c:ext xmlns:c16="http://schemas.microsoft.com/office/drawing/2014/chart" uri="{C3380CC4-5D6E-409C-BE32-E72D297353CC}">
              <c16:uniqueId val="{00000000-4647-4F14-8037-3A50989D4552}"/>
            </c:ext>
          </c:extLst>
        </c:ser>
        <c:dLbls>
          <c:showLegendKey val="0"/>
          <c:showVal val="1"/>
          <c:showCatName val="0"/>
          <c:showSerName val="0"/>
          <c:showPercent val="0"/>
          <c:showBubbleSize val="0"/>
        </c:dLbls>
        <c:gapWidth val="182"/>
        <c:axId val="105866752"/>
        <c:axId val="105868288"/>
      </c:barChart>
      <c:catAx>
        <c:axId val="105866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5868288"/>
        <c:crosses val="autoZero"/>
        <c:auto val="1"/>
        <c:lblAlgn val="ctr"/>
        <c:lblOffset val="100"/>
        <c:noMultiLvlLbl val="0"/>
      </c:catAx>
      <c:valAx>
        <c:axId val="1058682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5866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1-ECFE-4A4D-B74F-1FB03A316128}"/>
              </c:ext>
            </c:extLst>
          </c:dPt>
          <c:dPt>
            <c:idx val="1"/>
            <c:bubble3D val="0"/>
            <c:explosion val="6"/>
            <c:spPr>
              <a:solidFill>
                <a:schemeClr val="accent6"/>
              </a:solidFill>
              <a:ln w="19050">
                <a:solidFill>
                  <a:schemeClr val="lt1"/>
                </a:solidFill>
              </a:ln>
              <a:effectLst/>
            </c:spPr>
            <c:extLst>
              <c:ext xmlns:c16="http://schemas.microsoft.com/office/drawing/2014/chart" uri="{C3380CC4-5D6E-409C-BE32-E72D297353CC}">
                <c16:uniqueId val="{00000003-ECFE-4A4D-B74F-1FB03A3161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CFE-4A4D-B74F-1FB03A316128}"/>
              </c:ext>
            </c:extLst>
          </c:dPt>
          <c:dLbls>
            <c:dLbl>
              <c:idx val="0"/>
              <c:layout>
                <c:manualLayout>
                  <c:x val="1.7512576552930884E-2"/>
                  <c:y val="4.108340624088690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FE-4A4D-B74F-1FB03A316128}"/>
                </c:ext>
              </c:extLst>
            </c:dLbl>
            <c:dLbl>
              <c:idx val="1"/>
              <c:layout>
                <c:manualLayout>
                  <c:x val="-2.3715551181102364E-2"/>
                  <c:y val="-1.033501020705738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FE-4A4D-B74F-1FB03A316128}"/>
                </c:ext>
              </c:extLst>
            </c:dLbl>
            <c:dLbl>
              <c:idx val="2"/>
              <c:layout>
                <c:manualLayout>
                  <c:x val="-1.1120297462817149E-2"/>
                  <c:y val="9.525007290755333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FE-4A4D-B74F-1FB03A316128}"/>
                </c:ext>
              </c:extLst>
            </c:dLbl>
            <c:spPr>
              <a:noFill/>
              <a:ln>
                <a:noFill/>
              </a:ln>
              <a:effectLst/>
            </c:spPr>
            <c:txPr>
              <a:bodyPr rot="0" vert="horz"/>
              <a:lstStyle/>
              <a:p>
                <a:pPr>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(final).xlsx]Grafikai-PVZ_'!$E$270:$E$273</c:f>
              <c:strCache>
                <c:ptCount val="4"/>
                <c:pt idx="0">
                  <c:v>Taip</c:v>
                </c:pt>
                <c:pt idx="1">
                  <c:v>Ne</c:v>
                </c:pt>
                <c:pt idx="2">
                  <c:v>Neturiu išsilavinimo / specialybės / profesijos</c:v>
                </c:pt>
                <c:pt idx="3">
                  <c:v>Kita</c:v>
                </c:pt>
              </c:strCache>
            </c:strRef>
          </c:cat>
          <c:val>
            <c:numRef>
              <c:f>'[Molėtų anketų suvestinė (final).xlsx]Grafikai-PVZ_'!$F$270:$F$273</c:f>
              <c:numCache>
                <c:formatCode>0</c:formatCode>
                <c:ptCount val="4"/>
                <c:pt idx="0">
                  <c:v>37</c:v>
                </c:pt>
                <c:pt idx="1">
                  <c:v>46.590909090909093</c:v>
                </c:pt>
                <c:pt idx="2">
                  <c:v>15.909090909090908</c:v>
                </c:pt>
                <c:pt idx="3">
                  <c:v>0</c:v>
                </c:pt>
              </c:numCache>
            </c:numRef>
          </c:val>
          <c:extLst>
            <c:ext xmlns:c16="http://schemas.microsoft.com/office/drawing/2014/chart" uri="{C3380CC4-5D6E-409C-BE32-E72D297353CC}">
              <c16:uniqueId val="{00000006-ECFE-4A4D-B74F-1FB03A316128}"/>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(final).xlsx]Grafikai-PVZ_'!$E$294:$E$299</c:f>
              <c:strCache>
                <c:ptCount val="6"/>
                <c:pt idx="0">
                  <c:v>Kita</c:v>
                </c:pt>
                <c:pt idx="1">
                  <c:v>Neturiu jokios specialybės / profesijos</c:v>
                </c:pt>
                <c:pt idx="2">
                  <c:v>Neradau darbo pagal įgytą išsilavinimą / specialybę / profesiją</c:v>
                </c:pt>
                <c:pt idx="3">
                  <c:v>Pradėjau dirbti ne pagal įgytą išsilavinimą / specialybę / profesiją dar studijuodamas</c:v>
                </c:pt>
                <c:pt idx="4">
                  <c:v>Darbas pagal įgytą išsilavinimą / specialybę / profesiją man neįdomus</c:v>
                </c:pt>
                <c:pt idx="5">
                  <c:v>Darbas pagal įgytą išsilavinimą / specialybę / profesiją būtų mažiau apmokamas</c:v>
                </c:pt>
              </c:strCache>
            </c:strRef>
          </c:cat>
          <c:val>
            <c:numRef>
              <c:f>'[Molėtų anketų suvestinė (final).xlsx]Grafikai-PVZ_'!$H$294:$H$299</c:f>
              <c:numCache>
                <c:formatCode>0</c:formatCode>
                <c:ptCount val="6"/>
                <c:pt idx="0">
                  <c:v>5.4054054054054053</c:v>
                </c:pt>
                <c:pt idx="1">
                  <c:v>13.513513513513514</c:v>
                </c:pt>
                <c:pt idx="2">
                  <c:v>45.945945945945944</c:v>
                </c:pt>
                <c:pt idx="3">
                  <c:v>8.1081081081081088</c:v>
                </c:pt>
                <c:pt idx="4">
                  <c:v>18.918918918918919</c:v>
                </c:pt>
                <c:pt idx="5">
                  <c:v>8.1081081081081088</c:v>
                </c:pt>
              </c:numCache>
            </c:numRef>
          </c:val>
          <c:extLst>
            <c:ext xmlns:c16="http://schemas.microsoft.com/office/drawing/2014/chart" uri="{C3380CC4-5D6E-409C-BE32-E72D297353CC}">
              <c16:uniqueId val="{00000000-D9EA-4E73-B5C9-947531084D71}"/>
            </c:ext>
          </c:extLst>
        </c:ser>
        <c:dLbls>
          <c:showLegendKey val="0"/>
          <c:showVal val="0"/>
          <c:showCatName val="0"/>
          <c:showSerName val="0"/>
          <c:showPercent val="0"/>
          <c:showBubbleSize val="0"/>
        </c:dLbls>
        <c:gapWidth val="182"/>
        <c:axId val="141615872"/>
        <c:axId val="141617408"/>
      </c:barChart>
      <c:catAx>
        <c:axId val="141615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1617408"/>
        <c:crosses val="autoZero"/>
        <c:auto val="1"/>
        <c:lblAlgn val="ctr"/>
        <c:lblOffset val="100"/>
        <c:noMultiLvlLbl val="0"/>
      </c:catAx>
      <c:valAx>
        <c:axId val="1416174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1615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(final).xlsx]Grafikai-PVZ_'!$E$308:$E$310</c:f>
              <c:strCache>
                <c:ptCount val="3"/>
                <c:pt idx="0">
                  <c:v>Stipriai domėjosi būsimąja profesija ir sąmoningai ją renkasi</c:v>
                </c:pt>
                <c:pt idx="1">
                  <c:v>Vidutiniškai domėjosi</c:v>
                </c:pt>
                <c:pt idx="2">
                  <c:v>Mažai domėjosi</c:v>
                </c:pt>
              </c:strCache>
            </c:strRef>
          </c:cat>
          <c:val>
            <c:numRef>
              <c:f>'[Molėtų anketų suvestinė (final).xlsx]Grafikai-PVZ_'!$H$308:$H$310</c:f>
              <c:numCache>
                <c:formatCode>0</c:formatCode>
                <c:ptCount val="3"/>
                <c:pt idx="0">
                  <c:v>35.2112676056338</c:v>
                </c:pt>
                <c:pt idx="1">
                  <c:v>54.929577464788736</c:v>
                </c:pt>
                <c:pt idx="2">
                  <c:v>9.8591549295774641</c:v>
                </c:pt>
              </c:numCache>
            </c:numRef>
          </c:val>
          <c:extLst>
            <c:ext xmlns:c16="http://schemas.microsoft.com/office/drawing/2014/chart" uri="{C3380CC4-5D6E-409C-BE32-E72D297353CC}">
              <c16:uniqueId val="{00000000-30FC-4952-8098-C2EC2DC57C32}"/>
            </c:ext>
          </c:extLst>
        </c:ser>
        <c:dLbls>
          <c:showLegendKey val="0"/>
          <c:showVal val="0"/>
          <c:showCatName val="0"/>
          <c:showSerName val="0"/>
          <c:showPercent val="0"/>
          <c:showBubbleSize val="0"/>
        </c:dLbls>
        <c:gapWidth val="182"/>
        <c:axId val="106723968"/>
        <c:axId val="106738048"/>
      </c:barChart>
      <c:catAx>
        <c:axId val="106723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6738048"/>
        <c:crosses val="autoZero"/>
        <c:auto val="1"/>
        <c:lblAlgn val="ctr"/>
        <c:lblOffset val="100"/>
        <c:noMultiLvlLbl val="0"/>
      </c:catAx>
      <c:valAx>
        <c:axId val="106738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6723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782589676291047"/>
          <c:y val="0.10673447069116362"/>
          <c:w val="0.36601487314086467"/>
          <c:h val="0.61002478856810183"/>
        </c:manualLayout>
      </c:layout>
      <c:pieChart>
        <c:varyColors val="1"/>
        <c:ser>
          <c:idx val="0"/>
          <c:order val="0"/>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1-1A49-4345-8401-FACE96387270}"/>
              </c:ext>
            </c:extLst>
          </c:dPt>
          <c:dPt>
            <c:idx val="1"/>
            <c:bubble3D val="0"/>
            <c:explosion val="14"/>
            <c:spPr>
              <a:solidFill>
                <a:schemeClr val="accent6"/>
              </a:solidFill>
              <a:ln w="19050">
                <a:solidFill>
                  <a:schemeClr val="lt1"/>
                </a:solidFill>
              </a:ln>
              <a:effectLst/>
            </c:spPr>
            <c:extLst>
              <c:ext xmlns:c16="http://schemas.microsoft.com/office/drawing/2014/chart" uri="{C3380CC4-5D6E-409C-BE32-E72D297353CC}">
                <c16:uniqueId val="{00000003-1A49-4345-8401-FACE96387270}"/>
              </c:ext>
            </c:extLst>
          </c:dPt>
          <c:dPt>
            <c:idx val="2"/>
            <c:bubble3D val="0"/>
            <c:explosion val="8"/>
            <c:spPr>
              <a:solidFill>
                <a:schemeClr val="accent3"/>
              </a:solidFill>
              <a:ln w="19050">
                <a:solidFill>
                  <a:schemeClr val="lt1"/>
                </a:solidFill>
              </a:ln>
              <a:effectLst/>
            </c:spPr>
            <c:extLst>
              <c:ext xmlns:c16="http://schemas.microsoft.com/office/drawing/2014/chart" uri="{C3380CC4-5D6E-409C-BE32-E72D297353CC}">
                <c16:uniqueId val="{00000005-1A49-4345-8401-FACE96387270}"/>
              </c:ext>
            </c:extLst>
          </c:dPt>
          <c:dLbls>
            <c:dLbl>
              <c:idx val="0"/>
              <c:layout>
                <c:manualLayout>
                  <c:x val="2.1856955380577442E-2"/>
                  <c:y val="-2.70939537249972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A49-4345-8401-FACE96387270}"/>
                </c:ext>
              </c:extLst>
            </c:dLbl>
            <c:dLbl>
              <c:idx val="1"/>
              <c:layout>
                <c:manualLayout>
                  <c:x val="-1.5723803755299848E-2"/>
                  <c:y val="6.972195674140859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49-4345-8401-FACE96387270}"/>
                </c:ext>
              </c:extLst>
            </c:dLbl>
            <c:dLbl>
              <c:idx val="2"/>
              <c:layout>
                <c:manualLayout>
                  <c:x val="1.7594387240056533E-2"/>
                  <c:y val="-1.234138054548434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A49-4345-8401-FACE96387270}"/>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(final).xlsx]Grafikai-PVZ_'!$E$327:$E$329</c:f>
              <c:strCache>
                <c:ptCount val="3"/>
                <c:pt idx="0">
                  <c:v>Labai gerai kontroliuoja įvykius ir geba spręsti problemas</c:v>
                </c:pt>
                <c:pt idx="1">
                  <c:v>Vidutiniškai geba spręsti problemas</c:v>
                </c:pt>
                <c:pt idx="2">
                  <c:v>Sunkiai geba spręsti problemas</c:v>
                </c:pt>
              </c:strCache>
            </c:strRef>
          </c:cat>
          <c:val>
            <c:numRef>
              <c:f>'[Molėtų anketų suvestinė (final).xlsx]Grafikai-PVZ_'!$H$327:$H$329</c:f>
              <c:numCache>
                <c:formatCode>0</c:formatCode>
                <c:ptCount val="3"/>
                <c:pt idx="0">
                  <c:v>71</c:v>
                </c:pt>
                <c:pt idx="1">
                  <c:v>18</c:v>
                </c:pt>
                <c:pt idx="2">
                  <c:v>1</c:v>
                </c:pt>
              </c:numCache>
            </c:numRef>
          </c:val>
          <c:extLst>
            <c:ext xmlns:c16="http://schemas.microsoft.com/office/drawing/2014/chart" uri="{C3380CC4-5D6E-409C-BE32-E72D297353CC}">
              <c16:uniqueId val="{00000006-1A49-4345-8401-FACE963872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'[Molėtų anketų suvestinė (final).xlsx]Grafikai-PVZ_'!$F$339</c:f>
              <c:strCache>
                <c:ptCount val="1"/>
                <c:pt idx="0">
                  <c:v>Respondentui tinka
</c:v>
                </c:pt>
              </c:strCache>
            </c:strRef>
          </c:tx>
          <c:spPr>
            <a:solidFill>
              <a:schemeClr val="accent1"/>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(final).xlsx]Grafikai-PVZ_'!$E$340:$E$344</c:f>
              <c:strCache>
                <c:ptCount val="5"/>
                <c:pt idx="0">
                  <c:v> Ketinate persikvalifikuoti</c:v>
                </c:pt>
                <c:pt idx="1">
                  <c:v>Ketinate važiuoti užsidirbti į užsienį</c:v>
                </c:pt>
                <c:pt idx="2">
                  <c:v>Ketinate mokytis / tęsti mokslus</c:v>
                </c:pt>
                <c:pt idx="3">
                  <c:v>Ketinate ieškotis darbo kitame mieste</c:v>
                </c:pt>
                <c:pt idx="4">
                  <c:v>Ketinate keisti darbą tame pačiame mieste</c:v>
                </c:pt>
              </c:strCache>
            </c:strRef>
          </c:cat>
          <c:val>
            <c:numRef>
              <c:f>'[Molėtų anketų suvestinė (final).xlsx]Grafikai-PVZ_'!$F$340:$F$344</c:f>
              <c:numCache>
                <c:formatCode>0</c:formatCode>
                <c:ptCount val="5"/>
                <c:pt idx="0">
                  <c:v>10.989010989010989</c:v>
                </c:pt>
                <c:pt idx="1">
                  <c:v>2.197802197802198</c:v>
                </c:pt>
                <c:pt idx="2">
                  <c:v>30.76923076923077</c:v>
                </c:pt>
                <c:pt idx="3">
                  <c:v>12.087912087912088</c:v>
                </c:pt>
                <c:pt idx="4">
                  <c:v>17</c:v>
                </c:pt>
              </c:numCache>
            </c:numRef>
          </c:val>
          <c:extLst>
            <c:ext xmlns:c16="http://schemas.microsoft.com/office/drawing/2014/chart" uri="{C3380CC4-5D6E-409C-BE32-E72D297353CC}">
              <c16:uniqueId val="{00000000-48AA-4C52-8D32-ED2A9E666878}"/>
            </c:ext>
          </c:extLst>
        </c:ser>
        <c:ser>
          <c:idx val="1"/>
          <c:order val="1"/>
          <c:tx>
            <c:strRef>
              <c:f>'[Molėtų anketų suvestinė (final).xlsx]Grafikai-PVZ_'!$G$339</c:f>
              <c:strCache>
                <c:ptCount val="1"/>
                <c:pt idx="0">
                  <c:v>Šiek tiek tinka
</c:v>
                </c:pt>
              </c:strCache>
            </c:strRef>
          </c:tx>
          <c:spPr>
            <a:solidFill>
              <a:schemeClr val="accent6"/>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(final).xlsx]Grafikai-PVZ_'!$E$340:$E$344</c:f>
              <c:strCache>
                <c:ptCount val="5"/>
                <c:pt idx="0">
                  <c:v> Ketinate persikvalifikuoti</c:v>
                </c:pt>
                <c:pt idx="1">
                  <c:v>Ketinate važiuoti užsidirbti į užsienį</c:v>
                </c:pt>
                <c:pt idx="2">
                  <c:v>Ketinate mokytis / tęsti mokslus</c:v>
                </c:pt>
                <c:pt idx="3">
                  <c:v>Ketinate ieškotis darbo kitame mieste</c:v>
                </c:pt>
                <c:pt idx="4">
                  <c:v>Ketinate keisti darbą tame pačiame mieste</c:v>
                </c:pt>
              </c:strCache>
            </c:strRef>
          </c:cat>
          <c:val>
            <c:numRef>
              <c:f>'[Molėtų anketų suvestinė (final).xlsx]Grafikai-PVZ_'!$G$340:$G$344</c:f>
              <c:numCache>
                <c:formatCode>0</c:formatCode>
                <c:ptCount val="5"/>
                <c:pt idx="0">
                  <c:v>27.472527472527471</c:v>
                </c:pt>
                <c:pt idx="1">
                  <c:v>17.582417582417584</c:v>
                </c:pt>
                <c:pt idx="2">
                  <c:v>28</c:v>
                </c:pt>
                <c:pt idx="3">
                  <c:v>24.175824175824175</c:v>
                </c:pt>
                <c:pt idx="4">
                  <c:v>23.076923076923077</c:v>
                </c:pt>
              </c:numCache>
            </c:numRef>
          </c:val>
          <c:extLst>
            <c:ext xmlns:c16="http://schemas.microsoft.com/office/drawing/2014/chart" uri="{C3380CC4-5D6E-409C-BE32-E72D297353CC}">
              <c16:uniqueId val="{00000001-48AA-4C52-8D32-ED2A9E666878}"/>
            </c:ext>
          </c:extLst>
        </c:ser>
        <c:ser>
          <c:idx val="2"/>
          <c:order val="2"/>
          <c:tx>
            <c:strRef>
              <c:f>'[Molėtų anketų suvestinė (final).xlsx]Grafikai-PVZ_'!$H$339</c:f>
              <c:strCache>
                <c:ptCount val="1"/>
                <c:pt idx="0">
                  <c:v>Respondentui netinka
</c:v>
                </c:pt>
              </c:strCache>
            </c:strRef>
          </c:tx>
          <c:spPr>
            <a:solidFill>
              <a:schemeClr val="accent3"/>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(final).xlsx]Grafikai-PVZ_'!$E$340:$E$344</c:f>
              <c:strCache>
                <c:ptCount val="5"/>
                <c:pt idx="0">
                  <c:v> Ketinate persikvalifikuoti</c:v>
                </c:pt>
                <c:pt idx="1">
                  <c:v>Ketinate važiuoti užsidirbti į užsienį</c:v>
                </c:pt>
                <c:pt idx="2">
                  <c:v>Ketinate mokytis / tęsti mokslus</c:v>
                </c:pt>
                <c:pt idx="3">
                  <c:v>Ketinate ieškotis darbo kitame mieste</c:v>
                </c:pt>
                <c:pt idx="4">
                  <c:v>Ketinate keisti darbą tame pačiame mieste</c:v>
                </c:pt>
              </c:strCache>
            </c:strRef>
          </c:cat>
          <c:val>
            <c:numRef>
              <c:f>'[Molėtų anketų suvestinė (final).xlsx]Grafikai-PVZ_'!$H$340:$H$344</c:f>
              <c:numCache>
                <c:formatCode>0</c:formatCode>
                <c:ptCount val="5"/>
                <c:pt idx="0">
                  <c:v>61.53846153846154</c:v>
                </c:pt>
                <c:pt idx="1">
                  <c:v>80.219780219780219</c:v>
                </c:pt>
                <c:pt idx="2">
                  <c:v>40.659340659340657</c:v>
                </c:pt>
                <c:pt idx="3">
                  <c:v>63.736263736263737</c:v>
                </c:pt>
                <c:pt idx="4">
                  <c:v>60.439560439560438</c:v>
                </c:pt>
              </c:numCache>
            </c:numRef>
          </c:val>
          <c:extLst>
            <c:ext xmlns:c16="http://schemas.microsoft.com/office/drawing/2014/chart" uri="{C3380CC4-5D6E-409C-BE32-E72D297353CC}">
              <c16:uniqueId val="{00000002-48AA-4C52-8D32-ED2A9E666878}"/>
            </c:ext>
          </c:extLst>
        </c:ser>
        <c:dLbls>
          <c:showLegendKey val="0"/>
          <c:showVal val="1"/>
          <c:showCatName val="0"/>
          <c:showSerName val="0"/>
          <c:showPercent val="0"/>
          <c:showBubbleSize val="0"/>
        </c:dLbls>
        <c:gapWidth val="150"/>
        <c:overlap val="100"/>
        <c:axId val="142398208"/>
        <c:axId val="142399744"/>
      </c:barChart>
      <c:catAx>
        <c:axId val="14239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2399744"/>
        <c:crosses val="autoZero"/>
        <c:auto val="1"/>
        <c:lblAlgn val="ctr"/>
        <c:lblOffset val="100"/>
        <c:noMultiLvlLbl val="0"/>
      </c:catAx>
      <c:valAx>
        <c:axId val="14239974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2398208"/>
        <c:crosses val="autoZero"/>
        <c:crossBetween val="between"/>
      </c:valAx>
      <c:spPr>
        <a:noFill/>
        <a:ln>
          <a:noFill/>
        </a:ln>
        <a:effectLst/>
      </c:spPr>
    </c:plotArea>
    <c:legend>
      <c:legendPos val="b"/>
      <c:overlay val="0"/>
      <c:spPr>
        <a:noFill/>
        <a:ln>
          <a:noFill/>
        </a:ln>
        <a:effectLst/>
      </c:spPr>
      <c:txPr>
        <a:bodyPr rot="0" vert="horz"/>
        <a:lstStyle/>
        <a:p>
          <a:pPr>
            <a:defRPr/>
          </a:pPr>
          <a:endParaRPr lang="lt-LT"/>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6"/>
            <c:spPr>
              <a:solidFill>
                <a:schemeClr val="accent1"/>
              </a:solidFill>
              <a:ln w="19050">
                <a:solidFill>
                  <a:schemeClr val="lt1"/>
                </a:solidFill>
              </a:ln>
              <a:effectLst/>
            </c:spPr>
            <c:extLst>
              <c:ext xmlns:c16="http://schemas.microsoft.com/office/drawing/2014/chart" uri="{C3380CC4-5D6E-409C-BE32-E72D297353CC}">
                <c16:uniqueId val="{00000001-56C4-47E4-BF82-B08F789FB161}"/>
              </c:ext>
            </c:extLst>
          </c:dPt>
          <c:dPt>
            <c:idx val="1"/>
            <c:bubble3D val="0"/>
            <c:explosion val="9"/>
            <c:spPr>
              <a:solidFill>
                <a:schemeClr val="accent6"/>
              </a:solidFill>
              <a:ln w="19050">
                <a:solidFill>
                  <a:schemeClr val="lt1"/>
                </a:solidFill>
              </a:ln>
              <a:effectLst/>
            </c:spPr>
            <c:extLst>
              <c:ext xmlns:c16="http://schemas.microsoft.com/office/drawing/2014/chart" uri="{C3380CC4-5D6E-409C-BE32-E72D297353CC}">
                <c16:uniqueId val="{00000003-56C4-47E4-BF82-B08F789FB161}"/>
              </c:ext>
            </c:extLst>
          </c:dPt>
          <c:dLbls>
            <c:dLbl>
              <c:idx val="0"/>
              <c:layout>
                <c:manualLayout>
                  <c:x val="-1.4375504744599235E-2"/>
                  <c:y val="-8.678585765014669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C4-47E4-BF82-B08F789FB161}"/>
                </c:ext>
              </c:extLst>
            </c:dLbl>
            <c:dLbl>
              <c:idx val="1"/>
              <c:layout>
                <c:manualLayout>
                  <c:x val="1.1969639612356267E-2"/>
                  <c:y val="7.012341104420814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C4-47E4-BF82-B08F789FB161}"/>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(final).xlsx]Grafikai-PVZ_'!$E$353:$E$355</c:f>
              <c:strCache>
                <c:ptCount val="3"/>
                <c:pt idx="0">
                  <c:v>Taip</c:v>
                </c:pt>
                <c:pt idx="1">
                  <c:v>Ne</c:v>
                </c:pt>
                <c:pt idx="2">
                  <c:v>Kita</c:v>
                </c:pt>
              </c:strCache>
            </c:strRef>
          </c:cat>
          <c:val>
            <c:numRef>
              <c:f>'[Molėtų anketų suvestinė (final).xlsx]Grafikai-PVZ_'!$H$353:$H$355</c:f>
              <c:numCache>
                <c:formatCode>0</c:formatCode>
                <c:ptCount val="3"/>
                <c:pt idx="0">
                  <c:v>33</c:v>
                </c:pt>
                <c:pt idx="1">
                  <c:v>54</c:v>
                </c:pt>
                <c:pt idx="2">
                  <c:v>3</c:v>
                </c:pt>
              </c:numCache>
            </c:numRef>
          </c:val>
          <c:extLst>
            <c:ext xmlns:c16="http://schemas.microsoft.com/office/drawing/2014/chart" uri="{C3380CC4-5D6E-409C-BE32-E72D297353CC}">
              <c16:uniqueId val="{00000004-56C4-47E4-BF82-B08F789FB16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2"/>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(final).xlsx]Grafikai-PVZ_'!$E$370:$E$376</c:f>
              <c:strCache>
                <c:ptCount val="7"/>
                <c:pt idx="0">
                  <c:v>Kita</c:v>
                </c:pt>
                <c:pt idx="1">
                  <c:v>Patiriu diskriminaciją (dėl lyties, amžiaus ir pan.)</c:v>
                </c:pt>
                <c:pt idx="2">
                  <c:v>Noriu patobulinti kvalifikaciją</c:v>
                </c:pt>
                <c:pt idx="3">
                  <c:v>Siekiu geresnių darbo sąlygų</c:v>
                </c:pt>
                <c:pt idx="4">
                  <c:v>Noriu didesnio darbo apmokėjimo</c:v>
                </c:pt>
                <c:pt idx="5">
                  <c:v>Noriu įdomesnio darbo</c:v>
                </c:pt>
                <c:pt idx="6">
                  <c:v>Šiame darbe nematau karjeros perspektyvų</c:v>
                </c:pt>
              </c:strCache>
            </c:strRef>
          </c:cat>
          <c:val>
            <c:numRef>
              <c:f>'[Molėtų anketų suvestinė (final).xlsx]Grafikai-PVZ_'!$H$370:$H$376</c:f>
              <c:numCache>
                <c:formatCode>0</c:formatCode>
                <c:ptCount val="7"/>
                <c:pt idx="0">
                  <c:v>7.1428571428571432</c:v>
                </c:pt>
                <c:pt idx="1">
                  <c:v>4.7619047619047619</c:v>
                </c:pt>
                <c:pt idx="2">
                  <c:v>38.095238095238095</c:v>
                </c:pt>
                <c:pt idx="3">
                  <c:v>38.095238095238095</c:v>
                </c:pt>
                <c:pt idx="4">
                  <c:v>57.142857142857146</c:v>
                </c:pt>
                <c:pt idx="5">
                  <c:v>47.61904761904762</c:v>
                </c:pt>
                <c:pt idx="6">
                  <c:v>52.38095238095238</c:v>
                </c:pt>
              </c:numCache>
            </c:numRef>
          </c:val>
          <c:extLst>
            <c:ext xmlns:c16="http://schemas.microsoft.com/office/drawing/2014/chart" uri="{C3380CC4-5D6E-409C-BE32-E72D297353CC}">
              <c16:uniqueId val="{00000000-5D26-4E1C-9D83-B3319B230489}"/>
            </c:ext>
          </c:extLst>
        </c:ser>
        <c:dLbls>
          <c:showLegendKey val="0"/>
          <c:showVal val="1"/>
          <c:showCatName val="0"/>
          <c:showSerName val="0"/>
          <c:showPercent val="0"/>
          <c:showBubbleSize val="0"/>
        </c:dLbls>
        <c:gapWidth val="182"/>
        <c:axId val="143555584"/>
        <c:axId val="143573760"/>
        <c:extLst>
          <c:ext xmlns:c15="http://schemas.microsoft.com/office/drawing/2012/chart" uri="{02D57815-91ED-43cb-92C2-25804820EDAC}">
            <c15:filteredBarSeries>
              <c15: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'[Molėtų anketų suvestinė (final).xlsx]Grafikai-PVZ_'!$E$370:$E$376</c15:sqref>
                        </c15:formulaRef>
                      </c:ext>
                    </c:extLst>
                    <c:strCache>
                      <c:ptCount val="7"/>
                      <c:pt idx="0">
                        <c:v>Kita</c:v>
                      </c:pt>
                      <c:pt idx="1">
                        <c:v>Patiriu diskriminaciją (dėl lyties, amžiaus ir pan.)</c:v>
                      </c:pt>
                      <c:pt idx="2">
                        <c:v>Noriu patobulinti kvalifikaciją</c:v>
                      </c:pt>
                      <c:pt idx="3">
                        <c:v>Siekiu geresnių darbo sąlygų</c:v>
                      </c:pt>
                      <c:pt idx="4">
                        <c:v>Noriu didesnio darbo apmokėjimo</c:v>
                      </c:pt>
                      <c:pt idx="5">
                        <c:v>Noriu įdomesnio darbo</c:v>
                      </c:pt>
                      <c:pt idx="6">
                        <c:v>Šiame darbe nematau karjeros perspektyvų</c:v>
                      </c:pt>
                    </c:strCache>
                  </c:strRef>
                </c:cat>
                <c:val>
                  <c:numRef>
                    <c:extLst>
                      <c:ext uri="{02D57815-91ED-43cb-92C2-25804820EDAC}">
                        <c15:formulaRef>
                          <c15:sqref>'[Molėtų anketų suvestinė (final).xlsx]Grafikai-PVZ_'!$F$370:$F$376</c15:sqref>
                        </c15:formulaRef>
                      </c:ext>
                    </c:extLst>
                    <c:numCache>
                      <c:formatCode>General</c:formatCode>
                      <c:ptCount val="7"/>
                    </c:numCache>
                  </c:numRef>
                </c:val>
                <c:extLst>
                  <c:ext xmlns:c16="http://schemas.microsoft.com/office/drawing/2014/chart" uri="{C3380CC4-5D6E-409C-BE32-E72D297353CC}">
                    <c16:uniqueId val="{00000001-5D26-4E1C-9D83-B3319B230489}"/>
                  </c:ext>
                </c:extLst>
              </c15:ser>
            </c15:filteredBarSeries>
            <c15:filteredBarSeries>
              <c15:ser>
                <c:idx val="1"/>
                <c:order val="1"/>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'[Molėtų anketų suvestinė (final).xlsx]Grafikai-PVZ_'!$E$370:$E$376</c15:sqref>
                        </c15:formulaRef>
                      </c:ext>
                    </c:extLst>
                    <c:strCache>
                      <c:ptCount val="7"/>
                      <c:pt idx="0">
                        <c:v>Kita</c:v>
                      </c:pt>
                      <c:pt idx="1">
                        <c:v>Patiriu diskriminaciją (dėl lyties, amžiaus ir pan.)</c:v>
                      </c:pt>
                      <c:pt idx="2">
                        <c:v>Noriu patobulinti kvalifikaciją</c:v>
                      </c:pt>
                      <c:pt idx="3">
                        <c:v>Siekiu geresnių darbo sąlygų</c:v>
                      </c:pt>
                      <c:pt idx="4">
                        <c:v>Noriu didesnio darbo apmokėjimo</c:v>
                      </c:pt>
                      <c:pt idx="5">
                        <c:v>Noriu įdomesnio darbo</c:v>
                      </c:pt>
                      <c:pt idx="6">
                        <c:v>Šiame darbe nematau karjeros perspektyvų</c:v>
                      </c:pt>
                    </c:strCache>
                  </c:strRef>
                </c:cat>
                <c:val>
                  <c:numRef>
                    <c:extLst xmlns:c15="http://schemas.microsoft.com/office/drawing/2012/chart">
                      <c:ext xmlns:c15="http://schemas.microsoft.com/office/drawing/2012/chart" uri="{02D57815-91ED-43cb-92C2-25804820EDAC}">
                        <c15:formulaRef>
                          <c15:sqref>'[Molėtų anketų suvestinė (final).xlsx]Grafikai-PVZ_'!$G$370:$G$376</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2-5D26-4E1C-9D83-B3319B230489}"/>
                  </c:ext>
                </c:extLst>
              </c15:ser>
            </c15:filteredBarSeries>
          </c:ext>
        </c:extLst>
      </c:barChart>
      <c:catAx>
        <c:axId val="143555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573760"/>
        <c:crosses val="autoZero"/>
        <c:auto val="1"/>
        <c:lblAlgn val="ctr"/>
        <c:lblOffset val="100"/>
        <c:noMultiLvlLbl val="0"/>
      </c:catAx>
      <c:valAx>
        <c:axId val="143573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555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222659667541572E-2"/>
          <c:y val="0.20833296879556726"/>
          <c:w val="0.41666579177602797"/>
          <c:h val="0.69444298629338064"/>
        </c:manualLayout>
      </c:layout>
      <c:pieChart>
        <c:varyColors val="1"/>
        <c:ser>
          <c:idx val="0"/>
          <c:order val="0"/>
          <c:dPt>
            <c:idx val="0"/>
            <c:bubble3D val="0"/>
            <c:explosion val="8"/>
            <c:spPr>
              <a:solidFill>
                <a:schemeClr val="accent4"/>
              </a:solidFill>
              <a:ln w="19050">
                <a:solidFill>
                  <a:schemeClr val="lt1"/>
                </a:solidFill>
              </a:ln>
              <a:effectLst/>
            </c:spPr>
            <c:extLst>
              <c:ext xmlns:c16="http://schemas.microsoft.com/office/drawing/2014/chart" uri="{C3380CC4-5D6E-409C-BE32-E72D297353CC}">
                <c16:uniqueId val="{00000001-B66E-40FB-9CCB-AD6F8717FC07}"/>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B66E-40FB-9CCB-AD6F8717FC07}"/>
              </c:ext>
            </c:extLst>
          </c:dPt>
          <c:dPt>
            <c:idx val="2"/>
            <c:bubble3D val="0"/>
            <c:explosion val="18"/>
            <c:spPr>
              <a:solidFill>
                <a:schemeClr val="accent3"/>
              </a:solidFill>
              <a:ln w="19050">
                <a:solidFill>
                  <a:schemeClr val="lt1"/>
                </a:solidFill>
              </a:ln>
              <a:effectLst/>
            </c:spPr>
            <c:extLst>
              <c:ext xmlns:c16="http://schemas.microsoft.com/office/drawing/2014/chart" uri="{C3380CC4-5D6E-409C-BE32-E72D297353CC}">
                <c16:uniqueId val="{00000005-B66E-40FB-9CCB-AD6F8717FC07}"/>
              </c:ext>
            </c:extLst>
          </c:dPt>
          <c:dPt>
            <c:idx val="3"/>
            <c:bubble3D val="0"/>
            <c:explosion val="14"/>
            <c:spPr>
              <a:solidFill>
                <a:schemeClr val="accent1"/>
              </a:solidFill>
              <a:ln w="19050">
                <a:solidFill>
                  <a:schemeClr val="lt1"/>
                </a:solidFill>
              </a:ln>
              <a:effectLst/>
            </c:spPr>
            <c:extLst>
              <c:ext xmlns:c16="http://schemas.microsoft.com/office/drawing/2014/chart" uri="{C3380CC4-5D6E-409C-BE32-E72D297353CC}">
                <c16:uniqueId val="{00000007-B66E-40FB-9CCB-AD6F8717FC07}"/>
              </c:ext>
            </c:extLst>
          </c:dPt>
          <c:dLbls>
            <c:dLbl>
              <c:idx val="0"/>
              <c:layout>
                <c:manualLayout>
                  <c:x val="-2.4162805008225645E-2"/>
                  <c:y val="1.00954691664902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6E-40FB-9CCB-AD6F8717FC07}"/>
                </c:ext>
              </c:extLst>
            </c:dLbl>
            <c:dLbl>
              <c:idx val="1"/>
              <c:layout>
                <c:manualLayout>
                  <c:x val="-2.6129676374185284E-2"/>
                  <c:y val="-2.806283011042114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6E-40FB-9CCB-AD6F8717FC07}"/>
                </c:ext>
              </c:extLst>
            </c:dLbl>
            <c:dLbl>
              <c:idx val="2"/>
              <c:layout>
                <c:manualLayout>
                  <c:x val="-1.0350751610594141E-2"/>
                  <c:y val="2.475810030425993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66E-40FB-9CCB-AD6F8717FC07}"/>
                </c:ext>
              </c:extLst>
            </c:dLbl>
            <c:dLbl>
              <c:idx val="3"/>
              <c:layout>
                <c:manualLayout>
                  <c:x val="-6.3339390268524129E-2"/>
                  <c:y val="-3.088967327359963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66E-40FB-9CCB-AD6F8717FC07}"/>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(final).xlsx]Grafikai-PVZ_'!$E$75:$E$78</c:f>
              <c:strCache>
                <c:ptCount val="4"/>
                <c:pt idx="0">
                  <c:v>Mokosi mokykloje, kur mokytis pavojinga</c:v>
                </c:pt>
                <c:pt idx="1">
                  <c:v>Mokosi mokykloje, kur yra  didelė rizika</c:v>
                </c:pt>
                <c:pt idx="2">
                  <c:v>Mokosi mokykloje, kur yra  nedidelė rizika</c:v>
                </c:pt>
                <c:pt idx="3">
                  <c:v>Mokosi saugioje aplinkoje</c:v>
                </c:pt>
              </c:strCache>
            </c:strRef>
          </c:cat>
          <c:val>
            <c:numRef>
              <c:f>'[Molėtų anketų suvestinė (final).xlsx]Grafikai-PVZ_'!$H$75:$H$78</c:f>
              <c:numCache>
                <c:formatCode>General</c:formatCode>
                <c:ptCount val="4"/>
                <c:pt idx="0">
                  <c:v>1</c:v>
                </c:pt>
                <c:pt idx="1">
                  <c:v>6</c:v>
                </c:pt>
                <c:pt idx="2">
                  <c:v>4</c:v>
                </c:pt>
                <c:pt idx="3">
                  <c:v>91</c:v>
                </c:pt>
              </c:numCache>
            </c:numRef>
          </c:val>
          <c:extLst>
            <c:ext xmlns:c16="http://schemas.microsoft.com/office/drawing/2014/chart" uri="{C3380CC4-5D6E-409C-BE32-E72D297353CC}">
              <c16:uniqueId val="{00000008-B66E-40FB-9CCB-AD6F8717FC0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287397200349957"/>
          <c:y val="0.24124934383202387"/>
          <c:w val="0.45363167104111979"/>
          <c:h val="0.50325893746040362"/>
        </c:manualLayout>
      </c:layout>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(final).xlsx]Grafikai-PVZ_'!$E$385:$E$391</c:f>
              <c:strCache>
                <c:ptCount val="7"/>
                <c:pt idx="0">
                  <c:v>Kita</c:v>
                </c:pt>
                <c:pt idx="1">
                  <c:v>Pokyčiai šeimoje (skyrybos / vedybos, vyro / žmonos darbo vietos kaita)</c:v>
                </c:pt>
                <c:pt idx="2">
                  <c:v>Geresnės vaikų priežiūros paslaugos</c:v>
                </c:pt>
                <c:pt idx="3">
                  <c:v>Geresnės sąlygos užtikrinti vaikams kokybišką mokymąsi</c:v>
                </c:pt>
                <c:pt idx="4">
                  <c:v>Dabartinėje gyvenamojoje vietoje nuobodu, norisi intensyvesnio kultūrinio gyvenimo</c:v>
                </c:pt>
                <c:pt idx="5">
                  <c:v>Negaliu rasti darbo savo gyvenamojoje vietovėje</c:v>
                </c:pt>
                <c:pt idx="6">
                  <c:v>Didesnės galimybės pasirinkti darbą</c:v>
                </c:pt>
              </c:strCache>
            </c:strRef>
          </c:cat>
          <c:val>
            <c:numRef>
              <c:f>'[Molėtų anketų suvestinė (final).xlsx]Grafikai-PVZ_'!$F$385:$F$391</c:f>
              <c:numCache>
                <c:formatCode>0</c:formatCode>
                <c:ptCount val="7"/>
                <c:pt idx="0">
                  <c:v>12.903225806451612</c:v>
                </c:pt>
                <c:pt idx="1">
                  <c:v>16.129032258064516</c:v>
                </c:pt>
                <c:pt idx="2">
                  <c:v>6.4516129032258061</c:v>
                </c:pt>
                <c:pt idx="3">
                  <c:v>9.67741935483871</c:v>
                </c:pt>
                <c:pt idx="4">
                  <c:v>22.580645161290324</c:v>
                </c:pt>
                <c:pt idx="5">
                  <c:v>22.580645161290324</c:v>
                </c:pt>
                <c:pt idx="6">
                  <c:v>67.741935483870961</c:v>
                </c:pt>
              </c:numCache>
            </c:numRef>
          </c:val>
          <c:extLst>
            <c:ext xmlns:c16="http://schemas.microsoft.com/office/drawing/2014/chart" uri="{C3380CC4-5D6E-409C-BE32-E72D297353CC}">
              <c16:uniqueId val="{00000000-2FFF-446B-8695-0F14CE3EDDC4}"/>
            </c:ext>
          </c:extLst>
        </c:ser>
        <c:dLbls>
          <c:showLegendKey val="0"/>
          <c:showVal val="0"/>
          <c:showCatName val="0"/>
          <c:showSerName val="0"/>
          <c:showPercent val="0"/>
          <c:showBubbleSize val="0"/>
        </c:dLbls>
        <c:gapWidth val="182"/>
        <c:axId val="110014464"/>
        <c:axId val="110016000"/>
      </c:barChart>
      <c:catAx>
        <c:axId val="11001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016000"/>
        <c:crosses val="autoZero"/>
        <c:auto val="1"/>
        <c:lblAlgn val="ctr"/>
        <c:lblOffset val="100"/>
        <c:noMultiLvlLbl val="0"/>
      </c:catAx>
      <c:valAx>
        <c:axId val="1100160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0144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(final).xlsx]Grafikai-PVZ_'!$E$402:$E$412</c:f>
              <c:strCache>
                <c:ptCount val="11"/>
                <c:pt idx="0">
                  <c:v>Kita</c:v>
                </c:pt>
                <c:pt idx="1">
                  <c:v>Planuoju susituokti su užsieniečiu</c:v>
                </c:pt>
                <c:pt idx="2">
                  <c:v>Draugas / draugė / vyras / žmona yra emigravęs</c:v>
                </c:pt>
                <c:pt idx="3">
                  <c:v>Noriu geresnių socialinių garantijų</c:v>
                </c:pt>
                <c:pt idx="4">
                  <c:v>Noriu pakeliauti po šalį</c:v>
                </c:pt>
                <c:pt idx="5">
                  <c:v>Noriu patobulinti kalbą</c:v>
                </c:pt>
                <c:pt idx="6">
                  <c:v>Siekiu įgyti vakarietiškos darbo kultūros</c:v>
                </c:pt>
                <c:pt idx="7">
                  <c:v>Kitose šalyse geresnės darbo sąlygos</c:v>
                </c:pt>
                <c:pt idx="8">
                  <c:v>Užsienyje galima uždirbti daugiau pinigų</c:v>
                </c:pt>
                <c:pt idx="9">
                  <c:v>Sunku rasti darbą</c:v>
                </c:pt>
                <c:pt idx="10">
                  <c:v>Lietuvoje nematau karjeros perspektyvų</c:v>
                </c:pt>
              </c:strCache>
            </c:strRef>
          </c:cat>
          <c:val>
            <c:numRef>
              <c:f>'[Molėtų anketų suvestinė (final).xlsx]Grafikai-PVZ_'!$F$402:$F$412</c:f>
              <c:numCache>
                <c:formatCode>0</c:formatCode>
                <c:ptCount val="11"/>
                <c:pt idx="0">
                  <c:v>37.5</c:v>
                </c:pt>
                <c:pt idx="1">
                  <c:v>0</c:v>
                </c:pt>
                <c:pt idx="2">
                  <c:v>0</c:v>
                </c:pt>
                <c:pt idx="3">
                  <c:v>0</c:v>
                </c:pt>
                <c:pt idx="4">
                  <c:v>18.75</c:v>
                </c:pt>
                <c:pt idx="5">
                  <c:v>12.5</c:v>
                </c:pt>
                <c:pt idx="6">
                  <c:v>12.5</c:v>
                </c:pt>
                <c:pt idx="7">
                  <c:v>18.75</c:v>
                </c:pt>
                <c:pt idx="8">
                  <c:v>50</c:v>
                </c:pt>
                <c:pt idx="9">
                  <c:v>6.25</c:v>
                </c:pt>
                <c:pt idx="10">
                  <c:v>12.5</c:v>
                </c:pt>
              </c:numCache>
            </c:numRef>
          </c:val>
          <c:extLst>
            <c:ext xmlns:c16="http://schemas.microsoft.com/office/drawing/2014/chart" uri="{C3380CC4-5D6E-409C-BE32-E72D297353CC}">
              <c16:uniqueId val="{00000000-ABD8-42CA-A99E-0DA2993121D7}"/>
            </c:ext>
          </c:extLst>
        </c:ser>
        <c:dLbls>
          <c:showLegendKey val="0"/>
          <c:showVal val="0"/>
          <c:showCatName val="0"/>
          <c:showSerName val="0"/>
          <c:showPercent val="0"/>
          <c:showBubbleSize val="0"/>
        </c:dLbls>
        <c:gapWidth val="182"/>
        <c:axId val="109925120"/>
        <c:axId val="109926656"/>
      </c:barChart>
      <c:catAx>
        <c:axId val="109925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9926656"/>
        <c:crosses val="autoZero"/>
        <c:auto val="1"/>
        <c:lblAlgn val="ctr"/>
        <c:lblOffset val="100"/>
        <c:noMultiLvlLbl val="0"/>
      </c:catAx>
      <c:valAx>
        <c:axId val="109926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9925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(final).xlsx]Grafikai-PVZ_'!$E$421:$E$425</c:f>
              <c:strCache>
                <c:ptCount val="5"/>
                <c:pt idx="0">
                  <c:v>Nedirbau niekada</c:v>
                </c:pt>
                <c:pt idx="1">
                  <c:v>Virš 3 metų</c:v>
                </c:pt>
                <c:pt idx="2">
                  <c:v>Nuo 1 iki 3 metų</c:v>
                </c:pt>
                <c:pt idx="3">
                  <c:v>Nuo 6 mėnesių iki 1 metų</c:v>
                </c:pt>
                <c:pt idx="4">
                  <c:v>Iki 6 mėnesių</c:v>
                </c:pt>
              </c:strCache>
            </c:strRef>
          </c:cat>
          <c:val>
            <c:numRef>
              <c:f>'[Molėtų anketų suvestinė (final).xlsx]Grafikai-PVZ_'!$H$421:$H$425</c:f>
              <c:numCache>
                <c:formatCode>0</c:formatCode>
                <c:ptCount val="5"/>
                <c:pt idx="0">
                  <c:v>20</c:v>
                </c:pt>
                <c:pt idx="1">
                  <c:v>2.2222222222222223</c:v>
                </c:pt>
                <c:pt idx="2">
                  <c:v>8.8888888888888893</c:v>
                </c:pt>
                <c:pt idx="3">
                  <c:v>11.111111111111111</c:v>
                </c:pt>
                <c:pt idx="4">
                  <c:v>57.777777777777779</c:v>
                </c:pt>
              </c:numCache>
            </c:numRef>
          </c:val>
          <c:extLst>
            <c:ext xmlns:c16="http://schemas.microsoft.com/office/drawing/2014/chart" uri="{C3380CC4-5D6E-409C-BE32-E72D297353CC}">
              <c16:uniqueId val="{00000000-B98E-4D5A-9DBF-68EE4F3360F2}"/>
            </c:ext>
          </c:extLst>
        </c:ser>
        <c:dLbls>
          <c:showLegendKey val="0"/>
          <c:showVal val="0"/>
          <c:showCatName val="0"/>
          <c:showSerName val="0"/>
          <c:showPercent val="0"/>
          <c:showBubbleSize val="0"/>
        </c:dLbls>
        <c:gapWidth val="182"/>
        <c:axId val="141805056"/>
        <c:axId val="141806592"/>
      </c:barChart>
      <c:catAx>
        <c:axId val="14180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1806592"/>
        <c:crosses val="autoZero"/>
        <c:auto val="1"/>
        <c:lblAlgn val="ctr"/>
        <c:lblOffset val="100"/>
        <c:noMultiLvlLbl val="0"/>
      </c:catAx>
      <c:valAx>
        <c:axId val="1418065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1805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(final).xlsx]Grafikai-PVZ_'!$E$438:$E$442</c:f>
              <c:strCache>
                <c:ptCount val="5"/>
                <c:pt idx="0">
                  <c:v>Niekur nedirbau</c:v>
                </c:pt>
                <c:pt idx="1">
                  <c:v>Virš 5 metų</c:v>
                </c:pt>
                <c:pt idx="2">
                  <c:v>3–5 metus</c:v>
                </c:pt>
                <c:pt idx="3">
                  <c:v>1–3 metus</c:v>
                </c:pt>
                <c:pt idx="4">
                  <c:v>Iki 1 metų</c:v>
                </c:pt>
              </c:strCache>
            </c:strRef>
          </c:cat>
          <c:val>
            <c:numRef>
              <c:f>'[Molėtų anketų suvestinė (final).xlsx]Grafikai-PVZ_'!$H$438:$H$442</c:f>
              <c:numCache>
                <c:formatCode>0</c:formatCode>
                <c:ptCount val="5"/>
                <c:pt idx="0">
                  <c:v>14.814814814814815</c:v>
                </c:pt>
                <c:pt idx="1">
                  <c:v>9.2592592592592595</c:v>
                </c:pt>
                <c:pt idx="2">
                  <c:v>7.4074074074074074</c:v>
                </c:pt>
                <c:pt idx="3">
                  <c:v>37.037037037037038</c:v>
                </c:pt>
                <c:pt idx="4">
                  <c:v>31.481481481481481</c:v>
                </c:pt>
              </c:numCache>
            </c:numRef>
          </c:val>
          <c:extLst>
            <c:ext xmlns:c16="http://schemas.microsoft.com/office/drawing/2014/chart" uri="{C3380CC4-5D6E-409C-BE32-E72D297353CC}">
              <c16:uniqueId val="{00000000-9675-4657-A49E-662958B33895}"/>
            </c:ext>
          </c:extLst>
        </c:ser>
        <c:dLbls>
          <c:showLegendKey val="0"/>
          <c:showVal val="0"/>
          <c:showCatName val="0"/>
          <c:showSerName val="0"/>
          <c:showPercent val="0"/>
          <c:showBubbleSize val="0"/>
        </c:dLbls>
        <c:gapWidth val="182"/>
        <c:axId val="141834496"/>
        <c:axId val="141844480"/>
      </c:barChart>
      <c:catAx>
        <c:axId val="141834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1844480"/>
        <c:crosses val="autoZero"/>
        <c:auto val="1"/>
        <c:lblAlgn val="ctr"/>
        <c:lblOffset val="100"/>
        <c:noMultiLvlLbl val="0"/>
      </c:catAx>
      <c:valAx>
        <c:axId val="141844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1834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(final).xlsx]Grafikai-PVZ_'!$E$458:$E$463</c:f>
              <c:strCache>
                <c:ptCount val="6"/>
                <c:pt idx="0">
                  <c:v>Kita</c:v>
                </c:pt>
                <c:pt idx="1">
                  <c:v>Slaugote sergantį giminaitį</c:v>
                </c:pt>
                <c:pt idx="2">
                  <c:v>Negaunate darbo už Jus tenkinantį darbo užmokestį</c:v>
                </c:pt>
                <c:pt idx="3">
                  <c:v>Nerandate jokio darbo</c:v>
                </c:pt>
                <c:pt idx="4">
                  <c:v>Esate vaiko priežiūros atostogose</c:v>
                </c:pt>
                <c:pt idx="5">
                  <c:v>Negaunate  darbo, kurio pobūdis / turinys / užduotys Jus tenkintų</c:v>
                </c:pt>
              </c:strCache>
            </c:strRef>
          </c:cat>
          <c:val>
            <c:numRef>
              <c:f>'[Molėtų anketų suvestinė (final).xlsx]Grafikai-PVZ_'!$H$458:$H$463</c:f>
              <c:numCache>
                <c:formatCode>0</c:formatCode>
                <c:ptCount val="6"/>
                <c:pt idx="0">
                  <c:v>17.777777777777779</c:v>
                </c:pt>
                <c:pt idx="1">
                  <c:v>0</c:v>
                </c:pt>
                <c:pt idx="2">
                  <c:v>24.444444444444443</c:v>
                </c:pt>
                <c:pt idx="3">
                  <c:v>4.4444444444444446</c:v>
                </c:pt>
                <c:pt idx="4">
                  <c:v>6.666666666666667</c:v>
                </c:pt>
                <c:pt idx="5">
                  <c:v>46.666666666666664</c:v>
                </c:pt>
              </c:numCache>
            </c:numRef>
          </c:val>
          <c:extLst>
            <c:ext xmlns:c16="http://schemas.microsoft.com/office/drawing/2014/chart" uri="{C3380CC4-5D6E-409C-BE32-E72D297353CC}">
              <c16:uniqueId val="{00000000-35EB-4D48-A647-27EA7C203650}"/>
            </c:ext>
          </c:extLst>
        </c:ser>
        <c:dLbls>
          <c:showLegendKey val="0"/>
          <c:showVal val="0"/>
          <c:showCatName val="0"/>
          <c:showSerName val="0"/>
          <c:showPercent val="0"/>
          <c:showBubbleSize val="0"/>
        </c:dLbls>
        <c:gapWidth val="182"/>
        <c:axId val="141855744"/>
        <c:axId val="141890304"/>
      </c:barChart>
      <c:catAx>
        <c:axId val="141855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1890304"/>
        <c:crosses val="autoZero"/>
        <c:auto val="1"/>
        <c:lblAlgn val="ctr"/>
        <c:lblOffset val="100"/>
        <c:noMultiLvlLbl val="0"/>
      </c:catAx>
      <c:valAx>
        <c:axId val="141890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1855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2"/>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(final).xlsx]Grafikai-PVZ_'!$E$477:$E$484</c:f>
              <c:strCache>
                <c:ptCount val="8"/>
                <c:pt idx="0">
                  <c:v>Bandau pats sau susikurti darbo vietą</c:v>
                </c:pt>
                <c:pt idx="1">
                  <c:v>Darbo neieškau</c:v>
                </c:pt>
                <c:pt idx="2">
                  <c:v>Per įdarbinimo agentūras</c:v>
                </c:pt>
                <c:pt idx="3">
                  <c:v>Per pažįstamus ir draugus</c:v>
                </c:pt>
                <c:pt idx="4">
                  <c:v>Laikraštyje per darbo skelbimus</c:v>
                </c:pt>
                <c:pt idx="5">
                  <c:v>Internete per darbo skelbimus</c:v>
                </c:pt>
                <c:pt idx="6">
                  <c:v>Per jaunimo darbo centrą</c:v>
                </c:pt>
                <c:pt idx="7">
                  <c:v>Per užimtumo tarnybą (buvusi darbo birža</c:v>
                </c:pt>
              </c:strCache>
            </c:strRef>
          </c:cat>
          <c:val>
            <c:numRef>
              <c:f>'[Molėtų anketų suvestinė (final).xlsx]Grafikai-PVZ_'!$H$477:$H$484</c:f>
              <c:numCache>
                <c:formatCode>0</c:formatCode>
                <c:ptCount val="8"/>
                <c:pt idx="0">
                  <c:v>11.320754716981131</c:v>
                </c:pt>
                <c:pt idx="1">
                  <c:v>11.320754716981131</c:v>
                </c:pt>
                <c:pt idx="2">
                  <c:v>11.320754716981131</c:v>
                </c:pt>
                <c:pt idx="3">
                  <c:v>60.377358490566039</c:v>
                </c:pt>
                <c:pt idx="4">
                  <c:v>18.867924528301888</c:v>
                </c:pt>
                <c:pt idx="5">
                  <c:v>75.471698113207552</c:v>
                </c:pt>
                <c:pt idx="6">
                  <c:v>1.8867924528301887</c:v>
                </c:pt>
                <c:pt idx="7">
                  <c:v>60.377358490566039</c:v>
                </c:pt>
              </c:numCache>
            </c:numRef>
          </c:val>
          <c:extLst>
            <c:ext xmlns:c16="http://schemas.microsoft.com/office/drawing/2014/chart" uri="{C3380CC4-5D6E-409C-BE32-E72D297353CC}">
              <c16:uniqueId val="{00000000-6241-4B55-A16B-FE0FFA2254E1}"/>
            </c:ext>
          </c:extLst>
        </c:ser>
        <c:dLbls>
          <c:showLegendKey val="0"/>
          <c:showVal val="1"/>
          <c:showCatName val="0"/>
          <c:showSerName val="0"/>
          <c:showPercent val="0"/>
          <c:showBubbleSize val="0"/>
        </c:dLbls>
        <c:gapWidth val="182"/>
        <c:axId val="142645888"/>
        <c:axId val="142659968"/>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'[Molėtų anketų suvestinė (final).xlsx]Grafikai-PVZ_'!$E$477:$E$484</c15:sqref>
                        </c15:formulaRef>
                      </c:ext>
                    </c:extLst>
                    <c:strCache>
                      <c:ptCount val="8"/>
                      <c:pt idx="0">
                        <c:v>Bandau pats sau susikurti darbo vietą</c:v>
                      </c:pt>
                      <c:pt idx="1">
                        <c:v>Darbo neieškau</c:v>
                      </c:pt>
                      <c:pt idx="2">
                        <c:v>Per įdarbinimo agentūras</c:v>
                      </c:pt>
                      <c:pt idx="3">
                        <c:v>Per pažįstamus ir draugus</c:v>
                      </c:pt>
                      <c:pt idx="4">
                        <c:v>Laikraštyje per darbo skelbimus</c:v>
                      </c:pt>
                      <c:pt idx="5">
                        <c:v>Internete per darbo skelbimus</c:v>
                      </c:pt>
                      <c:pt idx="6">
                        <c:v>Per jaunimo darbo centrą</c:v>
                      </c:pt>
                      <c:pt idx="7">
                        <c:v>Per užimtumo tarnybą (buvusi darbo birža</c:v>
                      </c:pt>
                    </c:strCache>
                  </c:strRef>
                </c:cat>
                <c:val>
                  <c:numRef>
                    <c:extLst>
                      <c:ext uri="{02D57815-91ED-43cb-92C2-25804820EDAC}">
                        <c15:formulaRef>
                          <c15:sqref>'[Molėtų anketų suvestinė (final).xlsx]Grafikai-PVZ_'!$F$477:$F$484</c15:sqref>
                        </c15:formulaRef>
                      </c:ext>
                    </c:extLst>
                    <c:numCache>
                      <c:formatCode>General</c:formatCode>
                      <c:ptCount val="8"/>
                    </c:numCache>
                  </c:numRef>
                </c:val>
                <c:extLst>
                  <c:ext xmlns:c16="http://schemas.microsoft.com/office/drawing/2014/chart" uri="{C3380CC4-5D6E-409C-BE32-E72D297353CC}">
                    <c16:uniqueId val="{00000001-6241-4B55-A16B-FE0FFA2254E1}"/>
                  </c:ext>
                </c:extLst>
              </c15:ser>
            </c15:filteredBarSeries>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'[Molėtų anketų suvestinė (final).xlsx]Grafikai-PVZ_'!$E$477:$E$484</c15:sqref>
                        </c15:formulaRef>
                      </c:ext>
                    </c:extLst>
                    <c:strCache>
                      <c:ptCount val="8"/>
                      <c:pt idx="0">
                        <c:v>Bandau pats sau susikurti darbo vietą</c:v>
                      </c:pt>
                      <c:pt idx="1">
                        <c:v>Darbo neieškau</c:v>
                      </c:pt>
                      <c:pt idx="2">
                        <c:v>Per įdarbinimo agentūras</c:v>
                      </c:pt>
                      <c:pt idx="3">
                        <c:v>Per pažįstamus ir draugus</c:v>
                      </c:pt>
                      <c:pt idx="4">
                        <c:v>Laikraštyje per darbo skelbimus</c:v>
                      </c:pt>
                      <c:pt idx="5">
                        <c:v>Internete per darbo skelbimus</c:v>
                      </c:pt>
                      <c:pt idx="6">
                        <c:v>Per jaunimo darbo centrą</c:v>
                      </c:pt>
                      <c:pt idx="7">
                        <c:v>Per užimtumo tarnybą (buvusi darbo birža</c:v>
                      </c:pt>
                    </c:strCache>
                  </c:strRef>
                </c:cat>
                <c:val>
                  <c:numRef>
                    <c:extLst xmlns:c15="http://schemas.microsoft.com/office/drawing/2012/chart">
                      <c:ext xmlns:c15="http://schemas.microsoft.com/office/drawing/2012/chart" uri="{02D57815-91ED-43cb-92C2-25804820EDAC}">
                        <c15:formulaRef>
                          <c15:sqref>'[Molėtų anketų suvestinė (final).xlsx]Grafikai-PVZ_'!$G$477:$G$484</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6241-4B55-A16B-FE0FFA2254E1}"/>
                  </c:ext>
                </c:extLst>
              </c15:ser>
            </c15:filteredBarSeries>
          </c:ext>
        </c:extLst>
      </c:barChart>
      <c:catAx>
        <c:axId val="142645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2659968"/>
        <c:crosses val="autoZero"/>
        <c:auto val="1"/>
        <c:lblAlgn val="ctr"/>
        <c:lblOffset val="100"/>
        <c:noMultiLvlLbl val="0"/>
      </c:catAx>
      <c:valAx>
        <c:axId val="142659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2645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(final).xlsx]Grafikai-PVZ_'!$E$495:$E$499</c:f>
              <c:strCache>
                <c:ptCount val="5"/>
                <c:pt idx="0">
                  <c:v>Kita</c:v>
                </c:pt>
                <c:pt idx="1">
                  <c:v>Jokio</c:v>
                </c:pt>
                <c:pt idx="2">
                  <c:v>Bet kokį darbą</c:v>
                </c:pt>
                <c:pt idx="3">
                  <c:v>Tik gerai apmokamą</c:v>
                </c:pt>
                <c:pt idx="4">
                  <c:v>Pagal specialybę</c:v>
                </c:pt>
              </c:strCache>
            </c:strRef>
          </c:cat>
          <c:val>
            <c:numRef>
              <c:f>'[Molėtų anketų suvestinė (final).xlsx]Grafikai-PVZ_'!$H$495:$H$499</c:f>
              <c:numCache>
                <c:formatCode>0</c:formatCode>
                <c:ptCount val="5"/>
                <c:pt idx="0">
                  <c:v>3.5714285714285716</c:v>
                </c:pt>
                <c:pt idx="1">
                  <c:v>1.7857142857142858</c:v>
                </c:pt>
                <c:pt idx="2">
                  <c:v>19.642857142857142</c:v>
                </c:pt>
                <c:pt idx="3">
                  <c:v>37</c:v>
                </c:pt>
                <c:pt idx="4">
                  <c:v>37</c:v>
                </c:pt>
              </c:numCache>
            </c:numRef>
          </c:val>
          <c:extLst>
            <c:ext xmlns:c16="http://schemas.microsoft.com/office/drawing/2014/chart" uri="{C3380CC4-5D6E-409C-BE32-E72D297353CC}">
              <c16:uniqueId val="{00000000-C269-4859-890A-5B49FA91BAD4}"/>
            </c:ext>
          </c:extLst>
        </c:ser>
        <c:dLbls>
          <c:showLegendKey val="0"/>
          <c:showVal val="0"/>
          <c:showCatName val="0"/>
          <c:showSerName val="0"/>
          <c:showPercent val="0"/>
          <c:showBubbleSize val="0"/>
        </c:dLbls>
        <c:gapWidth val="182"/>
        <c:axId val="106866560"/>
        <c:axId val="106868096"/>
      </c:barChart>
      <c:catAx>
        <c:axId val="106866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6868096"/>
        <c:crosses val="autoZero"/>
        <c:auto val="1"/>
        <c:lblAlgn val="ctr"/>
        <c:lblOffset val="100"/>
        <c:noMultiLvlLbl val="0"/>
      </c:catAx>
      <c:valAx>
        <c:axId val="1068680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6866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(final).xlsx]Grafikai-PVZ_'!$E$511:$E$515</c:f>
              <c:strCache>
                <c:ptCount val="5"/>
                <c:pt idx="0">
                  <c:v>Kita</c:v>
                </c:pt>
                <c:pt idx="1">
                  <c:v>Jokio</c:v>
                </c:pt>
                <c:pt idx="2">
                  <c:v>Bet kokį darbą</c:v>
                </c:pt>
                <c:pt idx="3">
                  <c:v>Tik gerai apmokamą</c:v>
                </c:pt>
                <c:pt idx="4">
                  <c:v>Pagal specialybę</c:v>
                </c:pt>
              </c:strCache>
            </c:strRef>
          </c:cat>
          <c:val>
            <c:numRef>
              <c:f>'[Molėtų anketų suvestinė (final).xlsx]Grafikai-PVZ_'!$H$511:$H$515</c:f>
              <c:numCache>
                <c:formatCode>0</c:formatCode>
                <c:ptCount val="5"/>
                <c:pt idx="0">
                  <c:v>3.7735849056603774</c:v>
                </c:pt>
                <c:pt idx="1">
                  <c:v>32.075471698113205</c:v>
                </c:pt>
                <c:pt idx="2">
                  <c:v>7.5471698113207548</c:v>
                </c:pt>
                <c:pt idx="3">
                  <c:v>43.39622641509434</c:v>
                </c:pt>
                <c:pt idx="4">
                  <c:v>13.20754716981132</c:v>
                </c:pt>
              </c:numCache>
            </c:numRef>
          </c:val>
          <c:extLst>
            <c:ext xmlns:c16="http://schemas.microsoft.com/office/drawing/2014/chart" uri="{C3380CC4-5D6E-409C-BE32-E72D297353CC}">
              <c16:uniqueId val="{00000000-BFAF-406A-B313-F10F9BDD3951}"/>
            </c:ext>
          </c:extLst>
        </c:ser>
        <c:dLbls>
          <c:showLegendKey val="0"/>
          <c:showVal val="0"/>
          <c:showCatName val="0"/>
          <c:showSerName val="0"/>
          <c:showPercent val="0"/>
          <c:showBubbleSize val="0"/>
        </c:dLbls>
        <c:gapWidth val="182"/>
        <c:axId val="141922304"/>
        <c:axId val="141923840"/>
      </c:barChart>
      <c:catAx>
        <c:axId val="141922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1923840"/>
        <c:crosses val="autoZero"/>
        <c:auto val="1"/>
        <c:lblAlgn val="ctr"/>
        <c:lblOffset val="100"/>
        <c:noMultiLvlLbl val="0"/>
      </c:catAx>
      <c:valAx>
        <c:axId val="1419238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1922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'[Molėtų anketų suvestinė (final).xlsx]Grafikai-PVZ_'!$F$531</c:f>
              <c:strCache>
                <c:ptCount val="1"/>
                <c:pt idx="0">
                  <c:v>Labai dažnai
</c:v>
                </c:pt>
              </c:strCache>
            </c:strRef>
          </c:tx>
          <c:spPr>
            <a:solidFill>
              <a:schemeClr val="accent6"/>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(final).xlsx]Grafikai-PVZ_'!$E$532:$E$544</c:f>
              <c:strCache>
                <c:ptCount val="13"/>
                <c:pt idx="0">
                  <c:v>Lankausi atvirame jaunimo centre / atviroje jaunimo erdvėje</c:v>
                </c:pt>
                <c:pt idx="1">
                  <c:v>Dalyvauju jaunimo organizacijos/ų arba asociacijos/ų veikloje</c:v>
                </c:pt>
                <c:pt idx="2">
                  <c:v>Skiriu laiką savo hobiui</c:v>
                </c:pt>
                <c:pt idx="3">
                  <c:v>Susitinku su draugais</c:v>
                </c:pt>
                <c:pt idx="4">
                  <c:v>Lankausi naktiniuose klubuose / kavinėse</c:v>
                </c:pt>
                <c:pt idx="5">
                  <c:v>Lankau saviraiškos užsiėmimus / būrelius</c:v>
                </c:pt>
                <c:pt idx="6">
                  <c:v>Einu į parduotuves</c:v>
                </c:pt>
                <c:pt idx="7">
                  <c:v>Einu į teatrą, koncertus, parodas</c:v>
                </c:pt>
                <c:pt idx="8">
                  <c:v>Einu pasivaikščioti</c:v>
                </c:pt>
                <c:pt idx="9">
                  <c:v>Sportuoju namie / klube</c:v>
                </c:pt>
                <c:pt idx="10">
                  <c:v>Žaidžiu kompiuteriu</c:v>
                </c:pt>
                <c:pt idx="11">
                  <c:v>Žiūriu TV</c:v>
                </c:pt>
                <c:pt idx="12">
                  <c:v>Skaitau knygą</c:v>
                </c:pt>
              </c:strCache>
            </c:strRef>
          </c:cat>
          <c:val>
            <c:numRef>
              <c:f>'[Molėtų anketų suvestinė (final).xlsx]Grafikai-PVZ_'!$F$532:$F$544</c:f>
              <c:numCache>
                <c:formatCode>0</c:formatCode>
                <c:ptCount val="13"/>
                <c:pt idx="0">
                  <c:v>5.833333333333333</c:v>
                </c:pt>
                <c:pt idx="1">
                  <c:v>6.666666666666667</c:v>
                </c:pt>
                <c:pt idx="2">
                  <c:v>25.416666666666668</c:v>
                </c:pt>
                <c:pt idx="3">
                  <c:v>28.75</c:v>
                </c:pt>
                <c:pt idx="4">
                  <c:v>1.6666666666666667</c:v>
                </c:pt>
                <c:pt idx="5">
                  <c:v>5.833333333333333</c:v>
                </c:pt>
                <c:pt idx="6">
                  <c:v>14.166666666666666</c:v>
                </c:pt>
                <c:pt idx="7">
                  <c:v>2.9166666666666665</c:v>
                </c:pt>
                <c:pt idx="8">
                  <c:v>38.75</c:v>
                </c:pt>
                <c:pt idx="9">
                  <c:v>12.083333333333334</c:v>
                </c:pt>
                <c:pt idx="10">
                  <c:v>12.083333333333334</c:v>
                </c:pt>
                <c:pt idx="11">
                  <c:v>12</c:v>
                </c:pt>
                <c:pt idx="12">
                  <c:v>11.25</c:v>
                </c:pt>
              </c:numCache>
            </c:numRef>
          </c:val>
          <c:extLst>
            <c:ext xmlns:c16="http://schemas.microsoft.com/office/drawing/2014/chart" uri="{C3380CC4-5D6E-409C-BE32-E72D297353CC}">
              <c16:uniqueId val="{00000000-1543-4321-98A4-F50C9EEC5040}"/>
            </c:ext>
          </c:extLst>
        </c:ser>
        <c:ser>
          <c:idx val="1"/>
          <c:order val="1"/>
          <c:tx>
            <c:strRef>
              <c:f>'[Molėtų anketų suvestinė (final).xlsx]Grafikai-PVZ_'!$G$531</c:f>
              <c:strCache>
                <c:ptCount val="1"/>
                <c:pt idx="0">
                  <c:v>Dažnai
</c:v>
                </c:pt>
              </c:strCache>
            </c:strRef>
          </c:tx>
          <c:spPr>
            <a:solidFill>
              <a:schemeClr val="accent1"/>
            </a:solidFill>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(final).xlsx]Grafikai-PVZ_'!$E$532:$E$544</c:f>
              <c:strCache>
                <c:ptCount val="13"/>
                <c:pt idx="0">
                  <c:v>Lankausi atvirame jaunimo centre / atviroje jaunimo erdvėje</c:v>
                </c:pt>
                <c:pt idx="1">
                  <c:v>Dalyvauju jaunimo organizacijos/ų arba asociacijos/ų veikloje</c:v>
                </c:pt>
                <c:pt idx="2">
                  <c:v>Skiriu laiką savo hobiui</c:v>
                </c:pt>
                <c:pt idx="3">
                  <c:v>Susitinku su draugais</c:v>
                </c:pt>
                <c:pt idx="4">
                  <c:v>Lankausi naktiniuose klubuose / kavinėse</c:v>
                </c:pt>
                <c:pt idx="5">
                  <c:v>Lankau saviraiškos užsiėmimus / būrelius</c:v>
                </c:pt>
                <c:pt idx="6">
                  <c:v>Einu į parduotuves</c:v>
                </c:pt>
                <c:pt idx="7">
                  <c:v>Einu į teatrą, koncertus, parodas</c:v>
                </c:pt>
                <c:pt idx="8">
                  <c:v>Einu pasivaikščioti</c:v>
                </c:pt>
                <c:pt idx="9">
                  <c:v>Sportuoju namie / klube</c:v>
                </c:pt>
                <c:pt idx="10">
                  <c:v>Žaidžiu kompiuteriu</c:v>
                </c:pt>
                <c:pt idx="11">
                  <c:v>Žiūriu TV</c:v>
                </c:pt>
                <c:pt idx="12">
                  <c:v>Skaitau knygą</c:v>
                </c:pt>
              </c:strCache>
            </c:strRef>
          </c:cat>
          <c:val>
            <c:numRef>
              <c:f>'[Molėtų anketų suvestinė (final).xlsx]Grafikai-PVZ_'!$G$532:$G$544</c:f>
              <c:numCache>
                <c:formatCode>0</c:formatCode>
                <c:ptCount val="13"/>
                <c:pt idx="0">
                  <c:v>6.666666666666667</c:v>
                </c:pt>
                <c:pt idx="1">
                  <c:v>13.333333333333334</c:v>
                </c:pt>
                <c:pt idx="2">
                  <c:v>46</c:v>
                </c:pt>
                <c:pt idx="3">
                  <c:v>41.25</c:v>
                </c:pt>
                <c:pt idx="4">
                  <c:v>14</c:v>
                </c:pt>
                <c:pt idx="5">
                  <c:v>16.25</c:v>
                </c:pt>
                <c:pt idx="6">
                  <c:v>47.5</c:v>
                </c:pt>
                <c:pt idx="7">
                  <c:v>15</c:v>
                </c:pt>
                <c:pt idx="8">
                  <c:v>42.916666666666664</c:v>
                </c:pt>
                <c:pt idx="9">
                  <c:v>32.083333333333336</c:v>
                </c:pt>
                <c:pt idx="10">
                  <c:v>20</c:v>
                </c:pt>
                <c:pt idx="11">
                  <c:v>30.833333333333332</c:v>
                </c:pt>
                <c:pt idx="12">
                  <c:v>26.25</c:v>
                </c:pt>
              </c:numCache>
            </c:numRef>
          </c:val>
          <c:extLst>
            <c:ext xmlns:c16="http://schemas.microsoft.com/office/drawing/2014/chart" uri="{C3380CC4-5D6E-409C-BE32-E72D297353CC}">
              <c16:uniqueId val="{00000001-1543-4321-98A4-F50C9EEC5040}"/>
            </c:ext>
          </c:extLst>
        </c:ser>
        <c:ser>
          <c:idx val="2"/>
          <c:order val="2"/>
          <c:tx>
            <c:strRef>
              <c:f>'[Molėtų anketų suvestinė (final).xlsx]Grafikai-PVZ_'!$H$531</c:f>
              <c:strCache>
                <c:ptCount val="1"/>
                <c:pt idx="0">
                  <c:v>Retai
</c:v>
                </c:pt>
              </c:strCache>
            </c:strRef>
          </c:tx>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(final).xlsx]Grafikai-PVZ_'!$E$532:$E$544</c:f>
              <c:strCache>
                <c:ptCount val="13"/>
                <c:pt idx="0">
                  <c:v>Lankausi atvirame jaunimo centre / atviroje jaunimo erdvėje</c:v>
                </c:pt>
                <c:pt idx="1">
                  <c:v>Dalyvauju jaunimo organizacijos/ų arba asociacijos/ų veikloje</c:v>
                </c:pt>
                <c:pt idx="2">
                  <c:v>Skiriu laiką savo hobiui</c:v>
                </c:pt>
                <c:pt idx="3">
                  <c:v>Susitinku su draugais</c:v>
                </c:pt>
                <c:pt idx="4">
                  <c:v>Lankausi naktiniuose klubuose / kavinėse</c:v>
                </c:pt>
                <c:pt idx="5">
                  <c:v>Lankau saviraiškos užsiėmimus / būrelius</c:v>
                </c:pt>
                <c:pt idx="6">
                  <c:v>Einu į parduotuves</c:v>
                </c:pt>
                <c:pt idx="7">
                  <c:v>Einu į teatrą, koncertus, parodas</c:v>
                </c:pt>
                <c:pt idx="8">
                  <c:v>Einu pasivaikščioti</c:v>
                </c:pt>
                <c:pt idx="9">
                  <c:v>Sportuoju namie / klube</c:v>
                </c:pt>
                <c:pt idx="10">
                  <c:v>Žaidžiu kompiuteriu</c:v>
                </c:pt>
                <c:pt idx="11">
                  <c:v>Žiūriu TV</c:v>
                </c:pt>
                <c:pt idx="12">
                  <c:v>Skaitau knygą</c:v>
                </c:pt>
              </c:strCache>
            </c:strRef>
          </c:cat>
          <c:val>
            <c:numRef>
              <c:f>'[Molėtų anketų suvestinė (final).xlsx]Grafikai-PVZ_'!$H$532:$H$544</c:f>
              <c:numCache>
                <c:formatCode>0</c:formatCode>
                <c:ptCount val="13"/>
                <c:pt idx="0">
                  <c:v>24.166666666666668</c:v>
                </c:pt>
                <c:pt idx="1">
                  <c:v>29.583333333333332</c:v>
                </c:pt>
                <c:pt idx="2">
                  <c:v>25</c:v>
                </c:pt>
                <c:pt idx="3">
                  <c:v>25.833333333333332</c:v>
                </c:pt>
                <c:pt idx="4">
                  <c:v>43.75</c:v>
                </c:pt>
                <c:pt idx="5">
                  <c:v>29.166666666666668</c:v>
                </c:pt>
                <c:pt idx="6">
                  <c:v>35.416666666666664</c:v>
                </c:pt>
                <c:pt idx="7">
                  <c:v>61.666666666666664</c:v>
                </c:pt>
                <c:pt idx="8">
                  <c:v>17.916666666666668</c:v>
                </c:pt>
                <c:pt idx="9">
                  <c:v>46.666666666666664</c:v>
                </c:pt>
                <c:pt idx="10">
                  <c:v>37.916666666666664</c:v>
                </c:pt>
                <c:pt idx="11">
                  <c:v>45.833333333333336</c:v>
                </c:pt>
                <c:pt idx="12">
                  <c:v>49.583333333333336</c:v>
                </c:pt>
              </c:numCache>
            </c:numRef>
          </c:val>
          <c:extLst>
            <c:ext xmlns:c16="http://schemas.microsoft.com/office/drawing/2014/chart" uri="{C3380CC4-5D6E-409C-BE32-E72D297353CC}">
              <c16:uniqueId val="{00000002-1543-4321-98A4-F50C9EEC5040}"/>
            </c:ext>
          </c:extLst>
        </c:ser>
        <c:ser>
          <c:idx val="3"/>
          <c:order val="3"/>
          <c:tx>
            <c:strRef>
              <c:f>'[Molėtų anketų suvestinė (final).xlsx]Grafikai-PVZ_'!$I$531</c:f>
              <c:strCache>
                <c:ptCount val="1"/>
                <c:pt idx="0">
                  <c:v>Niekada
</c:v>
                </c:pt>
              </c:strCache>
            </c:strRef>
          </c:tx>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(final).xlsx]Grafikai-PVZ_'!$E$532:$E$544</c:f>
              <c:strCache>
                <c:ptCount val="13"/>
                <c:pt idx="0">
                  <c:v>Lankausi atvirame jaunimo centre / atviroje jaunimo erdvėje</c:v>
                </c:pt>
                <c:pt idx="1">
                  <c:v>Dalyvauju jaunimo organizacijos/ų arba asociacijos/ų veikloje</c:v>
                </c:pt>
                <c:pt idx="2">
                  <c:v>Skiriu laiką savo hobiui</c:v>
                </c:pt>
                <c:pt idx="3">
                  <c:v>Susitinku su draugais</c:v>
                </c:pt>
                <c:pt idx="4">
                  <c:v>Lankausi naktiniuose klubuose / kavinėse</c:v>
                </c:pt>
                <c:pt idx="5">
                  <c:v>Lankau saviraiškos užsiėmimus / būrelius</c:v>
                </c:pt>
                <c:pt idx="6">
                  <c:v>Einu į parduotuves</c:v>
                </c:pt>
                <c:pt idx="7">
                  <c:v>Einu į teatrą, koncertus, parodas</c:v>
                </c:pt>
                <c:pt idx="8">
                  <c:v>Einu pasivaikščioti</c:v>
                </c:pt>
                <c:pt idx="9">
                  <c:v>Sportuoju namie / klube</c:v>
                </c:pt>
                <c:pt idx="10">
                  <c:v>Žaidžiu kompiuteriu</c:v>
                </c:pt>
                <c:pt idx="11">
                  <c:v>Žiūriu TV</c:v>
                </c:pt>
                <c:pt idx="12">
                  <c:v>Skaitau knygą</c:v>
                </c:pt>
              </c:strCache>
            </c:strRef>
          </c:cat>
          <c:val>
            <c:numRef>
              <c:f>'[Molėtų anketų suvestinė (final).xlsx]Grafikai-PVZ_'!$I$532:$I$544</c:f>
              <c:numCache>
                <c:formatCode>0</c:formatCode>
                <c:ptCount val="13"/>
                <c:pt idx="0">
                  <c:v>63.333333333333336</c:v>
                </c:pt>
                <c:pt idx="1">
                  <c:v>50.416666666666664</c:v>
                </c:pt>
                <c:pt idx="2">
                  <c:v>4.166666666666667</c:v>
                </c:pt>
                <c:pt idx="3">
                  <c:v>4.166666666666667</c:v>
                </c:pt>
                <c:pt idx="4">
                  <c:v>40</c:v>
                </c:pt>
                <c:pt idx="5">
                  <c:v>48.75</c:v>
                </c:pt>
                <c:pt idx="6">
                  <c:v>2.9166666666666665</c:v>
                </c:pt>
                <c:pt idx="7">
                  <c:v>20.416666666666668</c:v>
                </c:pt>
                <c:pt idx="8">
                  <c:v>0.41666666666666669</c:v>
                </c:pt>
                <c:pt idx="9">
                  <c:v>9.1666666666666661</c:v>
                </c:pt>
                <c:pt idx="10">
                  <c:v>30</c:v>
                </c:pt>
                <c:pt idx="11">
                  <c:v>10.833333333333334</c:v>
                </c:pt>
                <c:pt idx="12">
                  <c:v>12.916666666666666</c:v>
                </c:pt>
              </c:numCache>
            </c:numRef>
          </c:val>
          <c:extLst>
            <c:ext xmlns:c16="http://schemas.microsoft.com/office/drawing/2014/chart" uri="{C3380CC4-5D6E-409C-BE32-E72D297353CC}">
              <c16:uniqueId val="{00000003-1543-4321-98A4-F50C9EEC5040}"/>
            </c:ext>
          </c:extLst>
        </c:ser>
        <c:dLbls>
          <c:showLegendKey val="0"/>
          <c:showVal val="1"/>
          <c:showCatName val="0"/>
          <c:showSerName val="0"/>
          <c:showPercent val="0"/>
          <c:showBubbleSize val="0"/>
        </c:dLbls>
        <c:gapWidth val="150"/>
        <c:overlap val="100"/>
        <c:axId val="143695232"/>
        <c:axId val="143701120"/>
      </c:barChart>
      <c:catAx>
        <c:axId val="14369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701120"/>
        <c:crosses val="autoZero"/>
        <c:auto val="1"/>
        <c:lblAlgn val="ctr"/>
        <c:lblOffset val="100"/>
        <c:noMultiLvlLbl val="0"/>
      </c:catAx>
      <c:valAx>
        <c:axId val="14370112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695232"/>
        <c:crosses val="autoZero"/>
        <c:crossBetween val="between"/>
      </c:valAx>
      <c:spPr>
        <a:noFill/>
        <a:ln>
          <a:noFill/>
        </a:ln>
        <a:effectLst/>
      </c:spPr>
    </c:plotArea>
    <c:legend>
      <c:legendPos val="b"/>
      <c:overlay val="0"/>
      <c:spPr>
        <a:noFill/>
        <a:ln>
          <a:noFill/>
        </a:ln>
        <a:effectLst/>
      </c:spPr>
      <c:txPr>
        <a:bodyPr rot="0" vert="horz"/>
        <a:lstStyle/>
        <a:p>
          <a:pPr>
            <a:defRPr/>
          </a:pPr>
          <a:endParaRPr lang="lt-LT"/>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'[Molėtų anketų suvestinė (final).xlsx]Grafikai-PVZ_'!$F$552</c:f>
              <c:strCache>
                <c:ptCount val="1"/>
                <c:pt idx="0">
                  <c:v>Visiškai sutinku
</c:v>
                </c:pt>
              </c:strCache>
            </c:strRef>
          </c:tx>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(final).xlsx]Grafikai-PVZ_'!$E$553:$E$555</c:f>
              <c:strCache>
                <c:ptCount val="3"/>
                <c:pt idx="0">
                  <c:v>Turiu pakankamai lėšų pasirinkti norimą laisvalaikio formą</c:v>
                </c:pt>
                <c:pt idx="1">
                  <c:v>Turiu daug galimybių įdomiai praleisti laisvalaikį</c:v>
                </c:pt>
                <c:pt idx="2">
                  <c:v>Esu patenkintas savo laisvalaikiu</c:v>
                </c:pt>
              </c:strCache>
            </c:strRef>
          </c:cat>
          <c:val>
            <c:numRef>
              <c:f>'[Molėtų anketų suvestinė (final).xlsx]Grafikai-PVZ_'!$F$553:$F$555</c:f>
              <c:numCache>
                <c:formatCode>0</c:formatCode>
                <c:ptCount val="3"/>
                <c:pt idx="0">
                  <c:v>20.331950207468878</c:v>
                </c:pt>
                <c:pt idx="1">
                  <c:v>22.821576763485478</c:v>
                </c:pt>
                <c:pt idx="2">
                  <c:v>24.896265560165975</c:v>
                </c:pt>
              </c:numCache>
            </c:numRef>
          </c:val>
          <c:extLst>
            <c:ext xmlns:c16="http://schemas.microsoft.com/office/drawing/2014/chart" uri="{C3380CC4-5D6E-409C-BE32-E72D297353CC}">
              <c16:uniqueId val="{00000000-E30A-44A6-90A7-9DC618532721}"/>
            </c:ext>
          </c:extLst>
        </c:ser>
        <c:ser>
          <c:idx val="1"/>
          <c:order val="1"/>
          <c:tx>
            <c:strRef>
              <c:f>'[Molėtų anketų suvestinė (final).xlsx]Grafikai-PVZ_'!$G$552</c:f>
              <c:strCache>
                <c:ptCount val="1"/>
                <c:pt idx="0">
                  <c:v>Sutinku
</c:v>
                </c:pt>
              </c:strCache>
            </c:strRef>
          </c:tx>
          <c:spPr>
            <a:solidFill>
              <a:schemeClr val="accent6"/>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(final).xlsx]Grafikai-PVZ_'!$E$553:$E$555</c:f>
              <c:strCache>
                <c:ptCount val="3"/>
                <c:pt idx="0">
                  <c:v>Turiu pakankamai lėšų pasirinkti norimą laisvalaikio formą</c:v>
                </c:pt>
                <c:pt idx="1">
                  <c:v>Turiu daug galimybių įdomiai praleisti laisvalaikį</c:v>
                </c:pt>
                <c:pt idx="2">
                  <c:v>Esu patenkintas savo laisvalaikiu</c:v>
                </c:pt>
              </c:strCache>
            </c:strRef>
          </c:cat>
          <c:val>
            <c:numRef>
              <c:f>'[Molėtų anketų suvestinė (final).xlsx]Grafikai-PVZ_'!$G$553:$G$555</c:f>
              <c:numCache>
                <c:formatCode>0</c:formatCode>
                <c:ptCount val="3"/>
                <c:pt idx="0">
                  <c:v>41.908713692946058</c:v>
                </c:pt>
                <c:pt idx="1">
                  <c:v>53.941908713692946</c:v>
                </c:pt>
                <c:pt idx="2">
                  <c:v>60.580912863070537</c:v>
                </c:pt>
              </c:numCache>
            </c:numRef>
          </c:val>
          <c:extLst>
            <c:ext xmlns:c16="http://schemas.microsoft.com/office/drawing/2014/chart" uri="{C3380CC4-5D6E-409C-BE32-E72D297353CC}">
              <c16:uniqueId val="{00000001-E30A-44A6-90A7-9DC618532721}"/>
            </c:ext>
          </c:extLst>
        </c:ser>
        <c:ser>
          <c:idx val="2"/>
          <c:order val="2"/>
          <c:tx>
            <c:strRef>
              <c:f>'[Molėtų anketų suvestinė (final).xlsx]Grafikai-PVZ_'!$H$552</c:f>
              <c:strCache>
                <c:ptCount val="1"/>
                <c:pt idx="0">
                  <c:v>Nesutinku
</c:v>
                </c:pt>
              </c:strCache>
            </c:strRef>
          </c:tx>
          <c:spPr>
            <a:solidFill>
              <a:schemeClr val="accent3"/>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(final).xlsx]Grafikai-PVZ_'!$E$553:$E$555</c:f>
              <c:strCache>
                <c:ptCount val="3"/>
                <c:pt idx="0">
                  <c:v>Turiu pakankamai lėšų pasirinkti norimą laisvalaikio formą</c:v>
                </c:pt>
                <c:pt idx="1">
                  <c:v>Turiu daug galimybių įdomiai praleisti laisvalaikį</c:v>
                </c:pt>
                <c:pt idx="2">
                  <c:v>Esu patenkintas savo laisvalaikiu</c:v>
                </c:pt>
              </c:strCache>
            </c:strRef>
          </c:cat>
          <c:val>
            <c:numRef>
              <c:f>'[Molėtų anketų suvestinė (final).xlsx]Grafikai-PVZ_'!$H$553:$H$555</c:f>
              <c:numCache>
                <c:formatCode>0</c:formatCode>
                <c:ptCount val="3"/>
                <c:pt idx="0">
                  <c:v>32.365145228215766</c:v>
                </c:pt>
                <c:pt idx="1">
                  <c:v>20.74688796680498</c:v>
                </c:pt>
                <c:pt idx="2">
                  <c:v>14.107883817427386</c:v>
                </c:pt>
              </c:numCache>
            </c:numRef>
          </c:val>
          <c:extLst>
            <c:ext xmlns:c16="http://schemas.microsoft.com/office/drawing/2014/chart" uri="{C3380CC4-5D6E-409C-BE32-E72D297353CC}">
              <c16:uniqueId val="{00000002-E30A-44A6-90A7-9DC618532721}"/>
            </c:ext>
          </c:extLst>
        </c:ser>
        <c:ser>
          <c:idx val="3"/>
          <c:order val="3"/>
          <c:tx>
            <c:strRef>
              <c:f>'[Molėtų anketų suvestinė (final).xlsx]Grafikai-PVZ_'!$I$552</c:f>
              <c:strCache>
                <c:ptCount val="1"/>
                <c:pt idx="0">
                  <c:v>Visiškai nesutinku
</c:v>
                </c:pt>
              </c:strCache>
            </c:strRef>
          </c:tx>
          <c:spPr>
            <a:solidFill>
              <a:schemeClr val="accent4">
                <a:lumMod val="60000"/>
                <a:lumOff val="40000"/>
              </a:schemeClr>
            </a:solidFill>
            <a:ln>
              <a:noFill/>
            </a:ln>
            <a:effectLst/>
          </c:spPr>
          <c:invertIfNegative val="0"/>
          <c:dLbls>
            <c:dLbl>
              <c:idx val="0"/>
              <c:layout>
                <c:manualLayout>
                  <c:x val="0"/>
                  <c:y val="-9.1635455809085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0A-44A6-90A7-9DC618532721}"/>
                </c:ext>
              </c:extLst>
            </c:dLbl>
            <c:dLbl>
              <c:idx val="1"/>
              <c:layout>
                <c:manualLayout>
                  <c:x val="0"/>
                  <c:y val="-8.83627609587605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0A-44A6-90A7-9DC618532721}"/>
                </c:ext>
              </c:extLst>
            </c:dLbl>
            <c:dLbl>
              <c:idx val="2"/>
              <c:layout>
                <c:manualLayout>
                  <c:x val="0"/>
                  <c:y val="-9.16354558090850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0A-44A6-90A7-9DC618532721}"/>
                </c:ext>
              </c:extLst>
            </c:dLbl>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(final).xlsx]Grafikai-PVZ_'!$E$553:$E$555</c:f>
              <c:strCache>
                <c:ptCount val="3"/>
                <c:pt idx="0">
                  <c:v>Turiu pakankamai lėšų pasirinkti norimą laisvalaikio formą</c:v>
                </c:pt>
                <c:pt idx="1">
                  <c:v>Turiu daug galimybių įdomiai praleisti laisvalaikį</c:v>
                </c:pt>
                <c:pt idx="2">
                  <c:v>Esu patenkintas savo laisvalaikiu</c:v>
                </c:pt>
              </c:strCache>
            </c:strRef>
          </c:cat>
          <c:val>
            <c:numRef>
              <c:f>'[Molėtų anketų suvestinė (final).xlsx]Grafikai-PVZ_'!$I$553:$I$555</c:f>
              <c:numCache>
                <c:formatCode>0</c:formatCode>
                <c:ptCount val="3"/>
                <c:pt idx="0">
                  <c:v>6</c:v>
                </c:pt>
                <c:pt idx="1">
                  <c:v>2.4896265560165975</c:v>
                </c:pt>
                <c:pt idx="2">
                  <c:v>0.41493775933609961</c:v>
                </c:pt>
              </c:numCache>
            </c:numRef>
          </c:val>
          <c:extLst>
            <c:ext xmlns:c16="http://schemas.microsoft.com/office/drawing/2014/chart" uri="{C3380CC4-5D6E-409C-BE32-E72D297353CC}">
              <c16:uniqueId val="{00000006-E30A-44A6-90A7-9DC618532721}"/>
            </c:ext>
          </c:extLst>
        </c:ser>
        <c:dLbls>
          <c:showLegendKey val="0"/>
          <c:showVal val="0"/>
          <c:showCatName val="0"/>
          <c:showSerName val="0"/>
          <c:showPercent val="0"/>
          <c:showBubbleSize val="0"/>
        </c:dLbls>
        <c:gapWidth val="150"/>
        <c:overlap val="100"/>
        <c:axId val="108394752"/>
        <c:axId val="108277760"/>
      </c:barChart>
      <c:catAx>
        <c:axId val="108394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8277760"/>
        <c:crosses val="autoZero"/>
        <c:auto val="1"/>
        <c:lblAlgn val="ctr"/>
        <c:lblOffset val="100"/>
        <c:noMultiLvlLbl val="0"/>
      </c:catAx>
      <c:valAx>
        <c:axId val="108277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8394752"/>
        <c:crosses val="autoZero"/>
        <c:crossBetween val="between"/>
      </c:valAx>
      <c:spPr>
        <a:noFill/>
        <a:ln>
          <a:noFill/>
        </a:ln>
        <a:effectLst/>
      </c:spPr>
    </c:plotArea>
    <c:legend>
      <c:legendPos val="b"/>
      <c:overlay val="0"/>
      <c:spPr>
        <a:noFill/>
        <a:ln>
          <a:noFill/>
        </a:ln>
        <a:effectLst/>
      </c:spPr>
      <c:txPr>
        <a:bodyPr rot="0" vert="horz"/>
        <a:lstStyle/>
        <a:p>
          <a:pPr>
            <a:defRPr/>
          </a:pPr>
          <a:endParaRPr lang="lt-LT"/>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021434820647422E-2"/>
          <c:y val="0.23189814814814821"/>
          <c:w val="0.37440179352581365"/>
          <c:h val="0.62400298920968211"/>
        </c:manualLayout>
      </c:layout>
      <c:pieChart>
        <c:varyColors val="1"/>
        <c:ser>
          <c:idx val="0"/>
          <c:order val="0"/>
          <c:dPt>
            <c:idx val="0"/>
            <c:bubble3D val="0"/>
            <c:explosion val="16"/>
            <c:spPr>
              <a:solidFill>
                <a:schemeClr val="accent1"/>
              </a:solidFill>
              <a:ln w="19050">
                <a:solidFill>
                  <a:schemeClr val="lt1"/>
                </a:solidFill>
              </a:ln>
              <a:effectLst/>
            </c:spPr>
            <c:extLst>
              <c:ext xmlns:c16="http://schemas.microsoft.com/office/drawing/2014/chart" uri="{C3380CC4-5D6E-409C-BE32-E72D297353CC}">
                <c16:uniqueId val="{00000001-561A-45DA-8B7B-54B5D75EFCFD}"/>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561A-45DA-8B7B-54B5D75EFCF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1A-45DA-8B7B-54B5D75EFCFD}"/>
              </c:ext>
            </c:extLst>
          </c:dPt>
          <c:dLbls>
            <c:dLbl>
              <c:idx val="0"/>
              <c:layout>
                <c:manualLayout>
                  <c:x val="7.2524223623759973E-2"/>
                  <c:y val="-5.755265155108641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1A-45DA-8B7B-54B5D75EFCFD}"/>
                </c:ext>
              </c:extLst>
            </c:dLbl>
            <c:dLbl>
              <c:idx val="1"/>
              <c:layout>
                <c:manualLayout>
                  <c:x val="1.2400312941651598E-3"/>
                  <c:y val="-1.628572470107904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1A-45DA-8B7B-54B5D75EFCFD}"/>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(final).xlsx]Grafikai-PVZ_'!$E$89:$E$91</c:f>
              <c:strCache>
                <c:ptCount val="3"/>
                <c:pt idx="0">
                  <c:v>Neturi lankomumo problemos</c:v>
                </c:pt>
                <c:pt idx="1">
                  <c:v>Yra rizikoje lankomumo problemoms susiformuoti</c:v>
                </c:pt>
                <c:pt idx="2">
                  <c:v>Turi išreikštą mokyklos lankymo problemą</c:v>
                </c:pt>
              </c:strCache>
            </c:strRef>
          </c:cat>
          <c:val>
            <c:numRef>
              <c:f>'[Molėtų anketų suvestinė (final).xlsx]Grafikai-PVZ_'!$H$89:$H$91</c:f>
              <c:numCache>
                <c:formatCode>0</c:formatCode>
                <c:ptCount val="3"/>
                <c:pt idx="0">
                  <c:v>92</c:v>
                </c:pt>
                <c:pt idx="1">
                  <c:v>9</c:v>
                </c:pt>
                <c:pt idx="2">
                  <c:v>1</c:v>
                </c:pt>
              </c:numCache>
            </c:numRef>
          </c:val>
          <c:extLst>
            <c:ext xmlns:c16="http://schemas.microsoft.com/office/drawing/2014/chart" uri="{C3380CC4-5D6E-409C-BE32-E72D297353CC}">
              <c16:uniqueId val="{00000006-561A-45DA-8B7B-54B5D75EFCF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4069794400699558"/>
          <c:y val="0.24941965587635151"/>
          <c:w val="0.53249278215222451"/>
          <c:h val="0.38946923301254455"/>
        </c:manualLayout>
      </c:layout>
      <c:overlay val="0"/>
      <c:spPr>
        <a:noFill/>
        <a:ln>
          <a:noFill/>
        </a:ln>
        <a:effectLst/>
      </c:spPr>
      <c:txPr>
        <a:bodyPr rot="0" vert="horz"/>
        <a:lstStyle/>
        <a:p>
          <a:pPr rtl="0">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(final).xlsx]Grafikai-PVZ_'!$E$569:$E$572</c:f>
              <c:strCache>
                <c:ptCount val="4"/>
                <c:pt idx="0">
                  <c:v>Labai žemas ir žemas stiprumas/tvirtumas, palaikymas santykiuose su draugais</c:v>
                </c:pt>
                <c:pt idx="1">
                  <c:v>Vidutinis palaikymas</c:v>
                </c:pt>
                <c:pt idx="2">
                  <c:v>Aukštas ir labai aukštas palaikymas</c:v>
                </c:pt>
                <c:pt idx="3">
                  <c:v>N/N</c:v>
                </c:pt>
              </c:strCache>
            </c:strRef>
          </c:cat>
          <c:val>
            <c:numRef>
              <c:f>'[Molėtų anketų suvestinė (final).xlsx]Grafikai-PVZ_'!$H$569:$H$572</c:f>
              <c:numCache>
                <c:formatCode>0</c:formatCode>
                <c:ptCount val="4"/>
                <c:pt idx="0">
                  <c:v>27</c:v>
                </c:pt>
                <c:pt idx="1">
                  <c:v>30.8</c:v>
                </c:pt>
                <c:pt idx="2">
                  <c:v>39.6</c:v>
                </c:pt>
                <c:pt idx="3">
                  <c:v>1.6</c:v>
                </c:pt>
              </c:numCache>
            </c:numRef>
          </c:val>
          <c:extLst>
            <c:ext xmlns:c16="http://schemas.microsoft.com/office/drawing/2014/chart" uri="{C3380CC4-5D6E-409C-BE32-E72D297353CC}">
              <c16:uniqueId val="{00000000-6B24-48F1-A200-4A2F738B520D}"/>
            </c:ext>
          </c:extLst>
        </c:ser>
        <c:dLbls>
          <c:showLegendKey val="0"/>
          <c:showVal val="0"/>
          <c:showCatName val="0"/>
          <c:showSerName val="0"/>
          <c:showPercent val="0"/>
          <c:showBubbleSize val="0"/>
        </c:dLbls>
        <c:gapWidth val="219"/>
        <c:overlap val="-27"/>
        <c:axId val="109966848"/>
        <c:axId val="109968384"/>
      </c:barChart>
      <c:catAx>
        <c:axId val="10996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09968384"/>
        <c:crosses val="autoZero"/>
        <c:auto val="1"/>
        <c:lblAlgn val="ctr"/>
        <c:lblOffset val="100"/>
        <c:noMultiLvlLbl val="0"/>
      </c:catAx>
      <c:valAx>
        <c:axId val="109968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09966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(final).xlsx]Grafikai-PVZ_'!$E$582:$E$584</c:f>
              <c:strCache>
                <c:ptCount val="3"/>
                <c:pt idx="0">
                  <c:v>Nė vieno</c:v>
                </c:pt>
                <c:pt idx="1">
                  <c:v>Vieną</c:v>
                </c:pt>
                <c:pt idx="2">
                  <c:v>Du ir daugiau</c:v>
                </c:pt>
              </c:strCache>
            </c:strRef>
          </c:cat>
          <c:val>
            <c:numRef>
              <c:f>'[Molėtų anketų suvestinė (final).xlsx]Grafikai-PVZ_'!$H$582:$H$584</c:f>
              <c:numCache>
                <c:formatCode>0</c:formatCode>
                <c:ptCount val="3"/>
                <c:pt idx="0">
                  <c:v>4.8</c:v>
                </c:pt>
                <c:pt idx="1">
                  <c:v>22.8</c:v>
                </c:pt>
                <c:pt idx="2">
                  <c:v>72</c:v>
                </c:pt>
              </c:numCache>
            </c:numRef>
          </c:val>
          <c:extLst>
            <c:ext xmlns:c16="http://schemas.microsoft.com/office/drawing/2014/chart" uri="{C3380CC4-5D6E-409C-BE32-E72D297353CC}">
              <c16:uniqueId val="{00000000-636A-4043-82B9-3D5C0219A6BF}"/>
            </c:ext>
          </c:extLst>
        </c:ser>
        <c:dLbls>
          <c:showLegendKey val="0"/>
          <c:showVal val="0"/>
          <c:showCatName val="0"/>
          <c:showSerName val="0"/>
          <c:showPercent val="0"/>
          <c:showBubbleSize val="0"/>
        </c:dLbls>
        <c:gapWidth val="219"/>
        <c:overlap val="-27"/>
        <c:axId val="110086400"/>
        <c:axId val="110088192"/>
      </c:barChart>
      <c:catAx>
        <c:axId val="11008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088192"/>
        <c:crosses val="autoZero"/>
        <c:auto val="1"/>
        <c:lblAlgn val="ctr"/>
        <c:lblOffset val="100"/>
        <c:noMultiLvlLbl val="0"/>
      </c:catAx>
      <c:valAx>
        <c:axId val="110088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086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74387576552934"/>
          <c:y val="0.11143627879848372"/>
          <c:w val="0.41985467137295251"/>
          <c:h val="0.74923688643397568"/>
        </c:manualLayout>
      </c:layout>
      <c:pieChart>
        <c:varyColors val="1"/>
        <c:ser>
          <c:idx val="0"/>
          <c:order val="0"/>
          <c:explosion val="7"/>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1-CDCF-418D-BA02-9DEDAE8595B6}"/>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CDCF-418D-BA02-9DEDAE8595B6}"/>
              </c:ext>
            </c:extLst>
          </c:dPt>
          <c:dPt>
            <c:idx val="2"/>
            <c:bubble3D val="0"/>
            <c:explosion val="5"/>
            <c:spPr>
              <a:solidFill>
                <a:schemeClr val="accent3"/>
              </a:solidFill>
              <a:ln w="19050">
                <a:solidFill>
                  <a:schemeClr val="lt1"/>
                </a:solidFill>
              </a:ln>
              <a:effectLst/>
            </c:spPr>
            <c:extLst>
              <c:ext xmlns:c16="http://schemas.microsoft.com/office/drawing/2014/chart" uri="{C3380CC4-5D6E-409C-BE32-E72D297353CC}">
                <c16:uniqueId val="{00000005-CDCF-418D-BA02-9DEDAE8595B6}"/>
              </c:ext>
            </c:extLst>
          </c:dPt>
          <c:dPt>
            <c:idx val="3"/>
            <c:bubble3D val="0"/>
            <c:explosion val="15"/>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7-CDCF-418D-BA02-9DEDAE8595B6}"/>
              </c:ext>
            </c:extLst>
          </c:dPt>
          <c:dLbls>
            <c:dLbl>
              <c:idx val="0"/>
              <c:layout>
                <c:manualLayout>
                  <c:x val="1.0026246719160106E-2"/>
                  <c:y val="-1.120333916593760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CF-418D-BA02-9DEDAE8595B6}"/>
                </c:ext>
              </c:extLst>
            </c:dLbl>
            <c:dLbl>
              <c:idx val="1"/>
              <c:layout>
                <c:manualLayout>
                  <c:x val="3.5056546952556958E-2"/>
                  <c:y val="-3.157431251417707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CF-418D-BA02-9DEDAE8595B6}"/>
                </c:ext>
              </c:extLst>
            </c:dLbl>
            <c:dLbl>
              <c:idx val="2"/>
              <c:layout>
                <c:manualLayout>
                  <c:x val="-2.3834118885704719E-2"/>
                  <c:y val="1.651800605761404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CF-418D-BA02-9DEDAE8595B6}"/>
                </c:ext>
              </c:extLst>
            </c:dLbl>
            <c:dLbl>
              <c:idx val="3"/>
              <c:layout>
                <c:manualLayout>
                  <c:x val="1.0915797482060226E-2"/>
                  <c:y val="-8.231817150786548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CF-418D-BA02-9DEDAE8595B6}"/>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(final).xlsx]Grafikai-PVZ_'!$E$598:$E$601</c:f>
              <c:strCache>
                <c:ptCount val="4"/>
                <c:pt idx="0">
                  <c:v>Labai lengva</c:v>
                </c:pt>
                <c:pt idx="1">
                  <c:v>Lengva</c:v>
                </c:pt>
                <c:pt idx="2">
                  <c:v>Sunku</c:v>
                </c:pt>
                <c:pt idx="3">
                  <c:v>Labai sunku</c:v>
                </c:pt>
              </c:strCache>
            </c:strRef>
          </c:cat>
          <c:val>
            <c:numRef>
              <c:f>'[Molėtų anketų suvestinė (final).xlsx]Grafikai-PVZ_'!$H$598:$H$601</c:f>
              <c:numCache>
                <c:formatCode>0</c:formatCode>
                <c:ptCount val="4"/>
                <c:pt idx="0">
                  <c:v>37</c:v>
                </c:pt>
                <c:pt idx="1">
                  <c:v>124</c:v>
                </c:pt>
                <c:pt idx="2">
                  <c:v>77</c:v>
                </c:pt>
                <c:pt idx="3">
                  <c:v>11</c:v>
                </c:pt>
              </c:numCache>
            </c:numRef>
          </c:val>
          <c:extLst>
            <c:ext xmlns:c16="http://schemas.microsoft.com/office/drawing/2014/chart" uri="{C3380CC4-5D6E-409C-BE32-E72D297353CC}">
              <c16:uniqueId val="{00000008-CDCF-418D-BA02-9DEDAE8595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89055449786406"/>
          <c:y val="6.9372549548837523E-2"/>
          <c:w val="0.75908818006376277"/>
          <c:h val="0.70282136456029964"/>
        </c:manualLayout>
      </c:layout>
      <c:barChart>
        <c:barDir val="bar"/>
        <c:grouping val="stacked"/>
        <c:varyColors val="0"/>
        <c:ser>
          <c:idx val="0"/>
          <c:order val="0"/>
          <c:tx>
            <c:strRef>
              <c:f>'[Molėtų anketų suvestinė (final).xlsx]Grafikai-PVZ_'!$F$615</c:f>
              <c:strCache>
                <c:ptCount val="1"/>
                <c:pt idx="0">
                  <c:v>Niekada</c:v>
                </c:pt>
              </c:strCache>
            </c:strRef>
          </c:tx>
          <c:spPr>
            <a:solidFill>
              <a:schemeClr val="accent6"/>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(final).xlsx]Grafikai-PVZ_'!$E$616:$E$619</c:f>
              <c:strCache>
                <c:ptCount val="4"/>
                <c:pt idx="0">
                  <c:v>Susirašote tekstinėmis žinutėmis </c:v>
                </c:pt>
                <c:pt idx="1">
                  <c:v> Skambinate telefonu</c:v>
                </c:pt>
                <c:pt idx="2">
                  <c:v>Susitinkate video pokalbiui internetinėse platformose</c:v>
                </c:pt>
                <c:pt idx="3">
                  <c:v>Susitinkate tiesioginiam bendravimui (fiziškai)</c:v>
                </c:pt>
              </c:strCache>
            </c:strRef>
          </c:cat>
          <c:val>
            <c:numRef>
              <c:f>'[Molėtų anketų suvestinė (final).xlsx]Grafikai-PVZ_'!$F$616:$F$619</c:f>
              <c:numCache>
                <c:formatCode>0</c:formatCode>
                <c:ptCount val="4"/>
                <c:pt idx="0">
                  <c:v>1</c:v>
                </c:pt>
                <c:pt idx="1">
                  <c:v>11.244979919678714</c:v>
                </c:pt>
                <c:pt idx="2">
                  <c:v>22</c:v>
                </c:pt>
                <c:pt idx="3">
                  <c:v>6.8273092369477908</c:v>
                </c:pt>
              </c:numCache>
            </c:numRef>
          </c:val>
          <c:extLst>
            <c:ext xmlns:c16="http://schemas.microsoft.com/office/drawing/2014/chart" uri="{C3380CC4-5D6E-409C-BE32-E72D297353CC}">
              <c16:uniqueId val="{00000000-A283-46B8-805D-958FB4CC7458}"/>
            </c:ext>
          </c:extLst>
        </c:ser>
        <c:ser>
          <c:idx val="1"/>
          <c:order val="1"/>
          <c:tx>
            <c:strRef>
              <c:f>'[Molėtų anketų suvestinė (final).xlsx]Grafikai-PVZ_'!$G$615</c:f>
              <c:strCache>
                <c:ptCount val="1"/>
                <c:pt idx="0">
                  <c:v>Keletą kartų per mėnesį</c:v>
                </c:pt>
              </c:strCache>
            </c:strRef>
          </c:tx>
          <c:spPr>
            <a:solidFill>
              <a:schemeClr val="accent1"/>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(final).xlsx]Grafikai-PVZ_'!$E$616:$E$619</c:f>
              <c:strCache>
                <c:ptCount val="4"/>
                <c:pt idx="0">
                  <c:v>Susirašote tekstinėmis žinutėmis </c:v>
                </c:pt>
                <c:pt idx="1">
                  <c:v> Skambinate telefonu</c:v>
                </c:pt>
                <c:pt idx="2">
                  <c:v>Susitinkate video pokalbiui internetinėse platformose</c:v>
                </c:pt>
                <c:pt idx="3">
                  <c:v>Susitinkate tiesioginiam bendravimui (fiziškai)</c:v>
                </c:pt>
              </c:strCache>
            </c:strRef>
          </c:cat>
          <c:val>
            <c:numRef>
              <c:f>'[Molėtų anketų suvestinė (final).xlsx]Grafikai-PVZ_'!$G$616:$G$619</c:f>
              <c:numCache>
                <c:formatCode>0</c:formatCode>
                <c:ptCount val="4"/>
                <c:pt idx="0">
                  <c:v>8.870967741935484</c:v>
                </c:pt>
                <c:pt idx="1">
                  <c:v>23.694779116465863</c:v>
                </c:pt>
                <c:pt idx="2">
                  <c:v>27.822580645161292</c:v>
                </c:pt>
                <c:pt idx="3">
                  <c:v>36.947791164658632</c:v>
                </c:pt>
              </c:numCache>
            </c:numRef>
          </c:val>
          <c:extLst>
            <c:ext xmlns:c16="http://schemas.microsoft.com/office/drawing/2014/chart" uri="{C3380CC4-5D6E-409C-BE32-E72D297353CC}">
              <c16:uniqueId val="{00000001-A283-46B8-805D-958FB4CC7458}"/>
            </c:ext>
          </c:extLst>
        </c:ser>
        <c:ser>
          <c:idx val="2"/>
          <c:order val="2"/>
          <c:tx>
            <c:strRef>
              <c:f>'[Molėtų anketų suvestinė (final).xlsx]Grafikai-PVZ_'!$H$615</c:f>
              <c:strCache>
                <c:ptCount val="1"/>
                <c:pt idx="0">
                  <c:v>Keletą kartų per savaitę</c:v>
                </c:pt>
              </c:strCache>
            </c:strRef>
          </c:tx>
          <c:spPr>
            <a:solidFill>
              <a:schemeClr val="accent4"/>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(final).xlsx]Grafikai-PVZ_'!$E$616:$E$619</c:f>
              <c:strCache>
                <c:ptCount val="4"/>
                <c:pt idx="0">
                  <c:v>Susirašote tekstinėmis žinutėmis </c:v>
                </c:pt>
                <c:pt idx="1">
                  <c:v> Skambinate telefonu</c:v>
                </c:pt>
                <c:pt idx="2">
                  <c:v>Susitinkate video pokalbiui internetinėse platformose</c:v>
                </c:pt>
                <c:pt idx="3">
                  <c:v>Susitinkate tiesioginiam bendravimui (fiziškai)</c:v>
                </c:pt>
              </c:strCache>
            </c:strRef>
          </c:cat>
          <c:val>
            <c:numRef>
              <c:f>'[Molėtų anketų suvestinė (final).xlsx]Grafikai-PVZ_'!$H$616:$H$619</c:f>
              <c:numCache>
                <c:formatCode>0</c:formatCode>
                <c:ptCount val="4"/>
                <c:pt idx="0">
                  <c:v>35.887096774193552</c:v>
                </c:pt>
                <c:pt idx="1">
                  <c:v>43.775100401606423</c:v>
                </c:pt>
                <c:pt idx="2">
                  <c:v>32.661290322580648</c:v>
                </c:pt>
                <c:pt idx="3">
                  <c:v>40</c:v>
                </c:pt>
              </c:numCache>
            </c:numRef>
          </c:val>
          <c:extLst>
            <c:ext xmlns:c16="http://schemas.microsoft.com/office/drawing/2014/chart" uri="{C3380CC4-5D6E-409C-BE32-E72D297353CC}">
              <c16:uniqueId val="{00000002-A283-46B8-805D-958FB4CC7458}"/>
            </c:ext>
          </c:extLst>
        </c:ser>
        <c:ser>
          <c:idx val="3"/>
          <c:order val="3"/>
          <c:tx>
            <c:strRef>
              <c:f>'[Molėtų anketų suvestinė (final).xlsx]Grafikai-PVZ_'!$I$615</c:f>
              <c:strCache>
                <c:ptCount val="1"/>
                <c:pt idx="0">
                  <c:v>Kartą per dieną</c:v>
                </c:pt>
              </c:strCache>
            </c:strRef>
          </c:tx>
          <c:spPr>
            <a:solidFill>
              <a:schemeClr val="accent3"/>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(final).xlsx]Grafikai-PVZ_'!$E$616:$E$619</c:f>
              <c:strCache>
                <c:ptCount val="4"/>
                <c:pt idx="0">
                  <c:v>Susirašote tekstinėmis žinutėmis </c:v>
                </c:pt>
                <c:pt idx="1">
                  <c:v> Skambinate telefonu</c:v>
                </c:pt>
                <c:pt idx="2">
                  <c:v>Susitinkate video pokalbiui internetinėse platformose</c:v>
                </c:pt>
                <c:pt idx="3">
                  <c:v>Susitinkate tiesioginiam bendravimui (fiziškai)</c:v>
                </c:pt>
              </c:strCache>
            </c:strRef>
          </c:cat>
          <c:val>
            <c:numRef>
              <c:f>'[Molėtų anketų suvestinė (final).xlsx]Grafikai-PVZ_'!$I$616:$I$619</c:f>
              <c:numCache>
                <c:formatCode>0</c:formatCode>
                <c:ptCount val="4"/>
                <c:pt idx="0">
                  <c:v>20.967741935483872</c:v>
                </c:pt>
                <c:pt idx="1">
                  <c:v>11.244979919678714</c:v>
                </c:pt>
                <c:pt idx="2">
                  <c:v>7.661290322580645</c:v>
                </c:pt>
                <c:pt idx="3">
                  <c:v>9.6385542168674707</c:v>
                </c:pt>
              </c:numCache>
            </c:numRef>
          </c:val>
          <c:extLst>
            <c:ext xmlns:c16="http://schemas.microsoft.com/office/drawing/2014/chart" uri="{C3380CC4-5D6E-409C-BE32-E72D297353CC}">
              <c16:uniqueId val="{00000003-A283-46B8-805D-958FB4CC7458}"/>
            </c:ext>
          </c:extLst>
        </c:ser>
        <c:ser>
          <c:idx val="4"/>
          <c:order val="4"/>
          <c:tx>
            <c:strRef>
              <c:f>'[Molėtų anketų suvestinė (final).xlsx]Grafikai-PVZ_'!$J$615</c:f>
              <c:strCache>
                <c:ptCount val="1"/>
                <c:pt idx="0">
                  <c:v>Keletą kartų per dieną</c:v>
                </c:pt>
              </c:strCache>
            </c:strRef>
          </c:tx>
          <c:spPr>
            <a:solidFill>
              <a:schemeClr val="accent2"/>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(final).xlsx]Grafikai-PVZ_'!$E$616:$E$619</c:f>
              <c:strCache>
                <c:ptCount val="4"/>
                <c:pt idx="0">
                  <c:v>Susirašote tekstinėmis žinutėmis </c:v>
                </c:pt>
                <c:pt idx="1">
                  <c:v> Skambinate telefonu</c:v>
                </c:pt>
                <c:pt idx="2">
                  <c:v>Susitinkate video pokalbiui internetinėse platformose</c:v>
                </c:pt>
                <c:pt idx="3">
                  <c:v>Susitinkate tiesioginiam bendravimui (fiziškai)</c:v>
                </c:pt>
              </c:strCache>
            </c:strRef>
          </c:cat>
          <c:val>
            <c:numRef>
              <c:f>'[Molėtų anketų suvestinė (final).xlsx]Grafikai-PVZ_'!$J$616:$J$619</c:f>
              <c:numCache>
                <c:formatCode>0</c:formatCode>
                <c:ptCount val="4"/>
                <c:pt idx="0">
                  <c:v>32.661290322580648</c:v>
                </c:pt>
                <c:pt idx="1">
                  <c:v>10.040160642570282</c:v>
                </c:pt>
                <c:pt idx="2">
                  <c:v>9.2741935483870961</c:v>
                </c:pt>
                <c:pt idx="3">
                  <c:v>6.024096385542169</c:v>
                </c:pt>
              </c:numCache>
            </c:numRef>
          </c:val>
          <c:extLst>
            <c:ext xmlns:c16="http://schemas.microsoft.com/office/drawing/2014/chart" uri="{C3380CC4-5D6E-409C-BE32-E72D297353CC}">
              <c16:uniqueId val="{00000004-A283-46B8-805D-958FB4CC7458}"/>
            </c:ext>
          </c:extLst>
        </c:ser>
        <c:dLbls>
          <c:showLegendKey val="0"/>
          <c:showVal val="1"/>
          <c:showCatName val="0"/>
          <c:showSerName val="0"/>
          <c:showPercent val="0"/>
          <c:showBubbleSize val="0"/>
        </c:dLbls>
        <c:gapWidth val="150"/>
        <c:overlap val="100"/>
        <c:axId val="142741888"/>
        <c:axId val="142743424"/>
      </c:barChart>
      <c:catAx>
        <c:axId val="142741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2743424"/>
        <c:crosses val="autoZero"/>
        <c:auto val="1"/>
        <c:lblAlgn val="ctr"/>
        <c:lblOffset val="100"/>
        <c:noMultiLvlLbl val="0"/>
      </c:catAx>
      <c:valAx>
        <c:axId val="14274342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2741888"/>
        <c:crosses val="autoZero"/>
        <c:crossBetween val="between"/>
      </c:valAx>
      <c:spPr>
        <a:noFill/>
        <a:ln>
          <a:noFill/>
        </a:ln>
        <a:effectLst/>
      </c:spPr>
    </c:plotArea>
    <c:legend>
      <c:legendPos val="b"/>
      <c:overlay val="0"/>
      <c:spPr>
        <a:noFill/>
        <a:ln>
          <a:noFill/>
        </a:ln>
        <a:effectLst/>
      </c:spPr>
      <c:txPr>
        <a:bodyPr rot="0" vert="horz"/>
        <a:lstStyle/>
        <a:p>
          <a:pPr>
            <a:defRPr/>
          </a:pPr>
          <a:endParaRPr lang="lt-LT"/>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34299260824393E-2"/>
          <c:y val="4.5871860880529566E-2"/>
          <c:w val="0.89499549420439306"/>
          <c:h val="0.8072889303351933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(final).xlsx]Grafikai-PVZ_'!$E$631:$E$633</c:f>
              <c:strCache>
                <c:ptCount val="3"/>
                <c:pt idx="0">
                  <c:v>Žemas ir labai žemas palaikymas</c:v>
                </c:pt>
                <c:pt idx="1">
                  <c:v>Vidutinis palaikymas</c:v>
                </c:pt>
                <c:pt idx="2">
                  <c:v>Aukštas ir labai aukštas palaikymas</c:v>
                </c:pt>
              </c:strCache>
            </c:strRef>
          </c:cat>
          <c:val>
            <c:numRef>
              <c:f>'[Molėtų anketų suvestinė (final).xlsx]Grafikai-PVZ_'!$F$631:$F$633</c:f>
              <c:numCache>
                <c:formatCode>0</c:formatCode>
                <c:ptCount val="3"/>
                <c:pt idx="0">
                  <c:v>3.2128514056224899</c:v>
                </c:pt>
                <c:pt idx="1">
                  <c:v>13.654618473895582</c:v>
                </c:pt>
                <c:pt idx="2">
                  <c:v>83.132530120481931</c:v>
                </c:pt>
              </c:numCache>
            </c:numRef>
          </c:val>
          <c:extLst>
            <c:ext xmlns:c16="http://schemas.microsoft.com/office/drawing/2014/chart" uri="{C3380CC4-5D6E-409C-BE32-E72D297353CC}">
              <c16:uniqueId val="{00000000-463A-436C-8BFF-BE7F406A85F7}"/>
            </c:ext>
          </c:extLst>
        </c:ser>
        <c:dLbls>
          <c:showLegendKey val="0"/>
          <c:showVal val="0"/>
          <c:showCatName val="0"/>
          <c:showSerName val="0"/>
          <c:showPercent val="0"/>
          <c:showBubbleSize val="0"/>
        </c:dLbls>
        <c:gapWidth val="219"/>
        <c:overlap val="-27"/>
        <c:axId val="108305792"/>
        <c:axId val="108315776"/>
      </c:barChart>
      <c:catAx>
        <c:axId val="10830579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vert="horz"/>
          <a:lstStyle/>
          <a:p>
            <a:pPr>
              <a:defRPr/>
            </a:pPr>
            <a:endParaRPr lang="lt-LT"/>
          </a:p>
        </c:txPr>
        <c:crossAx val="108315776"/>
        <c:crosses val="autoZero"/>
        <c:auto val="1"/>
        <c:lblAlgn val="ctr"/>
        <c:lblOffset val="100"/>
        <c:noMultiLvlLbl val="0"/>
      </c:catAx>
      <c:valAx>
        <c:axId val="108315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8305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4"/>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1-72E9-425D-89F9-B467042704DE}"/>
              </c:ext>
            </c:extLst>
          </c:dPt>
          <c:dPt>
            <c:idx val="1"/>
            <c:bubble3D val="0"/>
            <c:explosion val="5"/>
            <c:spPr>
              <a:solidFill>
                <a:schemeClr val="accent6"/>
              </a:solidFill>
              <a:ln w="19050">
                <a:solidFill>
                  <a:schemeClr val="lt1"/>
                </a:solidFill>
              </a:ln>
              <a:effectLst/>
            </c:spPr>
            <c:extLst>
              <c:ext xmlns:c16="http://schemas.microsoft.com/office/drawing/2014/chart" uri="{C3380CC4-5D6E-409C-BE32-E72D297353CC}">
                <c16:uniqueId val="{00000003-72E9-425D-89F9-B467042704DE}"/>
              </c:ext>
            </c:extLst>
          </c:dPt>
          <c:dPt>
            <c:idx val="2"/>
            <c:bubble3D val="0"/>
            <c:explosion val="6"/>
            <c:spPr>
              <a:solidFill>
                <a:schemeClr val="accent3"/>
              </a:solidFill>
              <a:ln w="19050">
                <a:solidFill>
                  <a:schemeClr val="lt1"/>
                </a:solidFill>
              </a:ln>
              <a:effectLst/>
            </c:spPr>
            <c:extLst>
              <c:ext xmlns:c16="http://schemas.microsoft.com/office/drawing/2014/chart" uri="{C3380CC4-5D6E-409C-BE32-E72D297353CC}">
                <c16:uniqueId val="{00000005-72E9-425D-89F9-B467042704DE}"/>
              </c:ext>
            </c:extLst>
          </c:dPt>
          <c:dPt>
            <c:idx val="3"/>
            <c:bubble3D val="0"/>
            <c:explosion val="6"/>
            <c:spPr>
              <a:solidFill>
                <a:schemeClr val="accent1"/>
              </a:solidFill>
              <a:ln w="19050">
                <a:solidFill>
                  <a:schemeClr val="lt1"/>
                </a:solidFill>
              </a:ln>
              <a:effectLst/>
            </c:spPr>
            <c:extLst>
              <c:ext xmlns:c16="http://schemas.microsoft.com/office/drawing/2014/chart" uri="{C3380CC4-5D6E-409C-BE32-E72D297353CC}">
                <c16:uniqueId val="{00000007-72E9-425D-89F9-B467042704DE}"/>
              </c:ext>
            </c:extLst>
          </c:dPt>
          <c:dPt>
            <c:idx val="4"/>
            <c:bubble3D val="0"/>
            <c:spPr>
              <a:solidFill>
                <a:schemeClr val="accent2"/>
              </a:solidFill>
            </c:spPr>
            <c:extLst>
              <c:ext xmlns:c16="http://schemas.microsoft.com/office/drawing/2014/chart" uri="{C3380CC4-5D6E-409C-BE32-E72D297353CC}">
                <c16:uniqueId val="{00000008-0241-470E-A2BB-01DCEB6EF396}"/>
              </c:ext>
            </c:extLst>
          </c:dPt>
          <c:dLbls>
            <c:dLbl>
              <c:idx val="0"/>
              <c:layout>
                <c:manualLayout>
                  <c:x val="-4.1349359229211156E-3"/>
                  <c:y val="3.3102810887787251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2E9-425D-89F9-B467042704DE}"/>
                </c:ext>
              </c:extLst>
            </c:dLbl>
            <c:dLbl>
              <c:idx val="1"/>
              <c:layout>
                <c:manualLayout>
                  <c:x val="6.5507046383955327E-3"/>
                  <c:y val="-4.484060848446518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2E9-425D-89F9-B467042704DE}"/>
                </c:ext>
              </c:extLst>
            </c:dLbl>
            <c:dLbl>
              <c:idx val="2"/>
              <c:layout>
                <c:manualLayout>
                  <c:x val="-4.3886108752769076E-2"/>
                  <c:y val="-8.55852069684752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2E9-425D-89F9-B467042704DE}"/>
                </c:ext>
              </c:extLst>
            </c:dLbl>
            <c:dLbl>
              <c:idx val="3"/>
              <c:layout>
                <c:manualLayout>
                  <c:x val="-6.7635966611007464E-3"/>
                  <c:y val="1.50814036628594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2E9-425D-89F9-B467042704DE}"/>
                </c:ext>
              </c:extLst>
            </c:dLbl>
            <c:spPr>
              <a:noFill/>
              <a:ln>
                <a:noFill/>
              </a:ln>
              <a:effectLst/>
            </c:spPr>
            <c:txPr>
              <a:bodyPr rot="0" vert="horz"/>
              <a:lstStyle/>
              <a:p>
                <a:pPr>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(final).xlsx]Grafikai-PVZ_'!$E$650:$E$654</c:f>
              <c:strCache>
                <c:ptCount val="5"/>
                <c:pt idx="0">
                  <c:v>Visiškai sutinku</c:v>
                </c:pt>
                <c:pt idx="1">
                  <c:v>Sutinku</c:v>
                </c:pt>
                <c:pt idx="2">
                  <c:v>Nesutinku</c:v>
                </c:pt>
                <c:pt idx="3">
                  <c:v>Visiškai nesutinku</c:v>
                </c:pt>
                <c:pt idx="4">
                  <c:v>N/N</c:v>
                </c:pt>
              </c:strCache>
            </c:strRef>
          </c:cat>
          <c:val>
            <c:numRef>
              <c:f>'[Molėtų anketų suvestinė (final).xlsx]Grafikai-PVZ_'!$F$650:$F$654</c:f>
              <c:numCache>
                <c:formatCode>0</c:formatCode>
                <c:ptCount val="5"/>
                <c:pt idx="0">
                  <c:v>25</c:v>
                </c:pt>
                <c:pt idx="1">
                  <c:v>83</c:v>
                </c:pt>
                <c:pt idx="2">
                  <c:v>108</c:v>
                </c:pt>
                <c:pt idx="3">
                  <c:v>32</c:v>
                </c:pt>
                <c:pt idx="4" formatCode="General">
                  <c:v>2</c:v>
                </c:pt>
              </c:numCache>
            </c:numRef>
          </c:val>
          <c:extLst>
            <c:ext xmlns:c16="http://schemas.microsoft.com/office/drawing/2014/chart" uri="{C3380CC4-5D6E-409C-BE32-E72D297353CC}">
              <c16:uniqueId val="{00000008-72E9-425D-89F9-B467042704DE}"/>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(final).xlsx]Grafikai-PVZ_'!$E$675:$E$684</c:f>
              <c:strCache>
                <c:ptCount val="10"/>
                <c:pt idx="0">
                  <c:v>N/N</c:v>
                </c:pt>
                <c:pt idx="1">
                  <c:v>Kita</c:v>
                </c:pt>
                <c:pt idx="2">
                  <c:v>Nuomos / bendrabučio draugais</c:v>
                </c:pt>
                <c:pt idx="3">
                  <c:v>Su draugu / drauge ir tėvais / globėjais</c:v>
                </c:pt>
                <c:pt idx="4">
                  <c:v>Su draugu / drauge</c:v>
                </c:pt>
                <c:pt idx="5">
                  <c:v>Su giminėmis</c:v>
                </c:pt>
                <c:pt idx="6">
                  <c:v>Su tėvais / globėjais</c:v>
                </c:pt>
                <c:pt idx="7">
                  <c:v>Su savo šeima (sutuoktiniu ar sugyventiniu, vaikais) ir tėvais / globėjais</c:v>
                </c:pt>
                <c:pt idx="8">
                  <c:v>Su savo šeima (sutuoktiniu ar sugyventiniu, vaikais)</c:v>
                </c:pt>
                <c:pt idx="9">
                  <c:v>Vienas</c:v>
                </c:pt>
              </c:strCache>
            </c:strRef>
          </c:cat>
          <c:val>
            <c:numRef>
              <c:f>'[Molėtų anketų suvestinė (final).xlsx]Grafikai-PVZ_'!$F$675:$F$684</c:f>
              <c:numCache>
                <c:formatCode>0</c:formatCode>
                <c:ptCount val="10"/>
                <c:pt idx="0">
                  <c:v>0.8</c:v>
                </c:pt>
                <c:pt idx="1">
                  <c:v>1.2</c:v>
                </c:pt>
                <c:pt idx="2">
                  <c:v>3.2</c:v>
                </c:pt>
                <c:pt idx="3">
                  <c:v>1.6</c:v>
                </c:pt>
                <c:pt idx="4">
                  <c:v>7.6</c:v>
                </c:pt>
                <c:pt idx="5">
                  <c:v>2.4</c:v>
                </c:pt>
                <c:pt idx="6">
                  <c:v>50</c:v>
                </c:pt>
                <c:pt idx="7">
                  <c:v>5.6</c:v>
                </c:pt>
                <c:pt idx="8">
                  <c:v>19.2</c:v>
                </c:pt>
                <c:pt idx="9">
                  <c:v>8.4</c:v>
                </c:pt>
              </c:numCache>
            </c:numRef>
          </c:val>
          <c:extLst>
            <c:ext xmlns:c16="http://schemas.microsoft.com/office/drawing/2014/chart" uri="{C3380CC4-5D6E-409C-BE32-E72D297353CC}">
              <c16:uniqueId val="{00000000-090A-4C35-8465-394CFDDDEF5D}"/>
            </c:ext>
          </c:extLst>
        </c:ser>
        <c:dLbls>
          <c:showLegendKey val="0"/>
          <c:showVal val="0"/>
          <c:showCatName val="0"/>
          <c:showSerName val="0"/>
          <c:showPercent val="0"/>
          <c:showBubbleSize val="0"/>
        </c:dLbls>
        <c:gapWidth val="182"/>
        <c:axId val="108474752"/>
        <c:axId val="108476288"/>
      </c:barChart>
      <c:catAx>
        <c:axId val="108474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8476288"/>
        <c:crosses val="autoZero"/>
        <c:auto val="1"/>
        <c:lblAlgn val="ctr"/>
        <c:lblOffset val="100"/>
        <c:noMultiLvlLbl val="0"/>
      </c:catAx>
      <c:valAx>
        <c:axId val="1084762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8474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76181102362204"/>
          <c:y val="1.8518518518518583E-2"/>
          <c:w val="0.80701596675415577"/>
          <c:h val="0.8416746864975298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(final).xlsx]Grafikai-PVZ_'!$E$700:$E$703</c:f>
              <c:strCache>
                <c:ptCount val="4"/>
                <c:pt idx="0">
                  <c:v>Kita</c:v>
                </c:pt>
                <c:pt idx="1">
                  <c:v>Name</c:v>
                </c:pt>
                <c:pt idx="2">
                  <c:v>Bute</c:v>
                </c:pt>
                <c:pt idx="3">
                  <c:v>Kambaryje</c:v>
                </c:pt>
              </c:strCache>
            </c:strRef>
          </c:cat>
          <c:val>
            <c:numRef>
              <c:f>'[Molėtų anketų suvestinė (final).xlsx]Grafikai-PVZ_'!$F$700:$F$703</c:f>
              <c:numCache>
                <c:formatCode>0</c:formatCode>
                <c:ptCount val="4"/>
                <c:pt idx="0">
                  <c:v>0</c:v>
                </c:pt>
                <c:pt idx="1">
                  <c:v>55.020080321285143</c:v>
                </c:pt>
                <c:pt idx="2">
                  <c:v>40.160642570281126</c:v>
                </c:pt>
                <c:pt idx="3">
                  <c:v>4.8192771084337354</c:v>
                </c:pt>
              </c:numCache>
            </c:numRef>
          </c:val>
          <c:extLst>
            <c:ext xmlns:c16="http://schemas.microsoft.com/office/drawing/2014/chart" uri="{C3380CC4-5D6E-409C-BE32-E72D297353CC}">
              <c16:uniqueId val="{00000000-557B-4F2C-B073-7D8F237D28EA}"/>
            </c:ext>
          </c:extLst>
        </c:ser>
        <c:dLbls>
          <c:showLegendKey val="0"/>
          <c:showVal val="0"/>
          <c:showCatName val="0"/>
          <c:showSerName val="0"/>
          <c:showPercent val="0"/>
          <c:showBubbleSize val="0"/>
        </c:dLbls>
        <c:gapWidth val="182"/>
        <c:axId val="110226048"/>
        <c:axId val="110100864"/>
      </c:barChart>
      <c:catAx>
        <c:axId val="110226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100864"/>
        <c:crosses val="autoZero"/>
        <c:auto val="1"/>
        <c:lblAlgn val="ctr"/>
        <c:lblOffset val="100"/>
        <c:noMultiLvlLbl val="0"/>
      </c:catAx>
      <c:valAx>
        <c:axId val="1101008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226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(final).xlsx]Grafikai-PVZ_'!$E$717:$E$727</c:f>
              <c:strCache>
                <c:ptCount val="11"/>
                <c:pt idx="0">
                  <c:v>N/N</c:v>
                </c:pt>
                <c:pt idx="1">
                  <c:v>Kita</c:v>
                </c:pt>
                <c:pt idx="2">
                  <c:v>Socialinis būstas</c:v>
                </c:pt>
                <c:pt idx="3">
                  <c:v>Nuomojamas</c:v>
                </c:pt>
                <c:pt idx="4">
                  <c:v>Giminaičiams</c:v>
                </c:pt>
                <c:pt idx="5">
                  <c:v>Draugui / draugei</c:v>
                </c:pt>
                <c:pt idx="6">
                  <c:v>Vyro ar žmonos tėvams</c:v>
                </c:pt>
                <c:pt idx="7">
                  <c:v>Jūsų tėvams</c:v>
                </c:pt>
                <c:pt idx="8">
                  <c:v>Bendra Jūsų ir Jūsų draugo (-ės) nuosavybė</c:v>
                </c:pt>
                <c:pt idx="9">
                  <c:v>Bendra Jūsų ir Jūsų žmonos / vyro nuosavybė</c:v>
                </c:pt>
                <c:pt idx="10">
                  <c:v>Jūsų nuosavybė</c:v>
                </c:pt>
              </c:strCache>
            </c:strRef>
          </c:cat>
          <c:val>
            <c:numRef>
              <c:f>'[Molėtų anketų suvestinė (final).xlsx]Grafikai-PVZ_'!$F$717:$F$727</c:f>
              <c:numCache>
                <c:formatCode>0</c:formatCode>
                <c:ptCount val="11"/>
                <c:pt idx="0">
                  <c:v>1.2</c:v>
                </c:pt>
                <c:pt idx="1">
                  <c:v>1.2</c:v>
                </c:pt>
                <c:pt idx="2">
                  <c:v>1.2</c:v>
                </c:pt>
                <c:pt idx="3">
                  <c:v>15.2</c:v>
                </c:pt>
                <c:pt idx="4">
                  <c:v>3.6</c:v>
                </c:pt>
                <c:pt idx="5">
                  <c:v>2.8</c:v>
                </c:pt>
                <c:pt idx="6">
                  <c:v>2.4</c:v>
                </c:pt>
                <c:pt idx="7">
                  <c:v>55</c:v>
                </c:pt>
                <c:pt idx="8">
                  <c:v>2.4</c:v>
                </c:pt>
                <c:pt idx="9">
                  <c:v>7.6</c:v>
                </c:pt>
                <c:pt idx="10">
                  <c:v>8</c:v>
                </c:pt>
              </c:numCache>
            </c:numRef>
          </c:val>
          <c:extLst>
            <c:ext xmlns:c16="http://schemas.microsoft.com/office/drawing/2014/chart" uri="{C3380CC4-5D6E-409C-BE32-E72D297353CC}">
              <c16:uniqueId val="{00000000-BC23-44F9-95E6-F7159EB14FF8}"/>
            </c:ext>
          </c:extLst>
        </c:ser>
        <c:dLbls>
          <c:showLegendKey val="0"/>
          <c:showVal val="0"/>
          <c:showCatName val="0"/>
          <c:showSerName val="0"/>
          <c:showPercent val="0"/>
          <c:showBubbleSize val="0"/>
        </c:dLbls>
        <c:gapWidth val="182"/>
        <c:axId val="110108032"/>
        <c:axId val="110138496"/>
      </c:barChart>
      <c:catAx>
        <c:axId val="110108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138496"/>
        <c:crosses val="autoZero"/>
        <c:auto val="1"/>
        <c:lblAlgn val="ctr"/>
        <c:lblOffset val="100"/>
        <c:noMultiLvlLbl val="0"/>
      </c:catAx>
      <c:valAx>
        <c:axId val="1101384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108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(final).xlsx]Grafikai-PVZ_'!$E$741:$E$749</c:f>
              <c:strCache>
                <c:ptCount val="9"/>
                <c:pt idx="0">
                  <c:v>Kita</c:v>
                </c:pt>
                <c:pt idx="1">
                  <c:v>Draugo / draugės pajamų</c:v>
                </c:pt>
                <c:pt idx="2">
                  <c:v>Giminių parama</c:v>
                </c:pt>
                <c:pt idx="3">
                  <c:v>Paskola</c:v>
                </c:pt>
                <c:pt idx="4">
                  <c:v>Pelnas iš verslo</c:v>
                </c:pt>
                <c:pt idx="5">
                  <c:v>Pašalpos</c:v>
                </c:pt>
                <c:pt idx="6">
                  <c:v>Stipendija</c:v>
                </c:pt>
                <c:pt idx="7">
                  <c:v>Uždarbis</c:v>
                </c:pt>
                <c:pt idx="8">
                  <c:v>Tėvų parama</c:v>
                </c:pt>
              </c:strCache>
            </c:strRef>
          </c:cat>
          <c:val>
            <c:numRef>
              <c:f>'[Molėtų anketų suvestinė (final).xlsx]Grafikai-PVZ_'!$F$741:$F$749</c:f>
              <c:numCache>
                <c:formatCode>0</c:formatCode>
                <c:ptCount val="9"/>
                <c:pt idx="0">
                  <c:v>2.0242914979757085</c:v>
                </c:pt>
                <c:pt idx="1">
                  <c:v>7.6923076923076925</c:v>
                </c:pt>
                <c:pt idx="2">
                  <c:v>10.526315789473685</c:v>
                </c:pt>
                <c:pt idx="3">
                  <c:v>0.40485829959514169</c:v>
                </c:pt>
                <c:pt idx="4">
                  <c:v>3.2388663967611335</c:v>
                </c:pt>
                <c:pt idx="5">
                  <c:v>20.647773279352226</c:v>
                </c:pt>
                <c:pt idx="6">
                  <c:v>10.931174089068826</c:v>
                </c:pt>
                <c:pt idx="7">
                  <c:v>45.344129554655872</c:v>
                </c:pt>
                <c:pt idx="8">
                  <c:v>59.91902834008097</c:v>
                </c:pt>
              </c:numCache>
            </c:numRef>
          </c:val>
          <c:extLst>
            <c:ext xmlns:c16="http://schemas.microsoft.com/office/drawing/2014/chart" uri="{C3380CC4-5D6E-409C-BE32-E72D297353CC}">
              <c16:uniqueId val="{00000000-2C6C-4FFD-BEE0-AF47AAA89CF6}"/>
            </c:ext>
          </c:extLst>
        </c:ser>
        <c:dLbls>
          <c:showLegendKey val="0"/>
          <c:showVal val="0"/>
          <c:showCatName val="0"/>
          <c:showSerName val="0"/>
          <c:showPercent val="0"/>
          <c:showBubbleSize val="0"/>
        </c:dLbls>
        <c:gapWidth val="182"/>
        <c:axId val="108512768"/>
        <c:axId val="108514304"/>
      </c:barChart>
      <c:catAx>
        <c:axId val="108512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8514304"/>
        <c:crosses val="autoZero"/>
        <c:auto val="1"/>
        <c:lblAlgn val="ctr"/>
        <c:lblOffset val="100"/>
        <c:noMultiLvlLbl val="0"/>
      </c:catAx>
      <c:valAx>
        <c:axId val="108514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85127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77508580658194"/>
          <c:y val="4.9751243781094495E-2"/>
          <c:w val="0.77554234807187561"/>
          <c:h val="0.8359203980099502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(final).xlsx]Grafikai-PVZ_'!$E$108:$E$113</c:f>
              <c:strCache>
                <c:ptCount val="6"/>
                <c:pt idx="0">
                  <c:v>N/N</c:v>
                </c:pt>
                <c:pt idx="1">
                  <c:v>iki 4,9</c:v>
                </c:pt>
                <c:pt idx="2">
                  <c:v>5–6.5</c:v>
                </c:pt>
                <c:pt idx="3">
                  <c:v>6.51–7.5</c:v>
                </c:pt>
                <c:pt idx="4">
                  <c:v>7.51–8.5</c:v>
                </c:pt>
                <c:pt idx="5">
                  <c:v>8.51–10</c:v>
                </c:pt>
              </c:strCache>
            </c:strRef>
          </c:cat>
          <c:val>
            <c:numRef>
              <c:f>'[Molėtų anketų suvestinė (final).xlsx]Grafikai-PVZ_'!$H$108:$H$113</c:f>
              <c:numCache>
                <c:formatCode>0</c:formatCode>
                <c:ptCount val="6"/>
                <c:pt idx="0">
                  <c:v>3.9215686274509802</c:v>
                </c:pt>
                <c:pt idx="1">
                  <c:v>0</c:v>
                </c:pt>
                <c:pt idx="2">
                  <c:v>3.9215686274509802</c:v>
                </c:pt>
                <c:pt idx="3">
                  <c:v>16.666666666666668</c:v>
                </c:pt>
                <c:pt idx="4">
                  <c:v>32.352941176470587</c:v>
                </c:pt>
                <c:pt idx="5">
                  <c:v>43.137254901960787</c:v>
                </c:pt>
              </c:numCache>
            </c:numRef>
          </c:val>
          <c:extLst>
            <c:ext xmlns:c16="http://schemas.microsoft.com/office/drawing/2014/chart" uri="{C3380CC4-5D6E-409C-BE32-E72D297353CC}">
              <c16:uniqueId val="{00000000-39BC-489B-9047-C4A694262918}"/>
            </c:ext>
          </c:extLst>
        </c:ser>
        <c:dLbls>
          <c:showLegendKey val="0"/>
          <c:showVal val="1"/>
          <c:showCatName val="0"/>
          <c:showSerName val="0"/>
          <c:showPercent val="0"/>
          <c:showBubbleSize val="0"/>
        </c:dLbls>
        <c:gapWidth val="182"/>
        <c:axId val="142075776"/>
        <c:axId val="142077312"/>
      </c:barChart>
      <c:catAx>
        <c:axId val="142075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2077312"/>
        <c:crosses val="autoZero"/>
        <c:auto val="1"/>
        <c:lblAlgn val="ctr"/>
        <c:lblOffset val="100"/>
        <c:noMultiLvlLbl val="0"/>
      </c:catAx>
      <c:valAx>
        <c:axId val="142077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2075776"/>
        <c:crosses val="autoZero"/>
        <c:crossBetween val="between"/>
      </c:valAx>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(final).xlsx]Grafikai-PVZ_'!$E$762:$E$769</c:f>
              <c:strCache>
                <c:ptCount val="8"/>
                <c:pt idx="0">
                  <c:v>N/N</c:v>
                </c:pt>
                <c:pt idx="1">
                  <c:v>Kita</c:v>
                </c:pt>
                <c:pt idx="2">
                  <c:v> 856 ir daugiau </c:v>
                </c:pt>
                <c:pt idx="3">
                  <c:v>Nuo 431 iki 855 eurų</c:v>
                </c:pt>
                <c:pt idx="4">
                  <c:v> Nuo 286 iki 430 eurų</c:v>
                </c:pt>
                <c:pt idx="5">
                  <c:v>Nuo 144 iki 285 eurų </c:v>
                </c:pt>
                <c:pt idx="6">
                  <c:v> Nuo 101 iki 143 eurų </c:v>
                </c:pt>
                <c:pt idx="7">
                  <c:v>Iki 100 eurų</c:v>
                </c:pt>
              </c:strCache>
            </c:strRef>
          </c:cat>
          <c:val>
            <c:numRef>
              <c:f>'[Molėtų anketų suvestinė (final).xlsx]Grafikai-PVZ_'!$F$762:$F$769</c:f>
              <c:numCache>
                <c:formatCode>0</c:formatCode>
                <c:ptCount val="8"/>
                <c:pt idx="0">
                  <c:v>8</c:v>
                </c:pt>
                <c:pt idx="1">
                  <c:v>2</c:v>
                </c:pt>
                <c:pt idx="2">
                  <c:v>7</c:v>
                </c:pt>
                <c:pt idx="3">
                  <c:v>28</c:v>
                </c:pt>
                <c:pt idx="4">
                  <c:v>20.8</c:v>
                </c:pt>
                <c:pt idx="5">
                  <c:v>18</c:v>
                </c:pt>
                <c:pt idx="6">
                  <c:v>8.4</c:v>
                </c:pt>
                <c:pt idx="7">
                  <c:v>8.4</c:v>
                </c:pt>
              </c:numCache>
            </c:numRef>
          </c:val>
          <c:extLst>
            <c:ext xmlns:c16="http://schemas.microsoft.com/office/drawing/2014/chart" uri="{C3380CC4-5D6E-409C-BE32-E72D297353CC}">
              <c16:uniqueId val="{00000000-1853-4497-80A2-307024DD06F1}"/>
            </c:ext>
          </c:extLst>
        </c:ser>
        <c:dLbls>
          <c:showLegendKey val="0"/>
          <c:showVal val="0"/>
          <c:showCatName val="0"/>
          <c:showSerName val="0"/>
          <c:showPercent val="0"/>
          <c:showBubbleSize val="0"/>
        </c:dLbls>
        <c:gapWidth val="182"/>
        <c:axId val="110317952"/>
        <c:axId val="110319488"/>
      </c:barChart>
      <c:catAx>
        <c:axId val="110317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319488"/>
        <c:crosses val="autoZero"/>
        <c:auto val="1"/>
        <c:lblAlgn val="ctr"/>
        <c:lblOffset val="100"/>
        <c:noMultiLvlLbl val="0"/>
      </c:catAx>
      <c:valAx>
        <c:axId val="110319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317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17979002624682"/>
          <c:y val="5.0925925925925923E-2"/>
          <c:w val="0.49715354330708905"/>
          <c:h val="0.8416746864975298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(final).xlsx]Grafikai-PVZ_'!$E$778:$E$784</c:f>
              <c:strCache>
                <c:ptCount val="7"/>
                <c:pt idx="0">
                  <c:v>Kita</c:v>
                </c:pt>
                <c:pt idx="1">
                  <c:v>Ne, paskolos neturiu, bet planuoju imti</c:v>
                </c:pt>
                <c:pt idx="2">
                  <c:v>Jokios paskolos neturiu</c:v>
                </c:pt>
                <c:pt idx="3">
                  <c:v>Esu paėmęs (-usi) paskolą studijoms</c:v>
                </c:pt>
                <c:pt idx="4">
                  <c:v>Esu paėmęs (-usi) būsto remonto paskolą</c:v>
                </c:pt>
                <c:pt idx="5">
                  <c:v>Esu paėmęs (-usi) vartojamąją paskolą</c:v>
                </c:pt>
                <c:pt idx="6">
                  <c:v>Esu paėmęs (-usi) būsto paskolą</c:v>
                </c:pt>
              </c:strCache>
            </c:strRef>
          </c:cat>
          <c:val>
            <c:numRef>
              <c:f>'[Molėtų anketų suvestinė (final).xlsx]Grafikai-PVZ_'!$F$778:$F$784</c:f>
              <c:numCache>
                <c:formatCode>0</c:formatCode>
                <c:ptCount val="7"/>
                <c:pt idx="0">
                  <c:v>1.2396694214876034</c:v>
                </c:pt>
                <c:pt idx="1">
                  <c:v>16.942148760330578</c:v>
                </c:pt>
                <c:pt idx="2">
                  <c:v>69.008264462809919</c:v>
                </c:pt>
                <c:pt idx="3">
                  <c:v>1.2396694214876034</c:v>
                </c:pt>
                <c:pt idx="4">
                  <c:v>0</c:v>
                </c:pt>
                <c:pt idx="5">
                  <c:v>4.9586776859504136</c:v>
                </c:pt>
                <c:pt idx="6">
                  <c:v>6.6115702479338845</c:v>
                </c:pt>
              </c:numCache>
            </c:numRef>
          </c:val>
          <c:extLst>
            <c:ext xmlns:c16="http://schemas.microsoft.com/office/drawing/2014/chart" uri="{C3380CC4-5D6E-409C-BE32-E72D297353CC}">
              <c16:uniqueId val="{00000000-4E84-4C50-A55F-6693C861E444}"/>
            </c:ext>
          </c:extLst>
        </c:ser>
        <c:dLbls>
          <c:showLegendKey val="0"/>
          <c:showVal val="0"/>
          <c:showCatName val="0"/>
          <c:showSerName val="0"/>
          <c:showPercent val="0"/>
          <c:showBubbleSize val="0"/>
        </c:dLbls>
        <c:gapWidth val="182"/>
        <c:axId val="110343296"/>
        <c:axId val="110344832"/>
      </c:barChart>
      <c:catAx>
        <c:axId val="110343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344832"/>
        <c:crosses val="autoZero"/>
        <c:auto val="1"/>
        <c:lblAlgn val="ctr"/>
        <c:lblOffset val="100"/>
        <c:noMultiLvlLbl val="0"/>
      </c:catAx>
      <c:valAx>
        <c:axId val="110344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343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8D3-4B1F-9CB9-CF41D41D770D}"/>
              </c:ext>
            </c:extLst>
          </c:dPt>
          <c:dPt>
            <c:idx val="1"/>
            <c:bubble3D val="0"/>
            <c:explosion val="7"/>
            <c:spPr>
              <a:solidFill>
                <a:schemeClr val="accent1"/>
              </a:solidFill>
              <a:ln w="19050">
                <a:solidFill>
                  <a:schemeClr val="lt1"/>
                </a:solidFill>
              </a:ln>
              <a:effectLst/>
            </c:spPr>
            <c:extLst>
              <c:ext xmlns:c16="http://schemas.microsoft.com/office/drawing/2014/chart" uri="{C3380CC4-5D6E-409C-BE32-E72D297353CC}">
                <c16:uniqueId val="{00000003-B8D3-4B1F-9CB9-CF41D41D770D}"/>
              </c:ext>
            </c:extLst>
          </c:dPt>
          <c:dLbls>
            <c:dLbl>
              <c:idx val="0"/>
              <c:layout>
                <c:manualLayout>
                  <c:x val="-3.5249562554680682E-2"/>
                  <c:y val="-9.788677456984543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8D3-4B1F-9CB9-CF41D41D770D}"/>
                </c:ext>
              </c:extLst>
            </c:dLbl>
            <c:dLbl>
              <c:idx val="1"/>
              <c:layout>
                <c:manualLayout>
                  <c:x val="1.9275590551181103E-2"/>
                  <c:y val="3.220800524934384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8D3-4B1F-9CB9-CF41D41D770D}"/>
                </c:ext>
              </c:extLst>
            </c:dLbl>
            <c:spPr>
              <a:noFill/>
              <a:ln>
                <a:noFill/>
              </a:ln>
              <a:effectLst/>
            </c:spPr>
            <c:txPr>
              <a:bodyPr rot="0" vert="horz"/>
              <a:lstStyle/>
              <a:p>
                <a:pPr>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(final).xlsx]Grafikai-PVZ_'!$E$794:$E$796</c:f>
              <c:strCache>
                <c:ptCount val="3"/>
                <c:pt idx="0">
                  <c:v>Taip</c:v>
                </c:pt>
                <c:pt idx="1">
                  <c:v>Ne</c:v>
                </c:pt>
                <c:pt idx="2">
                  <c:v>N/N</c:v>
                </c:pt>
              </c:strCache>
            </c:strRef>
          </c:cat>
          <c:val>
            <c:numRef>
              <c:f>'[Molėtų anketų suvestinė (final).xlsx]Grafikai-PVZ_'!$F$794:$F$796</c:f>
              <c:numCache>
                <c:formatCode>0</c:formatCode>
                <c:ptCount val="3"/>
                <c:pt idx="0">
                  <c:v>45.6</c:v>
                </c:pt>
                <c:pt idx="1">
                  <c:v>52</c:v>
                </c:pt>
                <c:pt idx="2">
                  <c:v>2.4</c:v>
                </c:pt>
              </c:numCache>
            </c:numRef>
          </c:val>
          <c:extLst>
            <c:ext xmlns:c16="http://schemas.microsoft.com/office/drawing/2014/chart" uri="{C3380CC4-5D6E-409C-BE32-E72D297353CC}">
              <c16:uniqueId val="{00000004-B8D3-4B1F-9CB9-CF41D41D770D}"/>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7"/>
          <c:dPt>
            <c:idx val="0"/>
            <c:bubble3D val="0"/>
            <c:spPr>
              <a:solidFill>
                <a:schemeClr val="accent3"/>
              </a:solidFill>
              <a:ln w="19050">
                <a:solidFill>
                  <a:schemeClr val="lt1"/>
                </a:solidFill>
              </a:ln>
              <a:effectLst/>
            </c:spPr>
            <c:extLst>
              <c:ext xmlns:c16="http://schemas.microsoft.com/office/drawing/2014/chart" uri="{C3380CC4-5D6E-409C-BE32-E72D297353CC}">
                <c16:uniqueId val="{00000001-0204-45B9-9EE8-FE9C79C998C9}"/>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0204-45B9-9EE8-FE9C79C998C9}"/>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0204-45B9-9EE8-FE9C79C998C9}"/>
              </c:ext>
            </c:extLst>
          </c:dPt>
          <c:dLbls>
            <c:dLbl>
              <c:idx val="0"/>
              <c:layout>
                <c:manualLayout>
                  <c:x val="2.1700131233595793E-2"/>
                  <c:y val="1.111475648877224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04-45B9-9EE8-FE9C79C998C9}"/>
                </c:ext>
              </c:extLst>
            </c:dLbl>
            <c:dLbl>
              <c:idx val="1"/>
              <c:layout>
                <c:manualLayout>
                  <c:x val="2.4195100612423661E-2"/>
                  <c:y val="4.951115485564364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04-45B9-9EE8-FE9C79C998C9}"/>
                </c:ext>
              </c:extLst>
            </c:dLbl>
            <c:dLbl>
              <c:idx val="2"/>
              <c:layout>
                <c:manualLayout>
                  <c:x val="-8.2438867016622966E-2"/>
                  <c:y val="-0.1226345144356961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04-45B9-9EE8-FE9C79C998C9}"/>
                </c:ext>
              </c:extLst>
            </c:dLbl>
            <c:spPr>
              <a:noFill/>
              <a:ln>
                <a:noFill/>
              </a:ln>
              <a:effectLst/>
            </c:spPr>
            <c:txPr>
              <a:bodyPr rot="0" vert="horz"/>
              <a:lstStyle/>
              <a:p>
                <a:pPr>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(final).xlsx]Grafikai-PVZ_'!$E$818:$E$821</c:f>
              <c:strCache>
                <c:ptCount val="4"/>
                <c:pt idx="0">
                  <c:v>Taip</c:v>
                </c:pt>
                <c:pt idx="1">
                  <c:v>Ne, bet ketinu pasinaudoti</c:v>
                </c:pt>
                <c:pt idx="2">
                  <c:v>Ne ir neketinu pasinaudoti</c:v>
                </c:pt>
                <c:pt idx="3">
                  <c:v>N/N</c:v>
                </c:pt>
              </c:strCache>
            </c:strRef>
          </c:cat>
          <c:val>
            <c:numRef>
              <c:f>'[Molėtų anketų suvestinė (final).xlsx]Grafikai-PVZ_'!$F$818:$F$821</c:f>
              <c:numCache>
                <c:formatCode>0</c:formatCode>
                <c:ptCount val="4"/>
                <c:pt idx="0">
                  <c:v>4</c:v>
                </c:pt>
                <c:pt idx="1">
                  <c:v>23.2</c:v>
                </c:pt>
                <c:pt idx="2">
                  <c:v>70</c:v>
                </c:pt>
                <c:pt idx="3">
                  <c:v>2.8</c:v>
                </c:pt>
              </c:numCache>
            </c:numRef>
          </c:val>
          <c:extLst>
            <c:ext xmlns:c16="http://schemas.microsoft.com/office/drawing/2014/chart" uri="{C3380CC4-5D6E-409C-BE32-E72D297353CC}">
              <c16:uniqueId val="{00000006-0204-45B9-9EE8-FE9C79C998C9}"/>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(final).xlsx]Grafikai-PVZ_'!$E$834:$E$841</c:f>
              <c:strCache>
                <c:ptCount val="8"/>
                <c:pt idx="0">
                  <c:v>N/N</c:v>
                </c:pt>
                <c:pt idx="1">
                  <c:v>Kita</c:v>
                </c:pt>
                <c:pt idx="2">
                  <c:v> Ne, savo verslo neturiu.</c:v>
                </c:pt>
                <c:pt idx="3">
                  <c:v>Planuoju pradėti verslą.</c:v>
                </c:pt>
                <c:pt idx="4">
                  <c:v>Bandžiau save versle, bet nepavyko.</c:v>
                </c:pt>
                <c:pt idx="5">
                  <c:v>Dalyvauju šeimos versle.</c:v>
                </c:pt>
                <c:pt idx="6">
                  <c:v>Esu verslo partneris.</c:v>
                </c:pt>
                <c:pt idx="7">
                  <c:v>Taip, vadovauju savo verslo veiklai.</c:v>
                </c:pt>
              </c:strCache>
            </c:strRef>
          </c:cat>
          <c:val>
            <c:numRef>
              <c:f>'[Molėtų anketų suvestinė (final).xlsx]Grafikai-PVZ_'!$F$834:$F$841</c:f>
              <c:numCache>
                <c:formatCode>0</c:formatCode>
                <c:ptCount val="8"/>
                <c:pt idx="0">
                  <c:v>2</c:v>
                </c:pt>
                <c:pt idx="1">
                  <c:v>0.8</c:v>
                </c:pt>
                <c:pt idx="2">
                  <c:v>80.8</c:v>
                </c:pt>
                <c:pt idx="3">
                  <c:v>9.6</c:v>
                </c:pt>
                <c:pt idx="4">
                  <c:v>0.8</c:v>
                </c:pt>
                <c:pt idx="5">
                  <c:v>2</c:v>
                </c:pt>
                <c:pt idx="6">
                  <c:v>0.4</c:v>
                </c:pt>
                <c:pt idx="7">
                  <c:v>3</c:v>
                </c:pt>
              </c:numCache>
            </c:numRef>
          </c:val>
          <c:extLst>
            <c:ext xmlns:c16="http://schemas.microsoft.com/office/drawing/2014/chart" uri="{C3380CC4-5D6E-409C-BE32-E72D297353CC}">
              <c16:uniqueId val="{00000000-A288-4339-9517-4E2F59ABE18D}"/>
            </c:ext>
          </c:extLst>
        </c:ser>
        <c:dLbls>
          <c:showLegendKey val="0"/>
          <c:showVal val="1"/>
          <c:showCatName val="0"/>
          <c:showSerName val="0"/>
          <c:showPercent val="0"/>
          <c:showBubbleSize val="0"/>
        </c:dLbls>
        <c:gapWidth val="182"/>
        <c:axId val="142900608"/>
        <c:axId val="142804096"/>
      </c:barChart>
      <c:catAx>
        <c:axId val="142900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2804096"/>
        <c:crosses val="autoZero"/>
        <c:auto val="1"/>
        <c:lblAlgn val="ctr"/>
        <c:lblOffset val="100"/>
        <c:noMultiLvlLbl val="0"/>
      </c:catAx>
      <c:valAx>
        <c:axId val="1428040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2900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6"/>
            <c:spPr>
              <a:solidFill>
                <a:schemeClr val="accent1"/>
              </a:solidFill>
              <a:ln w="19050">
                <a:solidFill>
                  <a:schemeClr val="lt1"/>
                </a:solidFill>
              </a:ln>
              <a:effectLst/>
            </c:spPr>
            <c:extLst>
              <c:ext xmlns:c16="http://schemas.microsoft.com/office/drawing/2014/chart" uri="{C3380CC4-5D6E-409C-BE32-E72D297353CC}">
                <c16:uniqueId val="{00000001-0CBD-40CB-A178-97408A4E8113}"/>
              </c:ext>
            </c:extLst>
          </c:dPt>
          <c:dPt>
            <c:idx val="1"/>
            <c:bubble3D val="0"/>
            <c:explosion val="6"/>
            <c:spPr>
              <a:solidFill>
                <a:schemeClr val="accent6"/>
              </a:solidFill>
              <a:ln w="19050">
                <a:solidFill>
                  <a:schemeClr val="lt1"/>
                </a:solidFill>
              </a:ln>
              <a:effectLst/>
            </c:spPr>
            <c:extLst>
              <c:ext xmlns:c16="http://schemas.microsoft.com/office/drawing/2014/chart" uri="{C3380CC4-5D6E-409C-BE32-E72D297353CC}">
                <c16:uniqueId val="{00000003-0CBD-40CB-A178-97408A4E8113}"/>
              </c:ext>
            </c:extLst>
          </c:dPt>
          <c:dPt>
            <c:idx val="2"/>
            <c:bubble3D val="0"/>
            <c:explosion val="3"/>
            <c:spPr>
              <a:solidFill>
                <a:schemeClr val="accent3"/>
              </a:solidFill>
              <a:ln w="19050">
                <a:solidFill>
                  <a:schemeClr val="lt1"/>
                </a:solidFill>
              </a:ln>
              <a:effectLst/>
            </c:spPr>
            <c:extLst>
              <c:ext xmlns:c16="http://schemas.microsoft.com/office/drawing/2014/chart" uri="{C3380CC4-5D6E-409C-BE32-E72D297353CC}">
                <c16:uniqueId val="{00000005-0CBD-40CB-A178-97408A4E8113}"/>
              </c:ext>
            </c:extLst>
          </c:dPt>
          <c:dLbls>
            <c:dLbl>
              <c:idx val="0"/>
              <c:layout>
                <c:manualLayout>
                  <c:x val="-3.4634146234379269E-3"/>
                  <c:y val="-3.82908279809736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CBD-40CB-A178-97408A4E8113}"/>
                </c:ext>
              </c:extLst>
            </c:dLbl>
            <c:dLbl>
              <c:idx val="1"/>
              <c:layout>
                <c:manualLayout>
                  <c:x val="-1.2155647964988678E-2"/>
                  <c:y val="-4.475594134350953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CBD-40CB-A178-97408A4E8113}"/>
                </c:ext>
              </c:extLst>
            </c:dLbl>
            <c:dLbl>
              <c:idx val="2"/>
              <c:layout>
                <c:manualLayout>
                  <c:x val="-2.2605382572638742E-2"/>
                  <c:y val="9.339173900190803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CBD-40CB-A178-97408A4E8113}"/>
                </c:ext>
              </c:extLst>
            </c:dLbl>
            <c:spPr>
              <a:noFill/>
              <a:ln>
                <a:noFill/>
              </a:ln>
              <a:effectLst/>
            </c:spPr>
            <c:txPr>
              <a:bodyPr rot="0" vert="horz"/>
              <a:lstStyle/>
              <a:p>
                <a:pPr>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(final).xlsx]Grafikai-PVZ_'!$E$858:$E$861</c:f>
              <c:strCache>
                <c:ptCount val="4"/>
                <c:pt idx="0">
                  <c:v>Nežinau, nesu apie tokias girdėjęs/-usi</c:v>
                </c:pt>
                <c:pt idx="1">
                  <c:v> Apie tokias veiklas esu girdėjęs/-usi, bet dalyvauti neteko</c:v>
                </c:pt>
                <c:pt idx="2">
                  <c:v>Taip, teko dalyvauti</c:v>
                </c:pt>
                <c:pt idx="3">
                  <c:v>N/N</c:v>
                </c:pt>
              </c:strCache>
            </c:strRef>
          </c:cat>
          <c:val>
            <c:numRef>
              <c:f>'[Molėtų anketų suvestinė (final).xlsx]Grafikai-PVZ_'!$G$858:$G$861</c:f>
              <c:numCache>
                <c:formatCode>0</c:formatCode>
                <c:ptCount val="4"/>
                <c:pt idx="0">
                  <c:v>43.265306122448976</c:v>
                </c:pt>
                <c:pt idx="1">
                  <c:v>42.857142857142854</c:v>
                </c:pt>
                <c:pt idx="2">
                  <c:v>13.877551020408163</c:v>
                </c:pt>
                <c:pt idx="3">
                  <c:v>2.0408163265306123</c:v>
                </c:pt>
              </c:numCache>
            </c:numRef>
          </c:val>
          <c:extLst>
            <c:ext xmlns:c16="http://schemas.microsoft.com/office/drawing/2014/chart" uri="{C3380CC4-5D6E-409C-BE32-E72D297353CC}">
              <c16:uniqueId val="{00000006-0CBD-40CB-A178-97408A4E8113}"/>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(final).xlsx]Grafikai-PVZ_'!$E$885:$E$887</c:f>
              <c:strCache>
                <c:ptCount val="3"/>
                <c:pt idx="0">
                  <c:v>Žemas aktyvumas</c:v>
                </c:pt>
                <c:pt idx="1">
                  <c:v>Vidutinis aktyvumas</c:v>
                </c:pt>
                <c:pt idx="2">
                  <c:v>Aukštas aktyvumas</c:v>
                </c:pt>
              </c:strCache>
            </c:strRef>
          </c:cat>
          <c:val>
            <c:numRef>
              <c:f>'[Molėtų anketų suvestinė (final).xlsx]Grafikai-PVZ_'!$F$885:$F$887</c:f>
              <c:numCache>
                <c:formatCode>0</c:formatCode>
                <c:ptCount val="3"/>
                <c:pt idx="0">
                  <c:v>42</c:v>
                </c:pt>
                <c:pt idx="1">
                  <c:v>48.514851485148512</c:v>
                </c:pt>
                <c:pt idx="2">
                  <c:v>8.9108910891089117</c:v>
                </c:pt>
              </c:numCache>
            </c:numRef>
          </c:val>
          <c:extLst>
            <c:ext xmlns:c16="http://schemas.microsoft.com/office/drawing/2014/chart" uri="{C3380CC4-5D6E-409C-BE32-E72D297353CC}">
              <c16:uniqueId val="{00000000-BF04-45D7-A869-5DFA3B054BE9}"/>
            </c:ext>
          </c:extLst>
        </c:ser>
        <c:dLbls>
          <c:showLegendKey val="0"/>
          <c:showVal val="0"/>
          <c:showCatName val="0"/>
          <c:showSerName val="0"/>
          <c:showPercent val="0"/>
          <c:showBubbleSize val="0"/>
        </c:dLbls>
        <c:gapWidth val="219"/>
        <c:overlap val="-27"/>
        <c:axId val="110258048"/>
        <c:axId val="110259584"/>
      </c:barChart>
      <c:catAx>
        <c:axId val="11025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259584"/>
        <c:crosses val="autoZero"/>
        <c:auto val="1"/>
        <c:lblAlgn val="ctr"/>
        <c:lblOffset val="100"/>
        <c:noMultiLvlLbl val="0"/>
      </c:catAx>
      <c:valAx>
        <c:axId val="110259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258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(final).xlsx]Grafikai-PVZ_'!$E$903:$E$906</c:f>
              <c:strCache>
                <c:ptCount val="4"/>
                <c:pt idx="0">
                  <c:v>Žemas aktyvumas</c:v>
                </c:pt>
                <c:pt idx="1">
                  <c:v>Vidutinis aktyvumas</c:v>
                </c:pt>
                <c:pt idx="2">
                  <c:v>Aukštas aktyvumas</c:v>
                </c:pt>
                <c:pt idx="3">
                  <c:v>N/N</c:v>
                </c:pt>
              </c:strCache>
            </c:strRef>
          </c:cat>
          <c:val>
            <c:numRef>
              <c:f>'[Molėtų anketų suvestinė (final).xlsx]Grafikai-PVZ_'!$F$903:$F$906</c:f>
              <c:numCache>
                <c:formatCode>0</c:formatCode>
                <c:ptCount val="4"/>
                <c:pt idx="0">
                  <c:v>24.8</c:v>
                </c:pt>
                <c:pt idx="1">
                  <c:v>74.400000000000006</c:v>
                </c:pt>
                <c:pt idx="2">
                  <c:v>0</c:v>
                </c:pt>
                <c:pt idx="3">
                  <c:v>0.8</c:v>
                </c:pt>
              </c:numCache>
            </c:numRef>
          </c:val>
          <c:extLst>
            <c:ext xmlns:c16="http://schemas.microsoft.com/office/drawing/2014/chart" uri="{C3380CC4-5D6E-409C-BE32-E72D297353CC}">
              <c16:uniqueId val="{00000000-CB82-4211-89B0-56527B81B8DD}"/>
            </c:ext>
          </c:extLst>
        </c:ser>
        <c:dLbls>
          <c:showLegendKey val="0"/>
          <c:showVal val="0"/>
          <c:showCatName val="0"/>
          <c:showSerName val="0"/>
          <c:showPercent val="0"/>
          <c:showBubbleSize val="0"/>
        </c:dLbls>
        <c:gapWidth val="219"/>
        <c:overlap val="-27"/>
        <c:axId val="110283392"/>
        <c:axId val="110432640"/>
      </c:barChart>
      <c:catAx>
        <c:axId val="11028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432640"/>
        <c:crosses val="autoZero"/>
        <c:auto val="1"/>
        <c:lblAlgn val="ctr"/>
        <c:lblOffset val="100"/>
        <c:noMultiLvlLbl val="0"/>
      </c:catAx>
      <c:valAx>
        <c:axId val="110432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283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5.0925925925925923E-2"/>
          <c:w val="0.90286351706036749"/>
          <c:h val="0.7908180227471565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(final).xlsx]Grafikai-PVZ_'!$E$920:$E$923</c:f>
              <c:strCache>
                <c:ptCount val="4"/>
                <c:pt idx="0">
                  <c:v>Žemas negatyvumas</c:v>
                </c:pt>
                <c:pt idx="1">
                  <c:v>Vidutinis negatyvumas</c:v>
                </c:pt>
                <c:pt idx="2">
                  <c:v>Aukštas negatyvumas</c:v>
                </c:pt>
                <c:pt idx="3">
                  <c:v>N/N</c:v>
                </c:pt>
              </c:strCache>
            </c:strRef>
          </c:cat>
          <c:val>
            <c:numRef>
              <c:f>'[Molėtų anketų suvestinė (final).xlsx]Grafikai-PVZ_'!$F$920:$F$923</c:f>
              <c:numCache>
                <c:formatCode>0</c:formatCode>
                <c:ptCount val="4"/>
                <c:pt idx="0">
                  <c:v>21.6</c:v>
                </c:pt>
                <c:pt idx="1">
                  <c:v>71.599999999999994</c:v>
                </c:pt>
                <c:pt idx="2">
                  <c:v>6</c:v>
                </c:pt>
                <c:pt idx="3">
                  <c:v>0.8</c:v>
                </c:pt>
              </c:numCache>
            </c:numRef>
          </c:val>
          <c:extLst>
            <c:ext xmlns:c16="http://schemas.microsoft.com/office/drawing/2014/chart" uri="{C3380CC4-5D6E-409C-BE32-E72D297353CC}">
              <c16:uniqueId val="{00000000-C858-4D96-BDEB-37DDC69FF9AA}"/>
            </c:ext>
          </c:extLst>
        </c:ser>
        <c:dLbls>
          <c:showLegendKey val="0"/>
          <c:showVal val="0"/>
          <c:showCatName val="0"/>
          <c:showSerName val="0"/>
          <c:showPercent val="0"/>
          <c:showBubbleSize val="0"/>
        </c:dLbls>
        <c:gapWidth val="219"/>
        <c:overlap val="-27"/>
        <c:axId val="110448000"/>
        <c:axId val="110466176"/>
      </c:barChart>
      <c:catAx>
        <c:axId val="11044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a:pPr>
            <a:endParaRPr lang="lt-LT"/>
          </a:p>
        </c:txPr>
        <c:crossAx val="110466176"/>
        <c:crosses val="autoZero"/>
        <c:auto val="1"/>
        <c:lblAlgn val="ctr"/>
        <c:lblOffset val="100"/>
        <c:noMultiLvlLbl val="0"/>
      </c:catAx>
      <c:valAx>
        <c:axId val="110466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448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26646433976521E-2"/>
          <c:y val="6.5258632591359264E-2"/>
          <c:w val="0.90286351706036749"/>
          <c:h val="0.8416746864975298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(final).xlsx]Grafikai-PVZ_'!$E$936:$E$939</c:f>
              <c:strCache>
                <c:ptCount val="4"/>
                <c:pt idx="0">
                  <c:v>Žemas</c:v>
                </c:pt>
                <c:pt idx="1">
                  <c:v>Vidutinis</c:v>
                </c:pt>
                <c:pt idx="2">
                  <c:v>Aukštas</c:v>
                </c:pt>
                <c:pt idx="3">
                  <c:v>N/N</c:v>
                </c:pt>
              </c:strCache>
            </c:strRef>
          </c:cat>
          <c:val>
            <c:numRef>
              <c:f>'[Molėtų anketų suvestinė (final).xlsx]Grafikai-PVZ_'!$F$936:$F$939</c:f>
              <c:numCache>
                <c:formatCode>0</c:formatCode>
                <c:ptCount val="4"/>
                <c:pt idx="0">
                  <c:v>75.2</c:v>
                </c:pt>
                <c:pt idx="1">
                  <c:v>22.8</c:v>
                </c:pt>
                <c:pt idx="2">
                  <c:v>1.2</c:v>
                </c:pt>
                <c:pt idx="3">
                  <c:v>0.8</c:v>
                </c:pt>
              </c:numCache>
            </c:numRef>
          </c:val>
          <c:extLst>
            <c:ext xmlns:c16="http://schemas.microsoft.com/office/drawing/2014/chart" uri="{C3380CC4-5D6E-409C-BE32-E72D297353CC}">
              <c16:uniqueId val="{00000000-5D80-48FA-BAFD-5E8EEB4890E8}"/>
            </c:ext>
          </c:extLst>
        </c:ser>
        <c:dLbls>
          <c:showLegendKey val="0"/>
          <c:showVal val="0"/>
          <c:showCatName val="0"/>
          <c:showSerName val="0"/>
          <c:showPercent val="0"/>
          <c:showBubbleSize val="0"/>
        </c:dLbls>
        <c:gapWidth val="219"/>
        <c:overlap val="-27"/>
        <c:axId val="110506752"/>
        <c:axId val="110508288"/>
      </c:barChart>
      <c:catAx>
        <c:axId val="11050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508288"/>
        <c:crosses val="autoZero"/>
        <c:auto val="1"/>
        <c:lblAlgn val="ctr"/>
        <c:lblOffset val="100"/>
        <c:noMultiLvlLbl val="0"/>
      </c:catAx>
      <c:valAx>
        <c:axId val="110508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506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5498687664591"/>
          <c:y val="7.4399241761446924E-2"/>
          <c:w val="0.4277344706911636"/>
          <c:h val="0.71289078448527265"/>
        </c:manualLayout>
      </c:layout>
      <c:pieChart>
        <c:varyColors val="1"/>
        <c:ser>
          <c:idx val="0"/>
          <c:order val="0"/>
          <c:explosion val="2"/>
          <c:dPt>
            <c:idx val="0"/>
            <c:bubble3D val="0"/>
            <c:explosion val="7"/>
            <c:spPr>
              <a:solidFill>
                <a:schemeClr val="accent1"/>
              </a:solidFill>
              <a:ln w="19050">
                <a:solidFill>
                  <a:schemeClr val="lt1"/>
                </a:solidFill>
              </a:ln>
              <a:effectLst/>
            </c:spPr>
            <c:extLst>
              <c:ext xmlns:c16="http://schemas.microsoft.com/office/drawing/2014/chart" uri="{C3380CC4-5D6E-409C-BE32-E72D297353CC}">
                <c16:uniqueId val="{00000001-D8B4-4A07-A5A0-5FCB089BE9A9}"/>
              </c:ext>
            </c:extLst>
          </c:dPt>
          <c:dPt>
            <c:idx val="1"/>
            <c:bubble3D val="0"/>
            <c:explosion val="7"/>
            <c:spPr>
              <a:solidFill>
                <a:schemeClr val="accent6"/>
              </a:solidFill>
              <a:ln w="19050">
                <a:solidFill>
                  <a:schemeClr val="lt1"/>
                </a:solidFill>
              </a:ln>
              <a:effectLst/>
            </c:spPr>
            <c:extLst>
              <c:ext xmlns:c16="http://schemas.microsoft.com/office/drawing/2014/chart" uri="{C3380CC4-5D6E-409C-BE32-E72D297353CC}">
                <c16:uniqueId val="{00000003-D8B4-4A07-A5A0-5FCB089BE9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B4-4A07-A5A0-5FCB089BE9A9}"/>
              </c:ext>
            </c:extLst>
          </c:dPt>
          <c:dLbls>
            <c:dLbl>
              <c:idx val="0"/>
              <c:layout>
                <c:manualLayout>
                  <c:x val="4.8556430446194672E-4"/>
                  <c:y val="3.009368354503139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8B4-4A07-A5A0-5FCB089BE9A9}"/>
                </c:ext>
              </c:extLst>
            </c:dLbl>
            <c:dLbl>
              <c:idx val="1"/>
              <c:layout>
                <c:manualLayout>
                  <c:x val="-5.2873889561881673E-2"/>
                  <c:y val="-6.174722685211848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8B4-4A07-A5A0-5FCB089BE9A9}"/>
                </c:ext>
              </c:extLst>
            </c:dLbl>
            <c:dLbl>
              <c:idx val="2"/>
              <c:layout>
                <c:manualLayout>
                  <c:x val="-9.9193670502725623E-3"/>
                  <c:y val="6.681226890434385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8B4-4A07-A5A0-5FCB089BE9A9}"/>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(final).xlsx]Grafikai-PVZ_'!$E$126:$E$128</c:f>
              <c:strCache>
                <c:ptCount val="3"/>
                <c:pt idx="0">
                  <c:v>Stipriai domisi</c:v>
                </c:pt>
                <c:pt idx="1">
                  <c:v>Vidutiniškai domisi</c:v>
                </c:pt>
                <c:pt idx="2">
                  <c:v>Mažai domisi</c:v>
                </c:pt>
              </c:strCache>
            </c:strRef>
          </c:cat>
          <c:val>
            <c:numRef>
              <c:f>'[Molėtų anketų suvestinė (final).xlsx]Grafikai-PVZ_'!$H$126:$H$128</c:f>
              <c:numCache>
                <c:formatCode>0</c:formatCode>
                <c:ptCount val="3"/>
                <c:pt idx="0">
                  <c:v>40</c:v>
                </c:pt>
                <c:pt idx="1">
                  <c:v>51</c:v>
                </c:pt>
                <c:pt idx="2">
                  <c:v>11</c:v>
                </c:pt>
              </c:numCache>
            </c:numRef>
          </c:val>
          <c:extLst>
            <c:ext xmlns:c16="http://schemas.microsoft.com/office/drawing/2014/chart" uri="{C3380CC4-5D6E-409C-BE32-E72D297353CC}">
              <c16:uniqueId val="{00000006-D8B4-4A07-A5A0-5FCB089BE9A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(final).xlsx]Grafikai-PVZ_'!$E$954:$E$956</c:f>
              <c:strCache>
                <c:ptCount val="3"/>
                <c:pt idx="0">
                  <c:v>Lietuvos moksleivių sąjunga</c:v>
                </c:pt>
                <c:pt idx="1">
                  <c:v>Lietuvos skautija</c:v>
                </c:pt>
                <c:pt idx="2">
                  <c:v>KAPVIA</c:v>
                </c:pt>
              </c:strCache>
            </c:strRef>
          </c:cat>
          <c:val>
            <c:numRef>
              <c:f>'[Molėtų anketų suvestinė (final).xlsx]Grafikai-PVZ_'!$F$954:$F$956</c:f>
              <c:numCache>
                <c:formatCode>0</c:formatCode>
                <c:ptCount val="3"/>
                <c:pt idx="0">
                  <c:v>49</c:v>
                </c:pt>
                <c:pt idx="1">
                  <c:v>16.666666666666668</c:v>
                </c:pt>
                <c:pt idx="2">
                  <c:v>16.666666666666668</c:v>
                </c:pt>
              </c:numCache>
            </c:numRef>
          </c:val>
          <c:extLst>
            <c:ext xmlns:c16="http://schemas.microsoft.com/office/drawing/2014/chart" uri="{C3380CC4-5D6E-409C-BE32-E72D297353CC}">
              <c16:uniqueId val="{00000000-CBAE-4964-BD24-30B17C01BA1A}"/>
            </c:ext>
          </c:extLst>
        </c:ser>
        <c:dLbls>
          <c:showLegendKey val="0"/>
          <c:showVal val="1"/>
          <c:showCatName val="0"/>
          <c:showSerName val="0"/>
          <c:showPercent val="0"/>
          <c:showBubbleSize val="0"/>
        </c:dLbls>
        <c:gapWidth val="182"/>
        <c:axId val="143526144"/>
        <c:axId val="143532032"/>
      </c:barChart>
      <c:catAx>
        <c:axId val="143526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532032"/>
        <c:crosses val="autoZero"/>
        <c:auto val="1"/>
        <c:lblAlgn val="ctr"/>
        <c:lblOffset val="100"/>
        <c:noMultiLvlLbl val="0"/>
      </c:catAx>
      <c:valAx>
        <c:axId val="143532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526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'[Molėtų anketų suvestinė (final).xlsx]Grafikai-PVZ_'!$F$968</c:f>
              <c:strCache>
                <c:ptCount val="1"/>
                <c:pt idx="0">
                  <c:v>Taip
</c:v>
                </c:pt>
              </c:strCache>
            </c:strRef>
          </c:tx>
          <c:spPr>
            <a:solidFill>
              <a:schemeClr val="accent6"/>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(final).xlsx]Grafikai-PVZ_'!$E$969:$E$976</c:f>
              <c:strCache>
                <c:ptCount val="8"/>
                <c:pt idx="0">
                  <c:v>Jūsų draugai, bendradarbiai, giminės žino, kad esate šios asociacijos narys</c:v>
                </c:pt>
                <c:pt idx="1">
                  <c:v>Esate atsakingas už kokią nors asociacijos veiklos sritį</c:v>
                </c:pt>
                <c:pt idx="2">
                  <c:v>Užimate vadovaujančias pareigas asociacijos</c:v>
                </c:pt>
                <c:pt idx="3">
                  <c:v>Organizuojate  asociacijos renginius, vykdote jos veiklas</c:v>
                </c:pt>
                <c:pt idx="4">
                  <c:v>Dalyvaujate asociacijos valdymo organų rinkimuose</c:v>
                </c:pt>
                <c:pt idx="5">
                  <c:v>Dalyvaujate asociacijos renginiuose</c:v>
                </c:pt>
                <c:pt idx="6">
                  <c:v>Bendraujate su kitais asociacijos nariais ir kolegomis</c:v>
                </c:pt>
                <c:pt idx="7">
                  <c:v>Domitės asociacijos veikla</c:v>
                </c:pt>
              </c:strCache>
            </c:strRef>
          </c:cat>
          <c:val>
            <c:numRef>
              <c:f>'[Molėtų anketų suvestinė (final).xlsx]Grafikai-PVZ_'!$F$969:$F$976</c:f>
              <c:numCache>
                <c:formatCode>0</c:formatCode>
                <c:ptCount val="8"/>
                <c:pt idx="0">
                  <c:v>10.447761194029852</c:v>
                </c:pt>
                <c:pt idx="1">
                  <c:v>8.9552238805970141</c:v>
                </c:pt>
                <c:pt idx="2">
                  <c:v>7.4626865671641793</c:v>
                </c:pt>
                <c:pt idx="3">
                  <c:v>11.940298507462687</c:v>
                </c:pt>
                <c:pt idx="4">
                  <c:v>10.447761194029852</c:v>
                </c:pt>
                <c:pt idx="5">
                  <c:v>10.447761194029852</c:v>
                </c:pt>
                <c:pt idx="6">
                  <c:v>10.447761194029852</c:v>
                </c:pt>
                <c:pt idx="7">
                  <c:v>16.417910447761194</c:v>
                </c:pt>
              </c:numCache>
            </c:numRef>
          </c:val>
          <c:extLst>
            <c:ext xmlns:c16="http://schemas.microsoft.com/office/drawing/2014/chart" uri="{C3380CC4-5D6E-409C-BE32-E72D297353CC}">
              <c16:uniqueId val="{00000000-4BB0-4FB2-8F2E-AC395CC3F2C4}"/>
            </c:ext>
          </c:extLst>
        </c:ser>
        <c:ser>
          <c:idx val="1"/>
          <c:order val="1"/>
          <c:tx>
            <c:strRef>
              <c:f>'[Molėtų anketų suvestinė (final).xlsx]Grafikai-PVZ_'!$G$968</c:f>
              <c:strCache>
                <c:ptCount val="1"/>
                <c:pt idx="0">
                  <c:v>Ne
</c:v>
                </c:pt>
              </c:strCache>
            </c:strRef>
          </c:tx>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(final).xlsx]Grafikai-PVZ_'!$E$969:$E$976</c:f>
              <c:strCache>
                <c:ptCount val="8"/>
                <c:pt idx="0">
                  <c:v>Jūsų draugai, bendradarbiai, giminės žino, kad esate šios asociacijos narys</c:v>
                </c:pt>
                <c:pt idx="1">
                  <c:v>Esate atsakingas už kokią nors asociacijos veiklos sritį</c:v>
                </c:pt>
                <c:pt idx="2">
                  <c:v>Užimate vadovaujančias pareigas asociacijos</c:v>
                </c:pt>
                <c:pt idx="3">
                  <c:v>Organizuojate  asociacijos renginius, vykdote jos veiklas</c:v>
                </c:pt>
                <c:pt idx="4">
                  <c:v>Dalyvaujate asociacijos valdymo organų rinkimuose</c:v>
                </c:pt>
                <c:pt idx="5">
                  <c:v>Dalyvaujate asociacijos renginiuose</c:v>
                </c:pt>
                <c:pt idx="6">
                  <c:v>Bendraujate su kitais asociacijos nariais ir kolegomis</c:v>
                </c:pt>
                <c:pt idx="7">
                  <c:v>Domitės asociacijos veikla</c:v>
                </c:pt>
              </c:strCache>
            </c:strRef>
          </c:cat>
          <c:val>
            <c:numRef>
              <c:f>'[Molėtų anketų suvestinė (final).xlsx]Grafikai-PVZ_'!$G$969:$G$976</c:f>
              <c:numCache>
                <c:formatCode>0</c:formatCode>
                <c:ptCount val="8"/>
                <c:pt idx="0">
                  <c:v>89.552238805970148</c:v>
                </c:pt>
                <c:pt idx="1">
                  <c:v>91.044776119402982</c:v>
                </c:pt>
                <c:pt idx="2">
                  <c:v>92.537313432835816</c:v>
                </c:pt>
                <c:pt idx="3">
                  <c:v>88.059701492537314</c:v>
                </c:pt>
                <c:pt idx="4">
                  <c:v>89.552238805970148</c:v>
                </c:pt>
                <c:pt idx="5">
                  <c:v>89.552238805970148</c:v>
                </c:pt>
                <c:pt idx="6">
                  <c:v>89.552238805970148</c:v>
                </c:pt>
                <c:pt idx="7">
                  <c:v>83.582089552238813</c:v>
                </c:pt>
              </c:numCache>
            </c:numRef>
          </c:val>
          <c:extLst>
            <c:ext xmlns:c16="http://schemas.microsoft.com/office/drawing/2014/chart" uri="{C3380CC4-5D6E-409C-BE32-E72D297353CC}">
              <c16:uniqueId val="{00000001-4BB0-4FB2-8F2E-AC395CC3F2C4}"/>
            </c:ext>
          </c:extLst>
        </c:ser>
        <c:dLbls>
          <c:showLegendKey val="0"/>
          <c:showVal val="0"/>
          <c:showCatName val="0"/>
          <c:showSerName val="0"/>
          <c:showPercent val="0"/>
          <c:showBubbleSize val="0"/>
        </c:dLbls>
        <c:gapWidth val="150"/>
        <c:overlap val="100"/>
        <c:axId val="108424576"/>
        <c:axId val="108434560"/>
      </c:barChart>
      <c:catAx>
        <c:axId val="108424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8434560"/>
        <c:crosses val="autoZero"/>
        <c:auto val="1"/>
        <c:lblAlgn val="ctr"/>
        <c:lblOffset val="100"/>
        <c:noMultiLvlLbl val="0"/>
      </c:catAx>
      <c:valAx>
        <c:axId val="1084345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8424576"/>
        <c:crosses val="autoZero"/>
        <c:crossBetween val="between"/>
      </c:valAx>
      <c:spPr>
        <a:noFill/>
        <a:ln>
          <a:noFill/>
        </a:ln>
        <a:effectLst/>
      </c:spPr>
    </c:plotArea>
    <c:legend>
      <c:legendPos val="b"/>
      <c:overlay val="0"/>
      <c:spPr>
        <a:noFill/>
        <a:ln>
          <a:noFill/>
        </a:ln>
        <a:effectLst/>
      </c:spPr>
      <c:txPr>
        <a:bodyPr rot="0" vert="horz"/>
        <a:lstStyle/>
        <a:p>
          <a:pPr>
            <a:defRPr/>
          </a:pPr>
          <a:endParaRPr lang="lt-LT"/>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2"/>
          <c:order val="2"/>
          <c:tx>
            <c:strRef>
              <c:f>'[Molėtų anketų suvestinė (final).xlsx]Grafikai-PVZ_'!$H$990</c:f>
              <c:strCache>
                <c:ptCount val="1"/>
                <c:pt idx="0">
                  <c:v>Visiškai sutinku
</c:v>
                </c:pt>
              </c:strCache>
            </c:strRef>
          </c:tx>
          <c:spPr>
            <a:solidFill>
              <a:schemeClr val="accent3"/>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(final).xlsx]Grafikai-PVZ_'!$E$991:$E$1000</c:f>
              <c:strCache>
                <c:ptCount val="10"/>
                <c:pt idx="0">
                  <c:v>Patrauklios idėjos</c:v>
                </c:pt>
                <c:pt idx="1">
                  <c:v>Patrauklios veiklos formos</c:v>
                </c:pt>
                <c:pt idx="2">
                  <c:v>Mano draugų, artimųjų dalyvavimas</c:v>
                </c:pt>
                <c:pt idx="3">
                  <c:v>Įdomus lyderis</c:v>
                </c:pt>
                <c:pt idx="4">
                  <c:v>Draugų rato plėtimas</c:v>
                </c:pt>
                <c:pt idx="5">
                  <c:v>Galimybės įgyti naujų gebėjimų ir žinių, kurios bus naudingos ateityje</c:v>
                </c:pt>
                <c:pt idx="6">
                  <c:v>Galimybės susitikti, bendrauti su įdomiais žmonėmis</c:v>
                </c:pt>
                <c:pt idx="7">
                  <c:v>Didesnio pasitikėjimo savimi įgijimas</c:v>
                </c:pt>
                <c:pt idx="8">
                  <c:v>Kontaktų su svarbiais asmenimis užmezgimas</c:v>
                </c:pt>
                <c:pt idx="9">
                  <c:v>Dalinimasis turimomis žiniomis ir gebėjimais</c:v>
                </c:pt>
              </c:strCache>
            </c:strRef>
          </c:cat>
          <c:val>
            <c:numRef>
              <c:f>'[Molėtų anketų suvestinė (final).xlsx]Grafikai-PVZ_'!$H$991:$H$1000</c:f>
              <c:numCache>
                <c:formatCode>0</c:formatCode>
                <c:ptCount val="10"/>
                <c:pt idx="0">
                  <c:v>12.307692307692308</c:v>
                </c:pt>
                <c:pt idx="1">
                  <c:v>10.76923076923077</c:v>
                </c:pt>
                <c:pt idx="2">
                  <c:v>10.76923076923077</c:v>
                </c:pt>
                <c:pt idx="3">
                  <c:v>7.6923076923076925</c:v>
                </c:pt>
                <c:pt idx="4">
                  <c:v>9.2307692307692299</c:v>
                </c:pt>
                <c:pt idx="5">
                  <c:v>12.307692307692308</c:v>
                </c:pt>
                <c:pt idx="6">
                  <c:v>13.846153846153847</c:v>
                </c:pt>
                <c:pt idx="7">
                  <c:v>12.307692307692308</c:v>
                </c:pt>
                <c:pt idx="8">
                  <c:v>9.2307692307692299</c:v>
                </c:pt>
                <c:pt idx="9">
                  <c:v>12.307692307692308</c:v>
                </c:pt>
              </c:numCache>
            </c:numRef>
          </c:val>
          <c:extLst>
            <c:ext xmlns:c16="http://schemas.microsoft.com/office/drawing/2014/chart" uri="{C3380CC4-5D6E-409C-BE32-E72D297353CC}">
              <c16:uniqueId val="{00000000-A1AE-4C49-983C-57675EE7EFC7}"/>
            </c:ext>
          </c:extLst>
        </c:ser>
        <c:ser>
          <c:idx val="3"/>
          <c:order val="3"/>
          <c:tx>
            <c:strRef>
              <c:f>'[Molėtų anketų suvestinė (final).xlsx]Grafikai-PVZ_'!$I$990</c:f>
              <c:strCache>
                <c:ptCount val="1"/>
                <c:pt idx="0">
                  <c:v>Sutinku
</c:v>
                </c:pt>
              </c:strCache>
            </c:strRef>
          </c:tx>
          <c:spPr>
            <a:solidFill>
              <a:schemeClr val="accent4">
                <a:lumMod val="60000"/>
                <a:lumOff val="40000"/>
              </a:schemeClr>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(final).xlsx]Grafikai-PVZ_'!$E$991:$E$1000</c:f>
              <c:strCache>
                <c:ptCount val="10"/>
                <c:pt idx="0">
                  <c:v>Patrauklios idėjos</c:v>
                </c:pt>
                <c:pt idx="1">
                  <c:v>Patrauklios veiklos formos</c:v>
                </c:pt>
                <c:pt idx="2">
                  <c:v>Mano draugų, artimųjų dalyvavimas</c:v>
                </c:pt>
                <c:pt idx="3">
                  <c:v>Įdomus lyderis</c:v>
                </c:pt>
                <c:pt idx="4">
                  <c:v>Draugų rato plėtimas</c:v>
                </c:pt>
                <c:pt idx="5">
                  <c:v>Galimybės įgyti naujų gebėjimų ir žinių, kurios bus naudingos ateityje</c:v>
                </c:pt>
                <c:pt idx="6">
                  <c:v>Galimybės susitikti, bendrauti su įdomiais žmonėmis</c:v>
                </c:pt>
                <c:pt idx="7">
                  <c:v>Didesnio pasitikėjimo savimi įgijimas</c:v>
                </c:pt>
                <c:pt idx="8">
                  <c:v>Kontaktų su svarbiais asmenimis užmezgimas</c:v>
                </c:pt>
                <c:pt idx="9">
                  <c:v>Dalinimasis turimomis žiniomis ir gebėjimais</c:v>
                </c:pt>
              </c:strCache>
            </c:strRef>
          </c:cat>
          <c:val>
            <c:numRef>
              <c:f>'[Molėtų anketų suvestinė (final).xlsx]Grafikai-PVZ_'!$I$991:$I$1000</c:f>
              <c:numCache>
                <c:formatCode>0</c:formatCode>
                <c:ptCount val="10"/>
                <c:pt idx="0">
                  <c:v>40</c:v>
                </c:pt>
                <c:pt idx="1">
                  <c:v>36.92307692307692</c:v>
                </c:pt>
                <c:pt idx="2">
                  <c:v>40</c:v>
                </c:pt>
                <c:pt idx="3">
                  <c:v>40</c:v>
                </c:pt>
                <c:pt idx="4">
                  <c:v>40</c:v>
                </c:pt>
                <c:pt idx="5">
                  <c:v>43.07692307692308</c:v>
                </c:pt>
                <c:pt idx="6">
                  <c:v>46.153846153846153</c:v>
                </c:pt>
                <c:pt idx="7">
                  <c:v>41.53846153846154</c:v>
                </c:pt>
                <c:pt idx="8">
                  <c:v>47.692307692307693</c:v>
                </c:pt>
                <c:pt idx="9">
                  <c:v>40</c:v>
                </c:pt>
              </c:numCache>
            </c:numRef>
          </c:val>
          <c:extLst>
            <c:ext xmlns:c16="http://schemas.microsoft.com/office/drawing/2014/chart" uri="{C3380CC4-5D6E-409C-BE32-E72D297353CC}">
              <c16:uniqueId val="{00000001-A1AE-4C49-983C-57675EE7EFC7}"/>
            </c:ext>
          </c:extLst>
        </c:ser>
        <c:ser>
          <c:idx val="4"/>
          <c:order val="4"/>
          <c:tx>
            <c:strRef>
              <c:f>'[Molėtų anketų suvestinė (final).xlsx]Grafikai-PVZ_'!$J$990</c:f>
              <c:strCache>
                <c:ptCount val="1"/>
                <c:pt idx="0">
                  <c:v>Nesutinku
</c:v>
                </c:pt>
              </c:strCache>
            </c:strRef>
          </c:tx>
          <c:spPr>
            <a:solidFill>
              <a:schemeClr val="accent1"/>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(final).xlsx]Grafikai-PVZ_'!$E$991:$E$1000</c:f>
              <c:strCache>
                <c:ptCount val="10"/>
                <c:pt idx="0">
                  <c:v>Patrauklios idėjos</c:v>
                </c:pt>
                <c:pt idx="1">
                  <c:v>Patrauklios veiklos formos</c:v>
                </c:pt>
                <c:pt idx="2">
                  <c:v>Mano draugų, artimųjų dalyvavimas</c:v>
                </c:pt>
                <c:pt idx="3">
                  <c:v>Įdomus lyderis</c:v>
                </c:pt>
                <c:pt idx="4">
                  <c:v>Draugų rato plėtimas</c:v>
                </c:pt>
                <c:pt idx="5">
                  <c:v>Galimybės įgyti naujų gebėjimų ir žinių, kurios bus naudingos ateityje</c:v>
                </c:pt>
                <c:pt idx="6">
                  <c:v>Galimybės susitikti, bendrauti su įdomiais žmonėmis</c:v>
                </c:pt>
                <c:pt idx="7">
                  <c:v>Didesnio pasitikėjimo savimi įgijimas</c:v>
                </c:pt>
                <c:pt idx="8">
                  <c:v>Kontaktų su svarbiais asmenimis užmezgimas</c:v>
                </c:pt>
                <c:pt idx="9">
                  <c:v>Dalinimasis turimomis žiniomis ir gebėjimais</c:v>
                </c:pt>
              </c:strCache>
            </c:strRef>
          </c:cat>
          <c:val>
            <c:numRef>
              <c:f>'[Molėtų anketų suvestinė (final).xlsx]Grafikai-PVZ_'!$J$991:$J$1000</c:f>
              <c:numCache>
                <c:formatCode>0</c:formatCode>
                <c:ptCount val="10"/>
                <c:pt idx="0">
                  <c:v>24.615384615384617</c:v>
                </c:pt>
                <c:pt idx="1">
                  <c:v>27.692307692307693</c:v>
                </c:pt>
                <c:pt idx="2">
                  <c:v>24.615384615384617</c:v>
                </c:pt>
                <c:pt idx="3">
                  <c:v>29.23076923076923</c:v>
                </c:pt>
                <c:pt idx="4">
                  <c:v>26.153846153846153</c:v>
                </c:pt>
                <c:pt idx="5">
                  <c:v>20</c:v>
                </c:pt>
                <c:pt idx="6">
                  <c:v>16.923076923076923</c:v>
                </c:pt>
                <c:pt idx="7">
                  <c:v>21</c:v>
                </c:pt>
                <c:pt idx="8">
                  <c:v>20</c:v>
                </c:pt>
                <c:pt idx="9">
                  <c:v>21.53846153846154</c:v>
                </c:pt>
              </c:numCache>
            </c:numRef>
          </c:val>
          <c:extLst>
            <c:ext xmlns:c16="http://schemas.microsoft.com/office/drawing/2014/chart" uri="{C3380CC4-5D6E-409C-BE32-E72D297353CC}">
              <c16:uniqueId val="{00000002-A1AE-4C49-983C-57675EE7EFC7}"/>
            </c:ext>
          </c:extLst>
        </c:ser>
        <c:ser>
          <c:idx val="5"/>
          <c:order val="5"/>
          <c:tx>
            <c:strRef>
              <c:f>'[Molėtų anketų suvestinė (final).xlsx]Grafikai-PVZ_'!$K$990</c:f>
              <c:strCache>
                <c:ptCount val="1"/>
                <c:pt idx="0">
                  <c:v>Visiškai nesutinku</c:v>
                </c:pt>
              </c:strCache>
            </c:strRef>
          </c:tx>
          <c:spPr>
            <a:solidFill>
              <a:schemeClr val="accent6"/>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(final).xlsx]Grafikai-PVZ_'!$E$991:$E$1000</c:f>
              <c:strCache>
                <c:ptCount val="10"/>
                <c:pt idx="0">
                  <c:v>Patrauklios idėjos</c:v>
                </c:pt>
                <c:pt idx="1">
                  <c:v>Patrauklios veiklos formos</c:v>
                </c:pt>
                <c:pt idx="2">
                  <c:v>Mano draugų, artimųjų dalyvavimas</c:v>
                </c:pt>
                <c:pt idx="3">
                  <c:v>Įdomus lyderis</c:v>
                </c:pt>
                <c:pt idx="4">
                  <c:v>Draugų rato plėtimas</c:v>
                </c:pt>
                <c:pt idx="5">
                  <c:v>Galimybės įgyti naujų gebėjimų ir žinių, kurios bus naudingos ateityje</c:v>
                </c:pt>
                <c:pt idx="6">
                  <c:v>Galimybės susitikti, bendrauti su įdomiais žmonėmis</c:v>
                </c:pt>
                <c:pt idx="7">
                  <c:v>Didesnio pasitikėjimo savimi įgijimas</c:v>
                </c:pt>
                <c:pt idx="8">
                  <c:v>Kontaktų su svarbiais asmenimis užmezgimas</c:v>
                </c:pt>
                <c:pt idx="9">
                  <c:v>Dalinimasis turimomis žiniomis ir gebėjimais</c:v>
                </c:pt>
              </c:strCache>
            </c:strRef>
          </c:cat>
          <c:val>
            <c:numRef>
              <c:f>'[Molėtų anketų suvestinė (final).xlsx]Grafikai-PVZ_'!$K$991:$K$1000</c:f>
              <c:numCache>
                <c:formatCode>0</c:formatCode>
                <c:ptCount val="10"/>
                <c:pt idx="0">
                  <c:v>23.076923076923077</c:v>
                </c:pt>
                <c:pt idx="1">
                  <c:v>24</c:v>
                </c:pt>
                <c:pt idx="2">
                  <c:v>24.615384615384617</c:v>
                </c:pt>
                <c:pt idx="3">
                  <c:v>23.076923076923077</c:v>
                </c:pt>
                <c:pt idx="4">
                  <c:v>24.615384615384617</c:v>
                </c:pt>
                <c:pt idx="5">
                  <c:v>24.615384615384617</c:v>
                </c:pt>
                <c:pt idx="6">
                  <c:v>23.076923076923077</c:v>
                </c:pt>
                <c:pt idx="7">
                  <c:v>24.615384615384617</c:v>
                </c:pt>
                <c:pt idx="8">
                  <c:v>23.076923076923077</c:v>
                </c:pt>
                <c:pt idx="9">
                  <c:v>26.153846153846153</c:v>
                </c:pt>
              </c:numCache>
            </c:numRef>
          </c:val>
          <c:extLst>
            <c:ext xmlns:c16="http://schemas.microsoft.com/office/drawing/2014/chart" uri="{C3380CC4-5D6E-409C-BE32-E72D297353CC}">
              <c16:uniqueId val="{00000003-A1AE-4C49-983C-57675EE7EFC7}"/>
            </c:ext>
          </c:extLst>
        </c:ser>
        <c:dLbls>
          <c:showLegendKey val="0"/>
          <c:showVal val="1"/>
          <c:showCatName val="0"/>
          <c:showSerName val="0"/>
          <c:showPercent val="0"/>
          <c:showBubbleSize val="0"/>
        </c:dLbls>
        <c:gapWidth val="150"/>
        <c:overlap val="100"/>
        <c:axId val="142938112"/>
        <c:axId val="142939648"/>
        <c:extLst>
          <c:ext xmlns:c15="http://schemas.microsoft.com/office/drawing/2012/chart" uri="{02D57815-91ED-43cb-92C2-25804820EDAC}">
            <c15:filteredBarSeries>
              <c15:ser>
                <c:idx val="0"/>
                <c:order val="0"/>
                <c:tx>
                  <c:strRef>
                    <c:extLst>
                      <c:ext uri="{02D57815-91ED-43cb-92C2-25804820EDAC}">
                        <c15:formulaRef>
                          <c15:sqref>'[Molėtų anketų suvestinė (final).xlsx]Grafikai-PVZ_'!$F$990</c15:sqref>
                        </c15:formulaRef>
                      </c:ext>
                    </c:extLst>
                    <c:strCache>
                      <c:ptCount val="1"/>
                    </c:strCache>
                  </c:strRef>
                </c:tx>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'[Molėtų anketų suvestinė (final).xlsx]Grafikai-PVZ_'!$E$991:$E$1000</c15:sqref>
                        </c15:formulaRef>
                      </c:ext>
                    </c:extLst>
                    <c:strCache>
                      <c:ptCount val="10"/>
                      <c:pt idx="0">
                        <c:v>Patrauklios idėjos</c:v>
                      </c:pt>
                      <c:pt idx="1">
                        <c:v>Patrauklios veiklos formos</c:v>
                      </c:pt>
                      <c:pt idx="2">
                        <c:v>Mano draugų, artimųjų dalyvavimas</c:v>
                      </c:pt>
                      <c:pt idx="3">
                        <c:v>Įdomus lyderis</c:v>
                      </c:pt>
                      <c:pt idx="4">
                        <c:v>Draugų rato plėtimas</c:v>
                      </c:pt>
                      <c:pt idx="5">
                        <c:v>Galimybės įgyti naujų gebėjimų ir žinių, kurios bus naudingos ateityje</c:v>
                      </c:pt>
                      <c:pt idx="6">
                        <c:v>Galimybės susitikti, bendrauti su įdomiais žmonėmis</c:v>
                      </c:pt>
                      <c:pt idx="7">
                        <c:v>Didesnio pasitikėjimo savimi įgijimas</c:v>
                      </c:pt>
                      <c:pt idx="8">
                        <c:v>Kontaktų su svarbiais asmenimis užmezgimas</c:v>
                      </c:pt>
                      <c:pt idx="9">
                        <c:v>Dalinimasis turimomis žiniomis ir gebėjimais</c:v>
                      </c:pt>
                    </c:strCache>
                  </c:strRef>
                </c:cat>
                <c:val>
                  <c:numRef>
                    <c:extLst>
                      <c:ext uri="{02D57815-91ED-43cb-92C2-25804820EDAC}">
                        <c15:formulaRef>
                          <c15:sqref>'[Molėtų anketų suvestinė (final).xlsx]Grafikai-PVZ_'!$F$991:$F$1000</c15:sqref>
                        </c15:formulaRef>
                      </c:ext>
                    </c:extLst>
                    <c:numCache>
                      <c:formatCode>General</c:formatCode>
                      <c:ptCount val="10"/>
                    </c:numCache>
                  </c:numRef>
                </c:val>
                <c:extLst>
                  <c:ext xmlns:c16="http://schemas.microsoft.com/office/drawing/2014/chart" uri="{C3380CC4-5D6E-409C-BE32-E72D297353CC}">
                    <c16:uniqueId val="{00000004-A1AE-4C49-983C-57675EE7EFC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'[Molėtų anketų suvestinė (final).xlsx]Grafikai-PVZ_'!$G$990</c15:sqref>
                        </c15:formulaRef>
                      </c:ext>
                    </c:extLst>
                    <c:strCache>
                      <c:ptCount val="1"/>
                    </c:strCache>
                  </c:strRef>
                </c:tx>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'[Molėtų anketų suvestinė (final).xlsx]Grafikai-PVZ_'!$E$991:$E$1000</c15:sqref>
                        </c15:formulaRef>
                      </c:ext>
                    </c:extLst>
                    <c:strCache>
                      <c:ptCount val="10"/>
                      <c:pt idx="0">
                        <c:v>Patrauklios idėjos</c:v>
                      </c:pt>
                      <c:pt idx="1">
                        <c:v>Patrauklios veiklos formos</c:v>
                      </c:pt>
                      <c:pt idx="2">
                        <c:v>Mano draugų, artimųjų dalyvavimas</c:v>
                      </c:pt>
                      <c:pt idx="3">
                        <c:v>Įdomus lyderis</c:v>
                      </c:pt>
                      <c:pt idx="4">
                        <c:v>Draugų rato plėtimas</c:v>
                      </c:pt>
                      <c:pt idx="5">
                        <c:v>Galimybės įgyti naujų gebėjimų ir žinių, kurios bus naudingos ateityje</c:v>
                      </c:pt>
                      <c:pt idx="6">
                        <c:v>Galimybės susitikti, bendrauti su įdomiais žmonėmis</c:v>
                      </c:pt>
                      <c:pt idx="7">
                        <c:v>Didesnio pasitikėjimo savimi įgijimas</c:v>
                      </c:pt>
                      <c:pt idx="8">
                        <c:v>Kontaktų su svarbiais asmenimis užmezgimas</c:v>
                      </c:pt>
                      <c:pt idx="9">
                        <c:v>Dalinimasis turimomis žiniomis ir gebėjimais</c:v>
                      </c:pt>
                    </c:strCache>
                  </c:strRef>
                </c:cat>
                <c:val>
                  <c:numRef>
                    <c:extLst xmlns:c15="http://schemas.microsoft.com/office/drawing/2012/chart">
                      <c:ext xmlns:c15="http://schemas.microsoft.com/office/drawing/2012/chart" uri="{02D57815-91ED-43cb-92C2-25804820EDAC}">
                        <c15:formulaRef>
                          <c15:sqref>'[Molėtų anketų suvestinė (final).xlsx]Grafikai-PVZ_'!$G$991:$G$1000</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05-A1AE-4C49-983C-57675EE7EFC7}"/>
                  </c:ext>
                </c:extLst>
              </c15:ser>
            </c15:filteredBarSeries>
          </c:ext>
        </c:extLst>
      </c:barChart>
      <c:catAx>
        <c:axId val="142938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2939648"/>
        <c:crosses val="autoZero"/>
        <c:auto val="1"/>
        <c:lblAlgn val="ctr"/>
        <c:lblOffset val="100"/>
        <c:noMultiLvlLbl val="0"/>
      </c:catAx>
      <c:valAx>
        <c:axId val="14293964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2938112"/>
        <c:crosses val="autoZero"/>
        <c:crossBetween val="between"/>
      </c:valAx>
      <c:spPr>
        <a:noFill/>
        <a:ln>
          <a:noFill/>
        </a:ln>
        <a:effectLst/>
      </c:spPr>
    </c:plotArea>
    <c:legend>
      <c:legendPos val="b"/>
      <c:overlay val="0"/>
      <c:spPr>
        <a:noFill/>
        <a:ln>
          <a:noFill/>
        </a:ln>
        <a:effectLst/>
      </c:spPr>
      <c:txPr>
        <a:bodyPr rot="0" vert="horz"/>
        <a:lstStyle/>
        <a:p>
          <a:pPr>
            <a:defRPr/>
          </a:pPr>
          <a:endParaRPr lang="lt-LT"/>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5"/>
          <c:dPt>
            <c:idx val="0"/>
            <c:bubble3D val="0"/>
            <c:explosion val="12"/>
            <c:spPr>
              <a:solidFill>
                <a:schemeClr val="accent6"/>
              </a:solidFill>
              <a:ln w="19050">
                <a:solidFill>
                  <a:schemeClr val="lt1"/>
                </a:solidFill>
              </a:ln>
              <a:effectLst/>
            </c:spPr>
            <c:extLst>
              <c:ext xmlns:c16="http://schemas.microsoft.com/office/drawing/2014/chart" uri="{C3380CC4-5D6E-409C-BE32-E72D297353CC}">
                <c16:uniqueId val="{00000001-5188-4DB5-A5F3-A6A41D41987C}"/>
              </c:ext>
            </c:extLst>
          </c:dPt>
          <c:dPt>
            <c:idx val="1"/>
            <c:bubble3D val="0"/>
            <c:explosion val="11"/>
            <c:spPr>
              <a:solidFill>
                <a:schemeClr val="accent3"/>
              </a:solidFill>
              <a:ln w="19050">
                <a:solidFill>
                  <a:schemeClr val="lt1"/>
                </a:solidFill>
              </a:ln>
              <a:effectLst/>
            </c:spPr>
            <c:extLst>
              <c:ext xmlns:c16="http://schemas.microsoft.com/office/drawing/2014/chart" uri="{C3380CC4-5D6E-409C-BE32-E72D297353CC}">
                <c16:uniqueId val="{00000003-5188-4DB5-A5F3-A6A41D41987C}"/>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5188-4DB5-A5F3-A6A41D41987C}"/>
              </c:ext>
            </c:extLst>
          </c:dPt>
          <c:dLbls>
            <c:dLbl>
              <c:idx val="0"/>
              <c:layout>
                <c:manualLayout>
                  <c:x val="2.4654949093995075E-2"/>
                  <c:y val="1.749702684252440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88-4DB5-A5F3-A6A41D41987C}"/>
                </c:ext>
              </c:extLst>
            </c:dLbl>
            <c:dLbl>
              <c:idx val="1"/>
              <c:layout>
                <c:manualLayout>
                  <c:x val="6.9012222258054718E-3"/>
                  <c:y val="2.255286495532515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188-4DB5-A5F3-A6A41D41987C}"/>
                </c:ext>
              </c:extLst>
            </c:dLbl>
            <c:dLbl>
              <c:idx val="2"/>
              <c:layout>
                <c:manualLayout>
                  <c:x val="-4.0959525429734363E-2"/>
                  <c:y val="-0.120107719857790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188-4DB5-A5F3-A6A41D41987C}"/>
                </c:ext>
              </c:extLst>
            </c:dLbl>
            <c:spPr>
              <a:noFill/>
              <a:ln>
                <a:noFill/>
              </a:ln>
              <a:effectLst/>
            </c:spPr>
            <c:txPr>
              <a:bodyPr rot="0" vert="horz"/>
              <a:lstStyle/>
              <a:p>
                <a:pPr>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(final).xlsx]Grafikai-PVZ_'!$E$1006:$E$1009</c:f>
              <c:strCache>
                <c:ptCount val="4"/>
                <c:pt idx="0">
                  <c:v>Taip, žinau, esu girdėjęs</c:v>
                </c:pt>
                <c:pt idx="1">
                  <c:v>Taip, teko lankytis, naudotis</c:v>
                </c:pt>
                <c:pt idx="2">
                  <c:v>Ne, nesu girdėjęs</c:v>
                </c:pt>
                <c:pt idx="3">
                  <c:v>N/N</c:v>
                </c:pt>
              </c:strCache>
            </c:strRef>
          </c:cat>
          <c:val>
            <c:numRef>
              <c:f>'[Molėtų anketų suvestinė (final).xlsx]Grafikai-PVZ_'!$F$1006:$F$1009</c:f>
              <c:numCache>
                <c:formatCode>0</c:formatCode>
                <c:ptCount val="4"/>
                <c:pt idx="0">
                  <c:v>21.721311475409838</c:v>
                </c:pt>
                <c:pt idx="1">
                  <c:v>8.1967213114754092</c:v>
                </c:pt>
                <c:pt idx="2">
                  <c:v>70.081967213114751</c:v>
                </c:pt>
                <c:pt idx="3">
                  <c:v>3</c:v>
                </c:pt>
              </c:numCache>
            </c:numRef>
          </c:val>
          <c:extLst>
            <c:ext xmlns:c16="http://schemas.microsoft.com/office/drawing/2014/chart" uri="{C3380CC4-5D6E-409C-BE32-E72D297353CC}">
              <c16:uniqueId val="{00000006-5188-4DB5-A5F3-A6A41D41987C}"/>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53997410743445"/>
          <c:y val="4.1288276465441823E-2"/>
          <c:w val="0.43203105861767277"/>
          <c:h val="0.72005176436278795"/>
        </c:manualLayout>
      </c:layout>
      <c:pieChart>
        <c:varyColors val="1"/>
        <c:ser>
          <c:idx val="0"/>
          <c:order val="0"/>
          <c:explosion val="3"/>
          <c:dPt>
            <c:idx val="0"/>
            <c:bubble3D val="0"/>
            <c:spPr>
              <a:solidFill>
                <a:schemeClr val="accent3"/>
              </a:solidFill>
              <a:ln w="19050">
                <a:solidFill>
                  <a:schemeClr val="lt1"/>
                </a:solidFill>
              </a:ln>
              <a:effectLst/>
            </c:spPr>
            <c:extLst>
              <c:ext xmlns:c16="http://schemas.microsoft.com/office/drawing/2014/chart" uri="{C3380CC4-5D6E-409C-BE32-E72D297353CC}">
                <c16:uniqueId val="{00000001-1490-4A2B-A62E-561CF0133E98}"/>
              </c:ext>
            </c:extLst>
          </c:dPt>
          <c:dPt>
            <c:idx val="1"/>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3-1490-4A2B-A62E-561CF0133E98}"/>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490-4A2B-A62E-561CF0133E98}"/>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07-1490-4A2B-A62E-561CF0133E98}"/>
              </c:ext>
            </c:extLst>
          </c:dPt>
          <c:dPt>
            <c:idx val="4"/>
            <c:bubble3D val="0"/>
            <c:spPr>
              <a:solidFill>
                <a:schemeClr val="accent2"/>
              </a:solidFill>
            </c:spPr>
            <c:extLst>
              <c:ext xmlns:c16="http://schemas.microsoft.com/office/drawing/2014/chart" uri="{C3380CC4-5D6E-409C-BE32-E72D297353CC}">
                <c16:uniqueId val="{00000008-C276-4B67-A78E-D467B6668B17}"/>
              </c:ext>
            </c:extLst>
          </c:dPt>
          <c:dLbls>
            <c:dLbl>
              <c:idx val="0"/>
              <c:layout>
                <c:manualLayout>
                  <c:x val="-6.1622839597880452E-3"/>
                  <c:y val="-5.270174113625049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90-4A2B-A62E-561CF0133E98}"/>
                </c:ext>
              </c:extLst>
            </c:dLbl>
            <c:dLbl>
              <c:idx val="2"/>
              <c:layout>
                <c:manualLayout>
                  <c:x val="1.0890902788094858E-2"/>
                  <c:y val="-5.590006188347496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490-4A2B-A62E-561CF0133E98}"/>
                </c:ext>
              </c:extLst>
            </c:dLbl>
            <c:dLbl>
              <c:idx val="3"/>
              <c:layout>
                <c:manualLayout>
                  <c:x val="-1.0394691229634033E-2"/>
                  <c:y val="-7.55962751657785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490-4A2B-A62E-561CF0133E98}"/>
                </c:ext>
              </c:extLst>
            </c:dLbl>
            <c:dLbl>
              <c:idx val="4"/>
              <c:layout>
                <c:manualLayout>
                  <c:x val="3.1898420868306005E-3"/>
                  <c:y val="2.151462486108155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276-4B67-A78E-D467B6668B17}"/>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(final).xlsx]Grafikai-PVZ_'!$E$1019:$E$1023</c:f>
              <c:strCache>
                <c:ptCount val="5"/>
                <c:pt idx="0">
                  <c:v>Taip, dalyvavau seniau ir dabar</c:v>
                </c:pt>
                <c:pt idx="1">
                  <c:v>Taip, dalyvauju tik dabar</c:v>
                </c:pt>
                <c:pt idx="2">
                  <c:v>Ne, bet esu dalyvavęs (-usi) seniau</c:v>
                </c:pt>
                <c:pt idx="3">
                  <c:v>Ne, nesu iš viso dalyvavęs (-usi)</c:v>
                </c:pt>
                <c:pt idx="4">
                  <c:v>N/N</c:v>
                </c:pt>
              </c:strCache>
            </c:strRef>
          </c:cat>
          <c:val>
            <c:numRef>
              <c:f>'[Molėtų anketų suvestinė (final).xlsx]Grafikai-PVZ_'!$H$1019:$H$1023</c:f>
              <c:numCache>
                <c:formatCode>0</c:formatCode>
                <c:ptCount val="5"/>
                <c:pt idx="0">
                  <c:v>32</c:v>
                </c:pt>
                <c:pt idx="1">
                  <c:v>3</c:v>
                </c:pt>
                <c:pt idx="2">
                  <c:v>90</c:v>
                </c:pt>
                <c:pt idx="3">
                  <c:v>123</c:v>
                </c:pt>
                <c:pt idx="4">
                  <c:v>2</c:v>
                </c:pt>
              </c:numCache>
            </c:numRef>
          </c:val>
          <c:extLst>
            <c:ext xmlns:c16="http://schemas.microsoft.com/office/drawing/2014/chart" uri="{C3380CC4-5D6E-409C-BE32-E72D297353CC}">
              <c16:uniqueId val="{00000008-1490-4A2B-A62E-561CF0133E9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6728390201224846"/>
          <c:y val="0.7576859142607173"/>
          <c:w val="0.74687904636920388"/>
          <c:h val="0.21916447944007"/>
        </c:manualLayout>
      </c:layout>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(final).xlsx]Grafikai-PVZ_'!$E$1035:$E$1039</c:f>
              <c:strCache>
                <c:ptCount val="5"/>
                <c:pt idx="0">
                  <c:v> Europos savanorių tarnyba</c:v>
                </c:pt>
                <c:pt idx="1">
                  <c:v>„Veiklus jaunimas“ programos Europos savanorių tarnyba</c:v>
                </c:pt>
                <c:pt idx="2">
                  <c:v>Erasmus+“ programos tarptautinės savanorystės veikla</c:v>
                </c:pt>
                <c:pt idx="3">
                  <c:v>"Europos solidarumo korpusas“ programos tarptautinė savanoriška veikla</c:v>
                </c:pt>
                <c:pt idx="4">
                  <c:v>Kita</c:v>
                </c:pt>
              </c:strCache>
            </c:strRef>
          </c:cat>
          <c:val>
            <c:numRef>
              <c:f>'[Molėtų anketų suvestinė (final).xlsx]Grafikai-PVZ_'!$F$1035:$F$1039</c:f>
              <c:numCache>
                <c:formatCode>0</c:formatCode>
                <c:ptCount val="5"/>
                <c:pt idx="0">
                  <c:v>15.816326530612244</c:v>
                </c:pt>
                <c:pt idx="1">
                  <c:v>25.510204081632654</c:v>
                </c:pt>
                <c:pt idx="2">
                  <c:v>67.857142857142861</c:v>
                </c:pt>
                <c:pt idx="3">
                  <c:v>17.346938775510203</c:v>
                </c:pt>
                <c:pt idx="4">
                  <c:v>25.510204081632654</c:v>
                </c:pt>
              </c:numCache>
            </c:numRef>
          </c:val>
          <c:extLst>
            <c:ext xmlns:c16="http://schemas.microsoft.com/office/drawing/2014/chart" uri="{C3380CC4-5D6E-409C-BE32-E72D297353CC}">
              <c16:uniqueId val="{00000000-9EBB-4FB5-905A-63E2B4B0C475}"/>
            </c:ext>
          </c:extLst>
        </c:ser>
        <c:dLbls>
          <c:showLegendKey val="0"/>
          <c:showVal val="0"/>
          <c:showCatName val="0"/>
          <c:showSerName val="0"/>
          <c:showPercent val="0"/>
          <c:showBubbleSize val="0"/>
        </c:dLbls>
        <c:gapWidth val="219"/>
        <c:overlap val="-27"/>
        <c:axId val="143090048"/>
        <c:axId val="143091584"/>
      </c:barChart>
      <c:catAx>
        <c:axId val="14309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091584"/>
        <c:crosses val="autoZero"/>
        <c:auto val="1"/>
        <c:lblAlgn val="ctr"/>
        <c:lblOffset val="100"/>
        <c:noMultiLvlLbl val="0"/>
      </c:catAx>
      <c:valAx>
        <c:axId val="143091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090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3"/>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C63-44D9-96B4-5966B26BEED4}"/>
              </c:ext>
            </c:extLst>
          </c:dPt>
          <c:dPt>
            <c:idx val="1"/>
            <c:bubble3D val="0"/>
            <c:explosion val="8"/>
            <c:spPr>
              <a:solidFill>
                <a:schemeClr val="accent1"/>
              </a:solidFill>
              <a:ln w="19050">
                <a:solidFill>
                  <a:schemeClr val="lt1"/>
                </a:solidFill>
              </a:ln>
              <a:effectLst/>
            </c:spPr>
            <c:extLst>
              <c:ext xmlns:c16="http://schemas.microsoft.com/office/drawing/2014/chart" uri="{C3380CC4-5D6E-409C-BE32-E72D297353CC}">
                <c16:uniqueId val="{00000003-2C63-44D9-96B4-5966B26BEED4}"/>
              </c:ext>
            </c:extLst>
          </c:dPt>
          <c:dLbls>
            <c:dLbl>
              <c:idx val="0"/>
              <c:layout>
                <c:manualLayout>
                  <c:x val="4.1203431660594682E-2"/>
                  <c:y val="4.08721102108345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63-44D9-96B4-5966B26BEED4}"/>
                </c:ext>
              </c:extLst>
            </c:dLbl>
            <c:dLbl>
              <c:idx val="1"/>
              <c:layout>
                <c:manualLayout>
                  <c:x val="-8.4737859260130208E-2"/>
                  <c:y val="-7.405294580640943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63-44D9-96B4-5966B26BEED4}"/>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(final).xlsx]Grafikai-PVZ_'!$E$1050:$E$1052</c:f>
              <c:strCache>
                <c:ptCount val="3"/>
                <c:pt idx="0">
                  <c:v>Taip</c:v>
                </c:pt>
                <c:pt idx="1">
                  <c:v>Ne</c:v>
                </c:pt>
                <c:pt idx="2">
                  <c:v>N/N</c:v>
                </c:pt>
              </c:strCache>
            </c:strRef>
          </c:cat>
          <c:val>
            <c:numRef>
              <c:f>'[Molėtų anketų suvestinė (final).xlsx]Grafikai-PVZ_'!$H$1050:$H$1052</c:f>
              <c:numCache>
                <c:formatCode>0</c:formatCode>
                <c:ptCount val="3"/>
                <c:pt idx="0">
                  <c:v>16</c:v>
                </c:pt>
                <c:pt idx="1">
                  <c:v>154</c:v>
                </c:pt>
                <c:pt idx="2">
                  <c:v>80</c:v>
                </c:pt>
              </c:numCache>
            </c:numRef>
          </c:val>
          <c:extLst>
            <c:ext xmlns:c16="http://schemas.microsoft.com/office/drawing/2014/chart" uri="{C3380CC4-5D6E-409C-BE32-E72D297353CC}">
              <c16:uniqueId val="{00000004-2C63-44D9-96B4-5966B26BEED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(final).xlsx]Grafikai-PVZ_'!$E$1062:$E$1065</c:f>
              <c:strCache>
                <c:ptCount val="4"/>
                <c:pt idx="0">
                  <c:v> Erasmus+ programos tarptautinės savanorystės, jaunimo mainų ar jaunimo dialogo projekte</c:v>
                </c:pt>
                <c:pt idx="1">
                  <c:v>Europos solidarumo korpuso programos tarptautinės savanoriškos veiklos ar solidarumo projekte</c:v>
                </c:pt>
                <c:pt idx="2">
                  <c:v>Veiklus jaunimas programos jaunimo mainuose, Europos savanorių tarnyboje ar jaunimo iniciatyvų projekte</c:v>
                </c:pt>
                <c:pt idx="3">
                  <c:v>Dalyvavau kitose tarptautinėse programose</c:v>
                </c:pt>
              </c:strCache>
            </c:strRef>
          </c:cat>
          <c:val>
            <c:numRef>
              <c:f>'[Molėtų anketų suvestinė (final).xlsx]Grafikai-PVZ_'!$F$1062:$F$1065</c:f>
              <c:numCache>
                <c:formatCode>0</c:formatCode>
                <c:ptCount val="4"/>
                <c:pt idx="0">
                  <c:v>61.363636363636367</c:v>
                </c:pt>
                <c:pt idx="1">
                  <c:v>4.5454545454545459</c:v>
                </c:pt>
                <c:pt idx="2">
                  <c:v>13.636363636363637</c:v>
                </c:pt>
                <c:pt idx="3">
                  <c:v>20.454545454545453</c:v>
                </c:pt>
              </c:numCache>
            </c:numRef>
          </c:val>
          <c:extLst>
            <c:ext xmlns:c16="http://schemas.microsoft.com/office/drawing/2014/chart" uri="{C3380CC4-5D6E-409C-BE32-E72D297353CC}">
              <c16:uniqueId val="{00000000-4BF9-44E7-A2F3-D195D0187C80}"/>
            </c:ext>
          </c:extLst>
        </c:ser>
        <c:dLbls>
          <c:showLegendKey val="0"/>
          <c:showVal val="1"/>
          <c:showCatName val="0"/>
          <c:showSerName val="0"/>
          <c:showPercent val="0"/>
          <c:showBubbleSize val="0"/>
        </c:dLbls>
        <c:gapWidth val="219"/>
        <c:overlap val="-27"/>
        <c:axId val="143131776"/>
        <c:axId val="143133312"/>
      </c:barChart>
      <c:catAx>
        <c:axId val="14313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133312"/>
        <c:crosses val="autoZero"/>
        <c:auto val="1"/>
        <c:lblAlgn val="ctr"/>
        <c:lblOffset val="100"/>
        <c:noMultiLvlLbl val="0"/>
      </c:catAx>
      <c:valAx>
        <c:axId val="143133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131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'[Molėtų anketų suvestinė (final).xlsx]Grafikai-PVZ_'!$F$1085</c:f>
              <c:strCache>
                <c:ptCount val="1"/>
                <c:pt idx="0">
                  <c:v>Visiškai sutinku
</c:v>
                </c:pt>
              </c:strCache>
            </c:strRef>
          </c:tx>
          <c:spPr>
            <a:solidFill>
              <a:schemeClr val="accent1"/>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(final).xlsx]Grafikai-PVZ_'!$E$1086:$E$1091</c:f>
              <c:strCache>
                <c:ptCount val="6"/>
                <c:pt idx="0">
                  <c:v>Tik silpni ir nevykėliai dalyvauja nevyriausybinių organizacijų / visuomeninėje veikloje</c:v>
                </c:pt>
                <c:pt idx="1">
                  <c:v>Žmonės, dalyvaujantys pilietinėse veiklose, įtarinėjami turin- tys savanaudiškų interesų</c:v>
                </c:pt>
                <c:pt idx="2">
                  <c:v>Žmonės, dalyvaujantys pilietinėse veiklose, laikomi keistuoliais</c:v>
                </c:pt>
                <c:pt idx="3">
                  <c:v>Piliečių veikla yra palaikoma bendrapiliečių / aplinkinių / artimųjų</c:v>
                </c:pt>
                <c:pt idx="4">
                  <c:v>Jūs jaučiatės laisvi pilietiškai / visuomeniškai veikti</c:v>
                </c:pt>
                <c:pt idx="5">
                  <c:v>Jūs saugiai jaučiatės savo šalyje</c:v>
                </c:pt>
              </c:strCache>
            </c:strRef>
          </c:cat>
          <c:val>
            <c:numRef>
              <c:f>'[Molėtų anketų suvestinė (final).xlsx]Grafikai-PVZ_'!$F$1086:$F$1091</c:f>
              <c:numCache>
                <c:formatCode>0</c:formatCode>
                <c:ptCount val="6"/>
                <c:pt idx="0">
                  <c:v>5</c:v>
                </c:pt>
                <c:pt idx="1">
                  <c:v>6.0975609756097562</c:v>
                </c:pt>
                <c:pt idx="2">
                  <c:v>6.8825910931174086</c:v>
                </c:pt>
                <c:pt idx="3">
                  <c:v>12.449799196787149</c:v>
                </c:pt>
                <c:pt idx="4">
                  <c:v>14.859437751004016</c:v>
                </c:pt>
                <c:pt idx="5">
                  <c:v>16.46586345381526</c:v>
                </c:pt>
              </c:numCache>
            </c:numRef>
          </c:val>
          <c:extLst>
            <c:ext xmlns:c16="http://schemas.microsoft.com/office/drawing/2014/chart" uri="{C3380CC4-5D6E-409C-BE32-E72D297353CC}">
              <c16:uniqueId val="{00000000-8490-4122-AB4A-18D99F476E37}"/>
            </c:ext>
          </c:extLst>
        </c:ser>
        <c:ser>
          <c:idx val="1"/>
          <c:order val="1"/>
          <c:tx>
            <c:strRef>
              <c:f>'[Molėtų anketų suvestinė (final).xlsx]Grafikai-PVZ_'!$G$1085</c:f>
              <c:strCache>
                <c:ptCount val="1"/>
                <c:pt idx="0">
                  <c:v>Sutinku
</c:v>
                </c:pt>
              </c:strCache>
            </c:strRef>
          </c:tx>
          <c:spPr>
            <a:solidFill>
              <a:schemeClr val="accent6"/>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(final).xlsx]Grafikai-PVZ_'!$E$1086:$E$1091</c:f>
              <c:strCache>
                <c:ptCount val="6"/>
                <c:pt idx="0">
                  <c:v>Tik silpni ir nevykėliai dalyvauja nevyriausybinių organizacijų / visuomeninėje veikloje</c:v>
                </c:pt>
                <c:pt idx="1">
                  <c:v>Žmonės, dalyvaujantys pilietinėse veiklose, įtarinėjami turin- tys savanaudiškų interesų</c:v>
                </c:pt>
                <c:pt idx="2">
                  <c:v>Žmonės, dalyvaujantys pilietinėse veiklose, laikomi keistuoliais</c:v>
                </c:pt>
                <c:pt idx="3">
                  <c:v>Piliečių veikla yra palaikoma bendrapiliečių / aplinkinių / artimųjų</c:v>
                </c:pt>
                <c:pt idx="4">
                  <c:v>Jūs jaučiatės laisvi pilietiškai / visuomeniškai veikti</c:v>
                </c:pt>
                <c:pt idx="5">
                  <c:v>Jūs saugiai jaučiatės savo šalyje</c:v>
                </c:pt>
              </c:strCache>
            </c:strRef>
          </c:cat>
          <c:val>
            <c:numRef>
              <c:f>'[Molėtų anketų suvestinė (final).xlsx]Grafikai-PVZ_'!$G$1086:$G$1091</c:f>
              <c:numCache>
                <c:formatCode>0</c:formatCode>
                <c:ptCount val="6"/>
                <c:pt idx="0">
                  <c:v>15.32258064516129</c:v>
                </c:pt>
                <c:pt idx="1">
                  <c:v>32</c:v>
                </c:pt>
                <c:pt idx="2">
                  <c:v>19.838056680161944</c:v>
                </c:pt>
                <c:pt idx="3">
                  <c:v>69.879518072289159</c:v>
                </c:pt>
                <c:pt idx="4">
                  <c:v>67.46987951807229</c:v>
                </c:pt>
                <c:pt idx="5">
                  <c:v>67.871485943775099</c:v>
                </c:pt>
              </c:numCache>
            </c:numRef>
          </c:val>
          <c:extLst>
            <c:ext xmlns:c16="http://schemas.microsoft.com/office/drawing/2014/chart" uri="{C3380CC4-5D6E-409C-BE32-E72D297353CC}">
              <c16:uniqueId val="{00000001-8490-4122-AB4A-18D99F476E37}"/>
            </c:ext>
          </c:extLst>
        </c:ser>
        <c:ser>
          <c:idx val="2"/>
          <c:order val="2"/>
          <c:tx>
            <c:strRef>
              <c:f>'[Molėtų anketų suvestinė (final).xlsx]Grafikai-PVZ_'!$H$1085</c:f>
              <c:strCache>
                <c:ptCount val="1"/>
                <c:pt idx="0">
                  <c:v>Nesutinku
</c:v>
                </c:pt>
              </c:strCache>
            </c:strRef>
          </c:tx>
          <c:spPr>
            <a:solidFill>
              <a:schemeClr val="accent3"/>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(final).xlsx]Grafikai-PVZ_'!$E$1086:$E$1091</c:f>
              <c:strCache>
                <c:ptCount val="6"/>
                <c:pt idx="0">
                  <c:v>Tik silpni ir nevykėliai dalyvauja nevyriausybinių organizacijų / visuomeninėje veikloje</c:v>
                </c:pt>
                <c:pt idx="1">
                  <c:v>Žmonės, dalyvaujantys pilietinėse veiklose, įtarinėjami turin- tys savanaudiškų interesų</c:v>
                </c:pt>
                <c:pt idx="2">
                  <c:v>Žmonės, dalyvaujantys pilietinėse veiklose, laikomi keistuoliais</c:v>
                </c:pt>
                <c:pt idx="3">
                  <c:v>Piliečių veikla yra palaikoma bendrapiliečių / aplinkinių / artimųjų</c:v>
                </c:pt>
                <c:pt idx="4">
                  <c:v>Jūs jaučiatės laisvi pilietiškai / visuomeniškai veikti</c:v>
                </c:pt>
                <c:pt idx="5">
                  <c:v>Jūs saugiai jaučiatės savo šalyje</c:v>
                </c:pt>
              </c:strCache>
            </c:strRef>
          </c:cat>
          <c:val>
            <c:numRef>
              <c:f>'[Molėtų anketų suvestinė (final).xlsx]Grafikai-PVZ_'!$H$1086:$H$1091</c:f>
              <c:numCache>
                <c:formatCode>0</c:formatCode>
                <c:ptCount val="6"/>
                <c:pt idx="0">
                  <c:v>43.951612903225808</c:v>
                </c:pt>
                <c:pt idx="1">
                  <c:v>49.59349593495935</c:v>
                </c:pt>
                <c:pt idx="2">
                  <c:v>57.085020242914979</c:v>
                </c:pt>
                <c:pt idx="3">
                  <c:v>14.859437751004016</c:v>
                </c:pt>
                <c:pt idx="4">
                  <c:v>14.056224899598394</c:v>
                </c:pt>
                <c:pt idx="5">
                  <c:v>12.85140562248996</c:v>
                </c:pt>
              </c:numCache>
            </c:numRef>
          </c:val>
          <c:extLst>
            <c:ext xmlns:c16="http://schemas.microsoft.com/office/drawing/2014/chart" uri="{C3380CC4-5D6E-409C-BE32-E72D297353CC}">
              <c16:uniqueId val="{00000002-8490-4122-AB4A-18D99F476E37}"/>
            </c:ext>
          </c:extLst>
        </c:ser>
        <c:ser>
          <c:idx val="3"/>
          <c:order val="3"/>
          <c:tx>
            <c:strRef>
              <c:f>'[Molėtų anketų suvestinė (final).xlsx]Grafikai-PVZ_'!$I$1085</c:f>
              <c:strCache>
                <c:ptCount val="1"/>
                <c:pt idx="0">
                  <c:v>Visiškai nesutinku</c:v>
                </c:pt>
              </c:strCache>
            </c:strRef>
          </c:tx>
          <c:spPr>
            <a:solidFill>
              <a:schemeClr val="accent4"/>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(final).xlsx]Grafikai-PVZ_'!$E$1086:$E$1091</c:f>
              <c:strCache>
                <c:ptCount val="6"/>
                <c:pt idx="0">
                  <c:v>Tik silpni ir nevykėliai dalyvauja nevyriausybinių organizacijų / visuomeninėje veikloje</c:v>
                </c:pt>
                <c:pt idx="1">
                  <c:v>Žmonės, dalyvaujantys pilietinėse veiklose, įtarinėjami turin- tys savanaudiškų interesų</c:v>
                </c:pt>
                <c:pt idx="2">
                  <c:v>Žmonės, dalyvaujantys pilietinėse veiklose, laikomi keistuoliais</c:v>
                </c:pt>
                <c:pt idx="3">
                  <c:v>Piliečių veikla yra palaikoma bendrapiliečių / aplinkinių / artimųjų</c:v>
                </c:pt>
                <c:pt idx="4">
                  <c:v>Jūs jaučiatės laisvi pilietiškai / visuomeniškai veikti</c:v>
                </c:pt>
                <c:pt idx="5">
                  <c:v>Jūs saugiai jaučiatės savo šalyje</c:v>
                </c:pt>
              </c:strCache>
            </c:strRef>
          </c:cat>
          <c:val>
            <c:numRef>
              <c:f>'[Molėtų anketų suvestinė (final).xlsx]Grafikai-PVZ_'!$I$1086:$I$1091</c:f>
              <c:numCache>
                <c:formatCode>0</c:formatCode>
                <c:ptCount val="6"/>
                <c:pt idx="0">
                  <c:v>36.29032258064516</c:v>
                </c:pt>
                <c:pt idx="1">
                  <c:v>11.788617886178862</c:v>
                </c:pt>
                <c:pt idx="2">
                  <c:v>16.194331983805668</c:v>
                </c:pt>
                <c:pt idx="3">
                  <c:v>2.8112449799196786</c:v>
                </c:pt>
                <c:pt idx="4">
                  <c:v>3.6144578313253013</c:v>
                </c:pt>
                <c:pt idx="5">
                  <c:v>2.8112449799196786</c:v>
                </c:pt>
              </c:numCache>
            </c:numRef>
          </c:val>
          <c:extLst>
            <c:ext xmlns:c16="http://schemas.microsoft.com/office/drawing/2014/chart" uri="{C3380CC4-5D6E-409C-BE32-E72D297353CC}">
              <c16:uniqueId val="{00000003-8490-4122-AB4A-18D99F476E37}"/>
            </c:ext>
          </c:extLst>
        </c:ser>
        <c:dLbls>
          <c:showLegendKey val="0"/>
          <c:showVal val="1"/>
          <c:showCatName val="0"/>
          <c:showSerName val="0"/>
          <c:showPercent val="0"/>
          <c:showBubbleSize val="0"/>
        </c:dLbls>
        <c:gapWidth val="150"/>
        <c:overlap val="100"/>
        <c:axId val="143729024"/>
        <c:axId val="143730560"/>
      </c:barChart>
      <c:catAx>
        <c:axId val="143729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730560"/>
        <c:crosses val="autoZero"/>
        <c:auto val="1"/>
        <c:lblAlgn val="ctr"/>
        <c:lblOffset val="100"/>
        <c:noMultiLvlLbl val="0"/>
      </c:catAx>
      <c:valAx>
        <c:axId val="1437305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729024"/>
        <c:crosses val="autoZero"/>
        <c:crossBetween val="between"/>
      </c:valAx>
      <c:spPr>
        <a:noFill/>
        <a:ln>
          <a:noFill/>
        </a:ln>
        <a:effectLst/>
      </c:spPr>
    </c:plotArea>
    <c:legend>
      <c:legendPos val="b"/>
      <c:overlay val="0"/>
      <c:spPr>
        <a:noFill/>
        <a:ln>
          <a:noFill/>
        </a:ln>
        <a:effectLst/>
      </c:spPr>
      <c:txPr>
        <a:bodyPr rot="0" vert="horz"/>
        <a:lstStyle/>
        <a:p>
          <a:pPr>
            <a:defRPr/>
          </a:pPr>
          <a:endParaRPr lang="lt-LT"/>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(final).xlsx]Grafikai-PVZ_'!$E$1104:$E$1110</c:f>
              <c:strCache>
                <c:ptCount val="7"/>
                <c:pt idx="0">
                  <c:v>Nė karto</c:v>
                </c:pt>
                <c:pt idx="1">
                  <c:v>Kartą per mėnesį ir rečiau</c:v>
                </c:pt>
                <c:pt idx="2">
                  <c:v>Du, keturis kartus per mėnesį</c:v>
                </c:pt>
                <c:pt idx="3">
                  <c:v>Du, tris kartus per savaitę</c:v>
                </c:pt>
                <c:pt idx="4">
                  <c:v>Keturis ar daugiau kartų per savaitę</c:v>
                </c:pt>
                <c:pt idx="5">
                  <c:v>Visiškai nevartoju</c:v>
                </c:pt>
                <c:pt idx="6">
                  <c:v>N/N</c:v>
                </c:pt>
              </c:strCache>
            </c:strRef>
          </c:cat>
          <c:val>
            <c:numRef>
              <c:f>'[Molėtų anketų suvestinė (final).xlsx]Grafikai-PVZ_'!$F$1104:$F$1110</c:f>
              <c:numCache>
                <c:formatCode>0</c:formatCode>
                <c:ptCount val="7"/>
                <c:pt idx="0">
                  <c:v>17</c:v>
                </c:pt>
                <c:pt idx="1">
                  <c:v>37.6</c:v>
                </c:pt>
                <c:pt idx="2">
                  <c:v>20.399999999999999</c:v>
                </c:pt>
                <c:pt idx="3">
                  <c:v>1.2</c:v>
                </c:pt>
                <c:pt idx="4">
                  <c:v>0.8</c:v>
                </c:pt>
                <c:pt idx="5">
                  <c:v>21.6</c:v>
                </c:pt>
                <c:pt idx="6">
                  <c:v>0.8</c:v>
                </c:pt>
              </c:numCache>
            </c:numRef>
          </c:val>
          <c:extLst>
            <c:ext xmlns:c16="http://schemas.microsoft.com/office/drawing/2014/chart" uri="{C3380CC4-5D6E-409C-BE32-E72D297353CC}">
              <c16:uniqueId val="{00000000-3658-4955-9123-B24FD12FC752}"/>
            </c:ext>
          </c:extLst>
        </c:ser>
        <c:dLbls>
          <c:showLegendKey val="0"/>
          <c:showVal val="0"/>
          <c:showCatName val="0"/>
          <c:showSerName val="0"/>
          <c:showPercent val="0"/>
          <c:showBubbleSize val="0"/>
        </c:dLbls>
        <c:gapWidth val="219"/>
        <c:overlap val="-27"/>
        <c:axId val="108538496"/>
        <c:axId val="108564864"/>
      </c:barChart>
      <c:catAx>
        <c:axId val="10853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8564864"/>
        <c:crosses val="autoZero"/>
        <c:auto val="1"/>
        <c:lblAlgn val="ctr"/>
        <c:lblOffset val="100"/>
        <c:noMultiLvlLbl val="0"/>
      </c:catAx>
      <c:valAx>
        <c:axId val="108564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8538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785394708465837"/>
          <c:y val="6.0407780625923196E-2"/>
          <c:w val="0.48914149496623044"/>
          <c:h val="0.69223208695261129"/>
        </c:manualLayout>
      </c:layout>
      <c:barChart>
        <c:barDir val="bar"/>
        <c:grouping val="stacked"/>
        <c:varyColors val="0"/>
        <c:ser>
          <c:idx val="0"/>
          <c:order val="0"/>
          <c:tx>
            <c:strRef>
              <c:f>'[Molėtų anketų suvestinė (final).xlsx]Grafikai-PVZ_'!$F$142</c:f>
              <c:strCache>
                <c:ptCount val="1"/>
                <c:pt idx="0">
                  <c:v>Visiškai sutinku</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lt-LT" sz="1000" b="0" i="0" u="none" strike="noStrike" kern="1200" baseline="0">
                    <a:solidFill>
                      <a:schemeClr val="tx1">
                        <a:lumMod val="75000"/>
                        <a:lumOff val="25000"/>
                      </a:schemeClr>
                    </a:solidFill>
                    <a:latin typeface="+mn-lt"/>
                    <a:ea typeface="+mn-ea"/>
                    <a:cs typeface="Arial"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(final).xlsx]Grafikai-PVZ_'!$E$143:$E$144</c:f>
              <c:strCache>
                <c:ptCount val="2"/>
                <c:pt idx="0">
                  <c:v> Ketinate po studijų užsienyje grįžti gyventi į Lietuvą</c:v>
                </c:pt>
                <c:pt idx="1">
                  <c:v>Ketinate studijuoti užsienyje</c:v>
                </c:pt>
              </c:strCache>
            </c:strRef>
          </c:cat>
          <c:val>
            <c:numRef>
              <c:f>'[Molėtų anketų suvestinė (final).xlsx]Grafikai-PVZ_'!$F$143:$F$144</c:f>
              <c:numCache>
                <c:formatCode>0</c:formatCode>
                <c:ptCount val="2"/>
                <c:pt idx="0">
                  <c:v>5.1020408163265305</c:v>
                </c:pt>
                <c:pt idx="1">
                  <c:v>3</c:v>
                </c:pt>
              </c:numCache>
            </c:numRef>
          </c:val>
          <c:extLst>
            <c:ext xmlns:c16="http://schemas.microsoft.com/office/drawing/2014/chart" uri="{C3380CC4-5D6E-409C-BE32-E72D297353CC}">
              <c16:uniqueId val="{00000000-3027-4DC4-9B8E-8B80FAD7884B}"/>
            </c:ext>
          </c:extLst>
        </c:ser>
        <c:ser>
          <c:idx val="1"/>
          <c:order val="1"/>
          <c:tx>
            <c:strRef>
              <c:f>'[Molėtų anketų suvestinė (final).xlsx]Grafikai-PVZ_'!$G$142</c:f>
              <c:strCache>
                <c:ptCount val="1"/>
                <c:pt idx="0">
                  <c:v>Sutinku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lt-LT" sz="1000" b="0" i="0" u="none" strike="noStrike" kern="1200" baseline="0">
                    <a:solidFill>
                      <a:schemeClr val="tx1">
                        <a:lumMod val="75000"/>
                        <a:lumOff val="25000"/>
                      </a:schemeClr>
                    </a:solidFill>
                    <a:latin typeface="+mn-lt"/>
                    <a:ea typeface="+mn-ea"/>
                    <a:cs typeface="Arial"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(final).xlsx]Grafikai-PVZ_'!$E$143:$E$144</c:f>
              <c:strCache>
                <c:ptCount val="2"/>
                <c:pt idx="0">
                  <c:v> Ketinate po studijų užsienyje grįžti gyventi į Lietuvą</c:v>
                </c:pt>
                <c:pt idx="1">
                  <c:v>Ketinate studijuoti užsienyje</c:v>
                </c:pt>
              </c:strCache>
            </c:strRef>
          </c:cat>
          <c:val>
            <c:numRef>
              <c:f>'[Molėtų anketų suvestinė (final).xlsx]Grafikai-PVZ_'!$G$143:$G$144</c:f>
              <c:numCache>
                <c:formatCode>0</c:formatCode>
                <c:ptCount val="2"/>
                <c:pt idx="0">
                  <c:v>29.591836734693878</c:v>
                </c:pt>
                <c:pt idx="1">
                  <c:v>24.509803921568629</c:v>
                </c:pt>
              </c:numCache>
            </c:numRef>
          </c:val>
          <c:extLst>
            <c:ext xmlns:c16="http://schemas.microsoft.com/office/drawing/2014/chart" uri="{C3380CC4-5D6E-409C-BE32-E72D297353CC}">
              <c16:uniqueId val="{00000001-3027-4DC4-9B8E-8B80FAD7884B}"/>
            </c:ext>
          </c:extLst>
        </c:ser>
        <c:ser>
          <c:idx val="2"/>
          <c:order val="2"/>
          <c:tx>
            <c:strRef>
              <c:f>'[Molėtų anketų suvestinė (final).xlsx]Grafikai-PVZ_'!$H$142</c:f>
              <c:strCache>
                <c:ptCount val="1"/>
                <c:pt idx="0">
                  <c:v>Nesutinku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lt-LT" sz="10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(final).xlsx]Grafikai-PVZ_'!$E$143:$E$144</c:f>
              <c:strCache>
                <c:ptCount val="2"/>
                <c:pt idx="0">
                  <c:v> Ketinate po studijų užsienyje grįžti gyventi į Lietuvą</c:v>
                </c:pt>
                <c:pt idx="1">
                  <c:v>Ketinate studijuoti užsienyje</c:v>
                </c:pt>
              </c:strCache>
            </c:strRef>
          </c:cat>
          <c:val>
            <c:numRef>
              <c:f>'[Molėtų anketų suvestinė (final).xlsx]Grafikai-PVZ_'!$H$143:$H$144</c:f>
              <c:numCache>
                <c:formatCode>0</c:formatCode>
                <c:ptCount val="2"/>
                <c:pt idx="0">
                  <c:v>41.836734693877553</c:v>
                </c:pt>
                <c:pt idx="1">
                  <c:v>47.058823529411768</c:v>
                </c:pt>
              </c:numCache>
            </c:numRef>
          </c:val>
          <c:extLst>
            <c:ext xmlns:c16="http://schemas.microsoft.com/office/drawing/2014/chart" uri="{C3380CC4-5D6E-409C-BE32-E72D297353CC}">
              <c16:uniqueId val="{00000002-3027-4DC4-9B8E-8B80FAD7884B}"/>
            </c:ext>
          </c:extLst>
        </c:ser>
        <c:ser>
          <c:idx val="3"/>
          <c:order val="3"/>
          <c:tx>
            <c:strRef>
              <c:f>'[Molėtų anketų suvestinė (final).xlsx]Grafikai-PVZ_'!$I$142</c:f>
              <c:strCache>
                <c:ptCount val="1"/>
                <c:pt idx="0">
                  <c:v>Visiškai nesutinku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lt-LT" sz="10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(final).xlsx]Grafikai-PVZ_'!$E$143:$E$144</c:f>
              <c:strCache>
                <c:ptCount val="2"/>
                <c:pt idx="0">
                  <c:v> Ketinate po studijų užsienyje grįžti gyventi į Lietuvą</c:v>
                </c:pt>
                <c:pt idx="1">
                  <c:v>Ketinate studijuoti užsienyje</c:v>
                </c:pt>
              </c:strCache>
            </c:strRef>
          </c:cat>
          <c:val>
            <c:numRef>
              <c:f>'[Molėtų anketų suvestinė (final).xlsx]Grafikai-PVZ_'!$I$143:$I$144</c:f>
              <c:numCache>
                <c:formatCode>0</c:formatCode>
                <c:ptCount val="2"/>
                <c:pt idx="0">
                  <c:v>23.469387755102041</c:v>
                </c:pt>
                <c:pt idx="1">
                  <c:v>24.509803921568629</c:v>
                </c:pt>
              </c:numCache>
            </c:numRef>
          </c:val>
          <c:extLst>
            <c:ext xmlns:c16="http://schemas.microsoft.com/office/drawing/2014/chart" uri="{C3380CC4-5D6E-409C-BE32-E72D297353CC}">
              <c16:uniqueId val="{00000003-3027-4DC4-9B8E-8B80FAD7884B}"/>
            </c:ext>
          </c:extLst>
        </c:ser>
        <c:dLbls>
          <c:showLegendKey val="0"/>
          <c:showVal val="1"/>
          <c:showCatName val="0"/>
          <c:showSerName val="0"/>
          <c:showPercent val="0"/>
          <c:showBubbleSize val="0"/>
        </c:dLbls>
        <c:gapWidth val="145"/>
        <c:overlap val="100"/>
        <c:axId val="142447744"/>
        <c:axId val="142449280"/>
      </c:barChart>
      <c:catAx>
        <c:axId val="142447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lt-LT" sz="1000" b="0" i="0" u="none" strike="noStrike" kern="1200" baseline="0">
                <a:solidFill>
                  <a:schemeClr val="tx1">
                    <a:lumMod val="65000"/>
                    <a:lumOff val="35000"/>
                  </a:schemeClr>
                </a:solidFill>
                <a:latin typeface="+mn-lt"/>
                <a:ea typeface="+mn-ea"/>
                <a:cs typeface="Arial" panose="020B0604020202020204" pitchFamily="34" charset="0"/>
              </a:defRPr>
            </a:pPr>
            <a:endParaRPr lang="lt-LT"/>
          </a:p>
        </c:txPr>
        <c:crossAx val="142449280"/>
        <c:crosses val="autoZero"/>
        <c:auto val="1"/>
        <c:lblAlgn val="ctr"/>
        <c:lblOffset val="100"/>
        <c:noMultiLvlLbl val="0"/>
      </c:catAx>
      <c:valAx>
        <c:axId val="14244928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lt-LT" sz="900" b="0" i="0" u="none" strike="noStrike" kern="1200" baseline="0">
                <a:solidFill>
                  <a:schemeClr val="tx1">
                    <a:lumMod val="65000"/>
                    <a:lumOff val="35000"/>
                  </a:schemeClr>
                </a:solidFill>
                <a:latin typeface="+mn-lt"/>
                <a:ea typeface="+mn-ea"/>
                <a:cs typeface="Arial" panose="020B0604020202020204" pitchFamily="34" charset="0"/>
              </a:defRPr>
            </a:pPr>
            <a:endParaRPr lang="lt-LT"/>
          </a:p>
        </c:txPr>
        <c:crossAx val="14244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lt-LT" sz="1000" b="0" i="0" u="none" strike="noStrike" kern="1200" baseline="0">
              <a:solidFill>
                <a:schemeClr val="tx1">
                  <a:lumMod val="65000"/>
                  <a:lumOff val="35000"/>
                </a:schemeClr>
              </a:solidFill>
              <a:latin typeface="+mn-lt"/>
              <a:ea typeface="+mn-ea"/>
              <a:cs typeface="Arial" panose="020B0604020202020204" pitchFamily="34" charset="0"/>
            </a:defRPr>
          </a:pPr>
          <a:endParaRPr lang="lt-LT"/>
        </a:p>
      </c:txPr>
    </c:legend>
    <c:plotVisOnly val="1"/>
    <c:dispBlanksAs val="gap"/>
    <c:showDLblsOverMax val="0"/>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1-5647-4F44-9297-66892720E361}"/>
              </c:ext>
            </c:extLst>
          </c:dPt>
          <c:dPt>
            <c:idx val="1"/>
            <c:bubble3D val="0"/>
            <c:explosion val="5"/>
            <c:spPr>
              <a:solidFill>
                <a:schemeClr val="accent6"/>
              </a:solidFill>
              <a:ln w="19050">
                <a:solidFill>
                  <a:schemeClr val="lt1"/>
                </a:solidFill>
              </a:ln>
              <a:effectLst/>
            </c:spPr>
            <c:extLst>
              <c:ext xmlns:c16="http://schemas.microsoft.com/office/drawing/2014/chart" uri="{C3380CC4-5D6E-409C-BE32-E72D297353CC}">
                <c16:uniqueId val="{00000003-5647-4F44-9297-66892720E361}"/>
              </c:ext>
            </c:extLst>
          </c:dPt>
          <c:dPt>
            <c:idx val="2"/>
            <c:bubble3D val="0"/>
            <c:explosion val="5"/>
            <c:spPr>
              <a:solidFill>
                <a:schemeClr val="accent3"/>
              </a:solidFill>
              <a:ln w="19050">
                <a:solidFill>
                  <a:schemeClr val="lt1"/>
                </a:solidFill>
              </a:ln>
              <a:effectLst/>
            </c:spPr>
            <c:extLst>
              <c:ext xmlns:c16="http://schemas.microsoft.com/office/drawing/2014/chart" uri="{C3380CC4-5D6E-409C-BE32-E72D297353CC}">
                <c16:uniqueId val="{00000005-5647-4F44-9297-66892720E361}"/>
              </c:ext>
            </c:extLst>
          </c:dPt>
          <c:dLbls>
            <c:dLbl>
              <c:idx val="0"/>
              <c:layout>
                <c:manualLayout>
                  <c:x val="1.2177918257553506E-2"/>
                  <c:y val="-2.597659667541560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647-4F44-9297-66892720E361}"/>
                </c:ext>
              </c:extLst>
            </c:dLbl>
            <c:dLbl>
              <c:idx val="1"/>
              <c:layout>
                <c:manualLayout>
                  <c:x val="-9.2645790501765003E-3"/>
                  <c:y val="2.202828813065033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647-4F44-9297-66892720E361}"/>
                </c:ext>
              </c:extLst>
            </c:dLbl>
            <c:dLbl>
              <c:idx val="2"/>
              <c:layout>
                <c:manualLayout>
                  <c:x val="-2.4981841745803212E-2"/>
                  <c:y val="2.916958296879557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647-4F44-9297-66892720E361}"/>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(final).xlsx]Grafikai-PVZ_'!$E$1123:$E$1126</c:f>
              <c:strCache>
                <c:ptCount val="4"/>
                <c:pt idx="0">
                  <c:v>Nėra rizikos</c:v>
                </c:pt>
                <c:pt idx="1">
                  <c:v>Rizika</c:v>
                </c:pt>
                <c:pt idx="2">
                  <c:v>Didelis pavojus arba priklausomybė nuo alkoholio</c:v>
                </c:pt>
                <c:pt idx="3">
                  <c:v>N/N</c:v>
                </c:pt>
              </c:strCache>
            </c:strRef>
          </c:cat>
          <c:val>
            <c:numRef>
              <c:f>'[Molėtų anketų suvestinė (final).xlsx]Grafikai-PVZ_'!$G$1123:$G$1126</c:f>
              <c:numCache>
                <c:formatCode>0</c:formatCode>
                <c:ptCount val="4"/>
                <c:pt idx="0">
                  <c:v>186</c:v>
                </c:pt>
                <c:pt idx="1">
                  <c:v>41</c:v>
                </c:pt>
                <c:pt idx="2">
                  <c:v>14</c:v>
                </c:pt>
                <c:pt idx="3" formatCode="General">
                  <c:v>9</c:v>
                </c:pt>
              </c:numCache>
            </c:numRef>
          </c:val>
          <c:extLst>
            <c:ext xmlns:c16="http://schemas.microsoft.com/office/drawing/2014/chart" uri="{C3380CC4-5D6E-409C-BE32-E72D297353CC}">
              <c16:uniqueId val="{00000006-5647-4F44-9297-66892720E36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'[Molėtų anketų suvestinė (final).xlsx]Grafikai-PVZ_'!$E$1140:$E$1147</c:f>
              <c:strCache>
                <c:ptCount val="8"/>
                <c:pt idx="0">
                  <c:v>N/N</c:v>
                </c:pt>
                <c:pt idx="1">
                  <c:v>Kita</c:v>
                </c:pt>
                <c:pt idx="2">
                  <c:v>Nenorėtumėte atsakyti į klausimą</c:v>
                </c:pt>
                <c:pt idx="3">
                  <c:v>Nebandėte ir nenorėtumėte</c:v>
                </c:pt>
                <c:pt idx="4">
                  <c:v>Nebandėte, bet norėtumėte</c:v>
                </c:pt>
                <c:pt idx="5">
                  <c:v>Esate bandęs kartą</c:v>
                </c:pt>
                <c:pt idx="6">
                  <c:v>Esate bandęs keletą kartų</c:v>
                </c:pt>
                <c:pt idx="7">
                  <c:v> Vartojate pastoviai</c:v>
                </c:pt>
              </c:strCache>
            </c:strRef>
          </c:cat>
          <c:val>
            <c:numRef>
              <c:f>'[Molėtų anketų suvestinė (final).xlsx]Grafikai-PVZ_'!$F$1140:$F$1147</c:f>
              <c:numCache>
                <c:formatCode>0</c:formatCode>
                <c:ptCount val="8"/>
                <c:pt idx="0">
                  <c:v>0.8</c:v>
                </c:pt>
                <c:pt idx="1">
                  <c:v>0.4</c:v>
                </c:pt>
                <c:pt idx="2">
                  <c:v>4</c:v>
                </c:pt>
                <c:pt idx="3">
                  <c:v>78.400000000000006</c:v>
                </c:pt>
                <c:pt idx="4">
                  <c:v>1.6</c:v>
                </c:pt>
                <c:pt idx="5">
                  <c:v>6.8</c:v>
                </c:pt>
                <c:pt idx="6">
                  <c:v>7.2</c:v>
                </c:pt>
                <c:pt idx="7">
                  <c:v>0.8</c:v>
                </c:pt>
              </c:numCache>
            </c:numRef>
          </c:val>
          <c:extLst>
            <c:ext xmlns:c16="http://schemas.microsoft.com/office/drawing/2014/chart" uri="{C3380CC4-5D6E-409C-BE32-E72D297353CC}">
              <c16:uniqueId val="{00000000-867F-4D26-A32F-F50B5B045C2B}"/>
            </c:ext>
          </c:extLst>
        </c:ser>
        <c:dLbls>
          <c:dLblPos val="outEnd"/>
          <c:showLegendKey val="0"/>
          <c:showVal val="1"/>
          <c:showCatName val="0"/>
          <c:showSerName val="0"/>
          <c:showPercent val="0"/>
          <c:showBubbleSize val="0"/>
        </c:dLbls>
        <c:gapWidth val="182"/>
        <c:axId val="110604672"/>
        <c:axId val="110606208"/>
      </c:barChart>
      <c:catAx>
        <c:axId val="110604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606208"/>
        <c:crosses val="autoZero"/>
        <c:auto val="1"/>
        <c:lblAlgn val="ctr"/>
        <c:lblOffset val="100"/>
        <c:noMultiLvlLbl val="0"/>
      </c:catAx>
      <c:valAx>
        <c:axId val="1106062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604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(final).xlsx]Grafikai-PVZ_'!$E$1159:$E$1167</c:f>
              <c:strCache>
                <c:ptCount val="9"/>
                <c:pt idx="0">
                  <c:v>N/N</c:v>
                </c:pt>
                <c:pt idx="1">
                  <c:v>Daugiau negu 20 cigarečių per dieną</c:v>
                </c:pt>
                <c:pt idx="2">
                  <c:v>11–20 cigarečių per dieną</c:v>
                </c:pt>
                <c:pt idx="3">
                  <c:v>6–10 cigarečių per dieną</c:v>
                </c:pt>
                <c:pt idx="4">
                  <c:v>1–5 cigaretes per dieną</c:v>
                </c:pt>
                <c:pt idx="5">
                  <c:v>Mažiau negu vieną cigaretę per dieną</c:v>
                </c:pt>
                <c:pt idx="6">
                  <c:v>Mažiau negu vieną cigaretę per savaitę</c:v>
                </c:pt>
                <c:pt idx="7">
                  <c:v>Mečiau</c:v>
                </c:pt>
                <c:pt idx="8">
                  <c:v>Iš viso nerūkiau</c:v>
                </c:pt>
              </c:strCache>
            </c:strRef>
          </c:cat>
          <c:val>
            <c:numRef>
              <c:f>'[Molėtų anketų suvestinė (final).xlsx]Grafikai-PVZ_'!$F$1159:$F$1167</c:f>
              <c:numCache>
                <c:formatCode>0</c:formatCode>
                <c:ptCount val="9"/>
                <c:pt idx="0">
                  <c:v>0.8</c:v>
                </c:pt>
                <c:pt idx="1">
                  <c:v>0.8</c:v>
                </c:pt>
                <c:pt idx="2">
                  <c:v>4</c:v>
                </c:pt>
                <c:pt idx="3">
                  <c:v>8</c:v>
                </c:pt>
                <c:pt idx="4">
                  <c:v>7.2</c:v>
                </c:pt>
                <c:pt idx="5">
                  <c:v>4.4000000000000004</c:v>
                </c:pt>
                <c:pt idx="6">
                  <c:v>6</c:v>
                </c:pt>
                <c:pt idx="7">
                  <c:v>10.4</c:v>
                </c:pt>
                <c:pt idx="8">
                  <c:v>59</c:v>
                </c:pt>
              </c:numCache>
            </c:numRef>
          </c:val>
          <c:extLst>
            <c:ext xmlns:c16="http://schemas.microsoft.com/office/drawing/2014/chart" uri="{C3380CC4-5D6E-409C-BE32-E72D297353CC}">
              <c16:uniqueId val="{00000000-2D8A-43F8-99AC-1C07E5D23139}"/>
            </c:ext>
          </c:extLst>
        </c:ser>
        <c:dLbls>
          <c:showLegendKey val="0"/>
          <c:showVal val="0"/>
          <c:showCatName val="0"/>
          <c:showSerName val="0"/>
          <c:showPercent val="0"/>
          <c:showBubbleSize val="0"/>
        </c:dLbls>
        <c:gapWidth val="182"/>
        <c:axId val="108580224"/>
        <c:axId val="108672128"/>
      </c:barChart>
      <c:catAx>
        <c:axId val="108580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8672128"/>
        <c:crosses val="autoZero"/>
        <c:auto val="1"/>
        <c:lblAlgn val="ctr"/>
        <c:lblOffset val="100"/>
        <c:noMultiLvlLbl val="0"/>
      </c:catAx>
      <c:valAx>
        <c:axId val="1086721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8580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(final).xlsx]Grafikai-PVZ_'!$E$1185:$E$1189</c:f>
              <c:strCache>
                <c:ptCount val="5"/>
                <c:pt idx="0">
                  <c:v>N/N</c:v>
                </c:pt>
                <c:pt idx="1">
                  <c:v>5 valandas ir ilgiau</c:v>
                </c:pt>
                <c:pt idx="2">
                  <c:v>3–5 valandas</c:v>
                </c:pt>
                <c:pt idx="3">
                  <c:v>1–3 valandas</c:v>
                </c:pt>
                <c:pt idx="4">
                  <c:v>Iki 1 val.</c:v>
                </c:pt>
              </c:strCache>
            </c:strRef>
          </c:cat>
          <c:val>
            <c:numRef>
              <c:f>'[Molėtų anketų suvestinė (final).xlsx]Grafikai-PVZ_'!$F$1185:$F$1189</c:f>
              <c:numCache>
                <c:formatCode>0</c:formatCode>
                <c:ptCount val="5"/>
                <c:pt idx="0">
                  <c:v>0.8</c:v>
                </c:pt>
                <c:pt idx="1">
                  <c:v>35.200000000000003</c:v>
                </c:pt>
                <c:pt idx="2">
                  <c:v>30</c:v>
                </c:pt>
                <c:pt idx="3">
                  <c:v>27.6</c:v>
                </c:pt>
                <c:pt idx="4">
                  <c:v>6.4</c:v>
                </c:pt>
              </c:numCache>
            </c:numRef>
          </c:val>
          <c:extLst>
            <c:ext xmlns:c16="http://schemas.microsoft.com/office/drawing/2014/chart" uri="{C3380CC4-5D6E-409C-BE32-E72D297353CC}">
              <c16:uniqueId val="{00000000-5D66-4B29-BBCA-5641C0B138BE}"/>
            </c:ext>
          </c:extLst>
        </c:ser>
        <c:dLbls>
          <c:showLegendKey val="0"/>
          <c:showVal val="0"/>
          <c:showCatName val="0"/>
          <c:showSerName val="0"/>
          <c:showPercent val="0"/>
          <c:showBubbleSize val="0"/>
        </c:dLbls>
        <c:gapWidth val="182"/>
        <c:axId val="110634496"/>
        <c:axId val="110636032"/>
      </c:barChart>
      <c:catAx>
        <c:axId val="110634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636032"/>
        <c:crosses val="autoZero"/>
        <c:auto val="1"/>
        <c:lblAlgn val="ctr"/>
        <c:lblOffset val="100"/>
        <c:noMultiLvlLbl val="0"/>
      </c:catAx>
      <c:valAx>
        <c:axId val="110636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634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22"/>
            <c:spPr>
              <a:solidFill>
                <a:schemeClr val="accent1"/>
              </a:solidFill>
              <a:ln w="19050">
                <a:solidFill>
                  <a:schemeClr val="lt1"/>
                </a:solidFill>
              </a:ln>
              <a:effectLst/>
            </c:spPr>
            <c:extLst>
              <c:ext xmlns:c16="http://schemas.microsoft.com/office/drawing/2014/chart" uri="{C3380CC4-5D6E-409C-BE32-E72D297353CC}">
                <c16:uniqueId val="{00000001-82B4-414F-8F67-B4446C1AA13D}"/>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82B4-414F-8F67-B4446C1AA1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2B4-414F-8F67-B4446C1AA13D}"/>
              </c:ext>
            </c:extLst>
          </c:dPt>
          <c:dLbls>
            <c:dLbl>
              <c:idx val="0"/>
              <c:layout>
                <c:manualLayout>
                  <c:x val="0.17563385826771655"/>
                  <c:y val="-0.173272090988626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2B4-414F-8F67-B4446C1AA13D}"/>
                </c:ext>
              </c:extLst>
            </c:dLbl>
            <c:dLbl>
              <c:idx val="1"/>
              <c:layout>
                <c:manualLayout>
                  <c:x val="-4.4751202974628194E-2"/>
                  <c:y val="1.41251093613298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B4-414F-8F67-B4446C1AA13D}"/>
                </c:ext>
              </c:extLst>
            </c:dLbl>
            <c:dLbl>
              <c:idx val="2"/>
              <c:layout>
                <c:manualLayout>
                  <c:x val="5.0060367454068333E-2"/>
                  <c:y val="1.2775226013414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2B4-414F-8F67-B4446C1AA13D}"/>
                </c:ext>
              </c:extLst>
            </c:dLbl>
            <c:spPr>
              <a:noFill/>
              <a:ln>
                <a:noFill/>
              </a:ln>
              <a:effectLst/>
            </c:spPr>
            <c:txPr>
              <a:bodyPr rot="0" vert="horz"/>
              <a:lstStyle/>
              <a:p>
                <a:pPr>
                  <a:defRPr/>
                </a:pPr>
                <a:endParaRPr lang="lt-LT"/>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(final).xlsx]Grafikai-PVZ_'!$E$1203:$E$1205</c:f>
              <c:strCache>
                <c:ptCount val="3"/>
                <c:pt idx="0">
                  <c:v>Nė karto</c:v>
                </c:pt>
                <c:pt idx="1">
                  <c:v>1 kartą</c:v>
                </c:pt>
                <c:pt idx="2">
                  <c:v>2-4 kartus</c:v>
                </c:pt>
              </c:strCache>
            </c:strRef>
          </c:cat>
          <c:val>
            <c:numRef>
              <c:f>'[Molėtų anketų suvestinė (final).xlsx]Grafikai-PVZ_'!$F$1203:$F$1205</c:f>
              <c:numCache>
                <c:formatCode>0</c:formatCode>
                <c:ptCount val="3"/>
                <c:pt idx="0">
                  <c:v>91.967871485943775</c:v>
                </c:pt>
                <c:pt idx="1">
                  <c:v>6.4257028112449799</c:v>
                </c:pt>
                <c:pt idx="2">
                  <c:v>1.606425702811245</c:v>
                </c:pt>
              </c:numCache>
            </c:numRef>
          </c:val>
          <c:extLst>
            <c:ext xmlns:c16="http://schemas.microsoft.com/office/drawing/2014/chart" uri="{C3380CC4-5D6E-409C-BE32-E72D297353CC}">
              <c16:uniqueId val="{00000006-82B4-414F-8F67-B4446C1AA13D}"/>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(final).xlsx]Grafikai-PVZ_'!$E$1225:$E$1229</c:f>
              <c:strCache>
                <c:ptCount val="5"/>
                <c:pt idx="0">
                  <c:v>Niekada</c:v>
                </c:pt>
                <c:pt idx="1">
                  <c:v>1 kartą per mėnesį ir rečiau</c:v>
                </c:pt>
                <c:pt idx="2">
                  <c:v>2–4 kartus per mėnesį</c:v>
                </c:pt>
                <c:pt idx="3">
                  <c:v>2–3 kartus per savaitę</c:v>
                </c:pt>
                <c:pt idx="4">
                  <c:v>4 ar daugiau kartų per savaitę</c:v>
                </c:pt>
              </c:strCache>
            </c:strRef>
          </c:cat>
          <c:val>
            <c:numRef>
              <c:f>'[Molėtų anketų suvestinė (final).xlsx]Grafikai-PVZ_'!$F$1225:$F$1229</c:f>
              <c:numCache>
                <c:formatCode>0</c:formatCode>
                <c:ptCount val="5"/>
                <c:pt idx="0">
                  <c:v>85.943775100401609</c:v>
                </c:pt>
                <c:pt idx="1">
                  <c:v>7.6305220883534135</c:v>
                </c:pt>
                <c:pt idx="2">
                  <c:v>2.4096385542168677</c:v>
                </c:pt>
                <c:pt idx="3">
                  <c:v>1.2048192771084338</c:v>
                </c:pt>
                <c:pt idx="4">
                  <c:v>2.8112449799196786</c:v>
                </c:pt>
              </c:numCache>
            </c:numRef>
          </c:val>
          <c:extLst>
            <c:ext xmlns:c16="http://schemas.microsoft.com/office/drawing/2014/chart" uri="{C3380CC4-5D6E-409C-BE32-E72D297353CC}">
              <c16:uniqueId val="{00000000-22C8-4664-844B-06E704237785}"/>
            </c:ext>
          </c:extLst>
        </c:ser>
        <c:dLbls>
          <c:showLegendKey val="0"/>
          <c:showVal val="0"/>
          <c:showCatName val="0"/>
          <c:showSerName val="0"/>
          <c:showPercent val="0"/>
          <c:showBubbleSize val="0"/>
        </c:dLbls>
        <c:gapWidth val="219"/>
        <c:overlap val="-27"/>
        <c:axId val="110668032"/>
        <c:axId val="110678016"/>
      </c:barChart>
      <c:catAx>
        <c:axId val="11066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10678016"/>
        <c:crosses val="autoZero"/>
        <c:auto val="1"/>
        <c:lblAlgn val="ctr"/>
        <c:lblOffset val="100"/>
        <c:noMultiLvlLbl val="0"/>
      </c:catAx>
      <c:valAx>
        <c:axId val="110678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668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cs typeface="Arial" panose="020B0604020202020204" pitchFamily="34" charset="0"/>
        </a:defRPr>
      </a:pPr>
      <a:endParaRPr lang="lt-LT"/>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836163252069E-2"/>
          <c:y val="5.6124126990268725E-2"/>
          <c:w val="0.90286351706036749"/>
          <c:h val="0.7908180227471565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(final).xlsx]Grafikai-PVZ_'!$E$1246:$E$1250</c:f>
              <c:strCache>
                <c:ptCount val="5"/>
                <c:pt idx="0">
                  <c:v>Nė karto</c:v>
                </c:pt>
                <c:pt idx="1">
                  <c:v>Vieną kartą</c:v>
                </c:pt>
                <c:pt idx="2">
                  <c:v>Daugiau kaip vieną kartą</c:v>
                </c:pt>
                <c:pt idx="3">
                  <c:v>Kiekvieną dieną</c:v>
                </c:pt>
                <c:pt idx="4">
                  <c:v>N/N</c:v>
                </c:pt>
              </c:strCache>
            </c:strRef>
          </c:cat>
          <c:val>
            <c:numRef>
              <c:f>'[Molėtų anketų suvestinė (final).xlsx]Grafikai-PVZ_'!$F$1246:$F$1250</c:f>
              <c:numCache>
                <c:formatCode>0</c:formatCode>
                <c:ptCount val="5"/>
                <c:pt idx="0">
                  <c:v>21.2</c:v>
                </c:pt>
                <c:pt idx="1">
                  <c:v>29.6</c:v>
                </c:pt>
                <c:pt idx="2">
                  <c:v>34</c:v>
                </c:pt>
                <c:pt idx="3">
                  <c:v>14.4</c:v>
                </c:pt>
                <c:pt idx="4">
                  <c:v>0.8</c:v>
                </c:pt>
              </c:numCache>
            </c:numRef>
          </c:val>
          <c:extLst>
            <c:ext xmlns:c16="http://schemas.microsoft.com/office/drawing/2014/chart" uri="{C3380CC4-5D6E-409C-BE32-E72D297353CC}">
              <c16:uniqueId val="{00000000-A587-47B9-860A-882EAA5DCDFC}"/>
            </c:ext>
          </c:extLst>
        </c:ser>
        <c:dLbls>
          <c:showLegendKey val="0"/>
          <c:showVal val="0"/>
          <c:showCatName val="0"/>
          <c:showSerName val="0"/>
          <c:showPercent val="0"/>
          <c:showBubbleSize val="0"/>
        </c:dLbls>
        <c:gapWidth val="219"/>
        <c:overlap val="-27"/>
        <c:axId val="110689280"/>
        <c:axId val="141636352"/>
      </c:barChart>
      <c:catAx>
        <c:axId val="11068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1636352"/>
        <c:crosses val="autoZero"/>
        <c:auto val="1"/>
        <c:lblAlgn val="ctr"/>
        <c:lblOffset val="100"/>
        <c:noMultiLvlLbl val="0"/>
      </c:catAx>
      <c:valAx>
        <c:axId val="141636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10689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(final).xlsx]Grafikai-PVZ_'!$E$1266:$E$1272</c:f>
              <c:strCache>
                <c:ptCount val="7"/>
                <c:pt idx="0">
                  <c:v>Iki 15 min.</c:v>
                </c:pt>
                <c:pt idx="1">
                  <c:v>15–30 min.</c:v>
                </c:pt>
                <c:pt idx="2">
                  <c:v>30–60 min.</c:v>
                </c:pt>
                <c:pt idx="3">
                  <c:v>Iki 1,5 h.</c:v>
                </c:pt>
                <c:pt idx="4">
                  <c:v>1,5 h ir daugiau</c:v>
                </c:pt>
                <c:pt idx="5">
                  <c:v>Nesportuoju visai</c:v>
                </c:pt>
                <c:pt idx="6">
                  <c:v>N/N</c:v>
                </c:pt>
              </c:strCache>
            </c:strRef>
          </c:cat>
          <c:val>
            <c:numRef>
              <c:f>'[Molėtų anketų suvestinė (final).xlsx]Grafikai-PVZ_'!$H$1266:$H$1272</c:f>
              <c:numCache>
                <c:formatCode>0</c:formatCode>
                <c:ptCount val="7"/>
                <c:pt idx="0">
                  <c:v>11.6</c:v>
                </c:pt>
                <c:pt idx="1">
                  <c:v>24.8</c:v>
                </c:pt>
                <c:pt idx="2">
                  <c:v>24.4</c:v>
                </c:pt>
                <c:pt idx="3">
                  <c:v>8.8000000000000007</c:v>
                </c:pt>
                <c:pt idx="4">
                  <c:v>9.1999999999999993</c:v>
                </c:pt>
                <c:pt idx="5">
                  <c:v>19.2</c:v>
                </c:pt>
                <c:pt idx="6">
                  <c:v>2</c:v>
                </c:pt>
              </c:numCache>
            </c:numRef>
          </c:val>
          <c:extLst>
            <c:ext xmlns:c16="http://schemas.microsoft.com/office/drawing/2014/chart" uri="{C3380CC4-5D6E-409C-BE32-E72D297353CC}">
              <c16:uniqueId val="{00000000-55F0-43D0-8004-AB7D9C8E945F}"/>
            </c:ext>
          </c:extLst>
        </c:ser>
        <c:dLbls>
          <c:showLegendKey val="0"/>
          <c:showVal val="0"/>
          <c:showCatName val="0"/>
          <c:showSerName val="0"/>
          <c:showPercent val="0"/>
          <c:showBubbleSize val="0"/>
        </c:dLbls>
        <c:gapWidth val="219"/>
        <c:overlap val="-27"/>
        <c:axId val="143165696"/>
        <c:axId val="143167488"/>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'[Molėtų anketų suvestinė (final).xlsx]Grafikai-PVZ_'!$E$1266:$E$1272</c15:sqref>
                        </c15:formulaRef>
                      </c:ext>
                    </c:extLst>
                    <c:strCache>
                      <c:ptCount val="7"/>
                      <c:pt idx="0">
                        <c:v>Iki 15 min.</c:v>
                      </c:pt>
                      <c:pt idx="1">
                        <c:v>15–30 min.</c:v>
                      </c:pt>
                      <c:pt idx="2">
                        <c:v>30–60 min.</c:v>
                      </c:pt>
                      <c:pt idx="3">
                        <c:v>Iki 1,5 h.</c:v>
                      </c:pt>
                      <c:pt idx="4">
                        <c:v>1,5 h ir daugiau</c:v>
                      </c:pt>
                      <c:pt idx="5">
                        <c:v>Nesportuoju visai</c:v>
                      </c:pt>
                      <c:pt idx="6">
                        <c:v>N/N</c:v>
                      </c:pt>
                    </c:strCache>
                  </c:strRef>
                </c:cat>
                <c:val>
                  <c:numRef>
                    <c:extLst>
                      <c:ext uri="{02D57815-91ED-43cb-92C2-25804820EDAC}">
                        <c15:formulaRef>
                          <c15:sqref>'[Molėtų anketų suvestinė (final).xlsx]Grafikai-PVZ_'!$F$1266:$F$1272</c15:sqref>
                        </c15:formulaRef>
                      </c:ext>
                    </c:extLst>
                    <c:numCache>
                      <c:formatCode>General</c:formatCode>
                      <c:ptCount val="7"/>
                    </c:numCache>
                  </c:numRef>
                </c:val>
                <c:extLst>
                  <c:ext xmlns:c16="http://schemas.microsoft.com/office/drawing/2014/chart" uri="{C3380CC4-5D6E-409C-BE32-E72D297353CC}">
                    <c16:uniqueId val="{00000001-55F0-43D0-8004-AB7D9C8E945F}"/>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'[Molėtų anketų suvestinė (final).xlsx]Grafikai-PVZ_'!$E$1266:$E$1272</c15:sqref>
                        </c15:formulaRef>
                      </c:ext>
                    </c:extLst>
                    <c:strCache>
                      <c:ptCount val="7"/>
                      <c:pt idx="0">
                        <c:v>Iki 15 min.</c:v>
                      </c:pt>
                      <c:pt idx="1">
                        <c:v>15–30 min.</c:v>
                      </c:pt>
                      <c:pt idx="2">
                        <c:v>30–60 min.</c:v>
                      </c:pt>
                      <c:pt idx="3">
                        <c:v>Iki 1,5 h.</c:v>
                      </c:pt>
                      <c:pt idx="4">
                        <c:v>1,5 h ir daugiau</c:v>
                      </c:pt>
                      <c:pt idx="5">
                        <c:v>Nesportuoju visai</c:v>
                      </c:pt>
                      <c:pt idx="6">
                        <c:v>N/N</c:v>
                      </c:pt>
                    </c:strCache>
                  </c:strRef>
                </c:cat>
                <c:val>
                  <c:numRef>
                    <c:extLst xmlns:c15="http://schemas.microsoft.com/office/drawing/2012/chart">
                      <c:ext xmlns:c15="http://schemas.microsoft.com/office/drawing/2012/chart" uri="{02D57815-91ED-43cb-92C2-25804820EDAC}">
                        <c15:formulaRef>
                          <c15:sqref>'[Molėtų anketų suvestinė (final).xlsx]Grafikai-PVZ_'!$G$1266:$G$1272</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2-55F0-43D0-8004-AB7D9C8E945F}"/>
                  </c:ext>
                </c:extLst>
              </c15:ser>
            </c15:filteredBarSeries>
          </c:ext>
        </c:extLst>
      </c:barChart>
      <c:catAx>
        <c:axId val="14316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167488"/>
        <c:crosses val="autoZero"/>
        <c:auto val="1"/>
        <c:lblAlgn val="ctr"/>
        <c:lblOffset val="100"/>
        <c:noMultiLvlLbl val="0"/>
      </c:catAx>
      <c:valAx>
        <c:axId val="143167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1656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6"/>
          <c:dPt>
            <c:idx val="0"/>
            <c:bubble3D val="0"/>
            <c:spPr>
              <a:solidFill>
                <a:schemeClr val="accent3"/>
              </a:solidFill>
              <a:ln w="19050">
                <a:solidFill>
                  <a:schemeClr val="lt1"/>
                </a:solidFill>
              </a:ln>
              <a:effectLst/>
            </c:spPr>
            <c:extLst>
              <c:ext xmlns:c16="http://schemas.microsoft.com/office/drawing/2014/chart" uri="{C3380CC4-5D6E-409C-BE32-E72D297353CC}">
                <c16:uniqueId val="{00000001-E477-46F4-9A62-1C327AFEED5E}"/>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E477-46F4-9A62-1C327AFEED5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E477-46F4-9A62-1C327AFEED5E}"/>
              </c:ext>
            </c:extLst>
          </c:dPt>
          <c:dLbls>
            <c:dLbl>
              <c:idx val="0"/>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477-46F4-9A62-1C327AFEED5E}"/>
                </c:ext>
              </c:extLst>
            </c:dLbl>
            <c:dLbl>
              <c:idx val="1"/>
              <c:tx>
                <c:rich>
                  <a:bodyPr/>
                  <a:lstStyle/>
                  <a:p>
                    <a:r>
                      <a:rPr lang="en-US"/>
                      <a:t>48%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477-46F4-9A62-1C327AFEED5E}"/>
                </c:ext>
              </c:extLst>
            </c:dLbl>
            <c:dLbl>
              <c:idx val="2"/>
              <c:tx>
                <c:rich>
                  <a:bodyPr/>
                  <a:lstStyle/>
                  <a:p>
                    <a:r>
                      <a:rPr lang="en-US"/>
                      <a:t>42%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477-46F4-9A62-1C327AFEED5E}"/>
                </c:ext>
              </c:extLst>
            </c:dLbl>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(final).xlsx]Grafikai-PVZ_'!$E$1287:$E$1289</c:f>
              <c:strCache>
                <c:ptCount val="3"/>
                <c:pt idx="0">
                  <c:v>Bloga fizinė ir psichologinė savijauta</c:v>
                </c:pt>
                <c:pt idx="1">
                  <c:v>Vidutiniška fizinė ir psichologinė savijauta</c:v>
                </c:pt>
                <c:pt idx="2">
                  <c:v>Gera fizinė ir psichologinė savijauta</c:v>
                </c:pt>
              </c:strCache>
            </c:strRef>
          </c:cat>
          <c:val>
            <c:numRef>
              <c:f>'[Molėtų anketų suvestinė (final).xlsx]Grafikai-PVZ_'!$G$1287:$G$1289</c:f>
              <c:numCache>
                <c:formatCode>0</c:formatCode>
                <c:ptCount val="3"/>
                <c:pt idx="0">
                  <c:v>6.8273092369477908</c:v>
                </c:pt>
                <c:pt idx="1">
                  <c:v>53.413654618473899</c:v>
                </c:pt>
                <c:pt idx="2">
                  <c:v>39.75903614457831</c:v>
                </c:pt>
              </c:numCache>
            </c:numRef>
          </c:val>
          <c:extLst>
            <c:ext xmlns:c16="http://schemas.microsoft.com/office/drawing/2014/chart" uri="{C3380CC4-5D6E-409C-BE32-E72D297353CC}">
              <c16:uniqueId val="{00000006-E477-46F4-9A62-1C327AFEED5E}"/>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(final).xlsx]Grafikai-PVZ_'!$E$1302:$E$1306</c:f>
              <c:strCache>
                <c:ptCount val="5"/>
                <c:pt idx="0">
                  <c:v>Kita</c:v>
                </c:pt>
                <c:pt idx="1">
                  <c:v>Turite negalią</c:v>
                </c:pt>
                <c:pt idx="2">
                  <c:v>Turite pasikartojančių sveikatos sutrikimų</c:v>
                </c:pt>
                <c:pt idx="3">
                  <c:v>Turite trumpalaikius sveikatos sutrikimus</c:v>
                </c:pt>
                <c:pt idx="4">
                  <c:v>Jaučiatės labai gerai, su sveikata problemų neturite</c:v>
                </c:pt>
              </c:strCache>
            </c:strRef>
          </c:cat>
          <c:val>
            <c:numRef>
              <c:f>'[Molėtų anketų suvestinė (final).xlsx]Grafikai-PVZ_'!$F$1302:$F$1306</c:f>
              <c:numCache>
                <c:formatCode>0</c:formatCode>
                <c:ptCount val="5"/>
                <c:pt idx="0">
                  <c:v>1.606425702811245</c:v>
                </c:pt>
                <c:pt idx="1">
                  <c:v>1.606425702811245</c:v>
                </c:pt>
                <c:pt idx="2">
                  <c:v>15.261044176706827</c:v>
                </c:pt>
                <c:pt idx="3">
                  <c:v>36.947791164658632</c:v>
                </c:pt>
                <c:pt idx="4">
                  <c:v>44</c:v>
                </c:pt>
              </c:numCache>
            </c:numRef>
          </c:val>
          <c:extLst>
            <c:ext xmlns:c16="http://schemas.microsoft.com/office/drawing/2014/chart" uri="{C3380CC4-5D6E-409C-BE32-E72D297353CC}">
              <c16:uniqueId val="{00000000-1F2C-48D1-A1AF-D141257A5C07}"/>
            </c:ext>
          </c:extLst>
        </c:ser>
        <c:dLbls>
          <c:showLegendKey val="0"/>
          <c:showVal val="0"/>
          <c:showCatName val="0"/>
          <c:showSerName val="0"/>
          <c:showPercent val="0"/>
          <c:showBubbleSize val="0"/>
        </c:dLbls>
        <c:gapWidth val="182"/>
        <c:axId val="141557760"/>
        <c:axId val="141559296"/>
      </c:barChart>
      <c:catAx>
        <c:axId val="141557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1559296"/>
        <c:crosses val="autoZero"/>
        <c:auto val="1"/>
        <c:lblAlgn val="ctr"/>
        <c:lblOffset val="100"/>
        <c:noMultiLvlLbl val="0"/>
      </c:catAx>
      <c:valAx>
        <c:axId val="141559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15577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305983248909172E-2"/>
          <c:y val="7.8335373317013512E-2"/>
          <c:w val="0.88773860273835192"/>
          <c:h val="0.7737487832380880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(final).xlsx]Grafikai-PVZ_'!$E$157:$E$160</c:f>
              <c:strCache>
                <c:ptCount val="4"/>
                <c:pt idx="0">
                  <c:v>Žemas aktyvumo lygis</c:v>
                </c:pt>
                <c:pt idx="1">
                  <c:v>Vidutinis aktyvumo lygis</c:v>
                </c:pt>
                <c:pt idx="2">
                  <c:v>Aukštas aktyvumo lygis</c:v>
                </c:pt>
                <c:pt idx="3">
                  <c:v>N/N</c:v>
                </c:pt>
              </c:strCache>
            </c:strRef>
          </c:cat>
          <c:val>
            <c:numRef>
              <c:f>'[Molėtų anketų suvestinė (final).xlsx]Grafikai-PVZ_'!$H$157:$H$160</c:f>
              <c:numCache>
                <c:formatCode>0</c:formatCode>
                <c:ptCount val="4"/>
                <c:pt idx="0">
                  <c:v>6.8627450980392153</c:v>
                </c:pt>
                <c:pt idx="1">
                  <c:v>55.882352941176471</c:v>
                </c:pt>
                <c:pt idx="2">
                  <c:v>36.274509803921568</c:v>
                </c:pt>
                <c:pt idx="3">
                  <c:v>0.98039215686274506</c:v>
                </c:pt>
              </c:numCache>
            </c:numRef>
          </c:val>
          <c:extLst>
            <c:ext xmlns:c16="http://schemas.microsoft.com/office/drawing/2014/chart" uri="{C3380CC4-5D6E-409C-BE32-E72D297353CC}">
              <c16:uniqueId val="{00000000-4B6F-47F9-AFA4-971F8EF681B9}"/>
            </c:ext>
          </c:extLst>
        </c:ser>
        <c:dLbls>
          <c:showLegendKey val="0"/>
          <c:showVal val="0"/>
          <c:showCatName val="0"/>
          <c:showSerName val="0"/>
          <c:showPercent val="0"/>
          <c:showBubbleSize val="0"/>
        </c:dLbls>
        <c:gapWidth val="219"/>
        <c:overlap val="-27"/>
        <c:axId val="106629760"/>
        <c:axId val="106656128"/>
      </c:barChart>
      <c:catAx>
        <c:axId val="10662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6656128"/>
        <c:crosses val="autoZero"/>
        <c:auto val="1"/>
        <c:lblAlgn val="ctr"/>
        <c:lblOffset val="100"/>
        <c:noMultiLvlLbl val="0"/>
      </c:catAx>
      <c:valAx>
        <c:axId val="106656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66297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993161073905964E-2"/>
          <c:y val="6.9015057985215594E-2"/>
          <c:w val="0.89680386011597679"/>
          <c:h val="0.8006680739126816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(final).xlsx]Grafikai-PVZ_'!$E$1318:$E$1321</c:f>
              <c:strCache>
                <c:ptCount val="4"/>
                <c:pt idx="0">
                  <c:v>Žemas ir labai žemas palaikymas</c:v>
                </c:pt>
                <c:pt idx="1">
                  <c:v>Vidutinis palaikymas</c:v>
                </c:pt>
                <c:pt idx="2">
                  <c:v>Aukštas ir labai aukštas palaikymas</c:v>
                </c:pt>
                <c:pt idx="3">
                  <c:v>N/N</c:v>
                </c:pt>
              </c:strCache>
            </c:strRef>
          </c:cat>
          <c:val>
            <c:numRef>
              <c:f>'[Molėtų anketų suvestinė (final).xlsx]Grafikai-PVZ_'!$F$1318:$F$1321</c:f>
              <c:numCache>
                <c:formatCode>0</c:formatCode>
                <c:ptCount val="4"/>
                <c:pt idx="0">
                  <c:v>10.8</c:v>
                </c:pt>
                <c:pt idx="1">
                  <c:v>38</c:v>
                </c:pt>
                <c:pt idx="2">
                  <c:v>49</c:v>
                </c:pt>
                <c:pt idx="3">
                  <c:v>1.6</c:v>
                </c:pt>
              </c:numCache>
            </c:numRef>
          </c:val>
          <c:extLst>
            <c:ext xmlns:c16="http://schemas.microsoft.com/office/drawing/2014/chart" uri="{C3380CC4-5D6E-409C-BE32-E72D297353CC}">
              <c16:uniqueId val="{00000000-32DF-4614-9142-C1FA58797636}"/>
            </c:ext>
          </c:extLst>
        </c:ser>
        <c:dLbls>
          <c:showLegendKey val="0"/>
          <c:showVal val="0"/>
          <c:showCatName val="0"/>
          <c:showSerName val="0"/>
          <c:showPercent val="0"/>
          <c:showBubbleSize val="0"/>
        </c:dLbls>
        <c:gapWidth val="219"/>
        <c:overlap val="-27"/>
        <c:axId val="141603584"/>
        <c:axId val="141605120"/>
      </c:barChart>
      <c:catAx>
        <c:axId val="14160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1605120"/>
        <c:crosses val="autoZero"/>
        <c:auto val="1"/>
        <c:lblAlgn val="ctr"/>
        <c:lblOffset val="100"/>
        <c:noMultiLvlLbl val="0"/>
      </c:catAx>
      <c:valAx>
        <c:axId val="141605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1603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(final).xlsx]Grafikai-PVZ_'!$E$1339:$E$1343</c:f>
              <c:strCache>
                <c:ptCount val="5"/>
                <c:pt idx="0">
                  <c:v>Vaikų linija</c:v>
                </c:pt>
                <c:pt idx="1">
                  <c:v>Jaunimo linija</c:v>
                </c:pt>
                <c:pt idx="2">
                  <c:v>Pagalbos moterims linija</c:v>
                </c:pt>
                <c:pt idx="3">
                  <c:v>Jaunimo sveikatos centras Jūsų poliklinikoje</c:v>
                </c:pt>
                <c:pt idx="4">
                  <c:v>Kita</c:v>
                </c:pt>
              </c:strCache>
            </c:strRef>
          </c:cat>
          <c:val>
            <c:numRef>
              <c:f>'[Molėtų anketų suvestinė (final).xlsx]Grafikai-PVZ_'!$F$1339:$F$1343</c:f>
              <c:numCache>
                <c:formatCode>0</c:formatCode>
                <c:ptCount val="5"/>
                <c:pt idx="0">
                  <c:v>91.428571428571431</c:v>
                </c:pt>
                <c:pt idx="1">
                  <c:v>86.530612244897952</c:v>
                </c:pt>
                <c:pt idx="2">
                  <c:v>50.204081632653065</c:v>
                </c:pt>
                <c:pt idx="3">
                  <c:v>23.26530612244898</c:v>
                </c:pt>
                <c:pt idx="4">
                  <c:v>1.2244897959183674</c:v>
                </c:pt>
              </c:numCache>
            </c:numRef>
          </c:val>
          <c:extLst>
            <c:ext xmlns:c16="http://schemas.microsoft.com/office/drawing/2014/chart" uri="{C3380CC4-5D6E-409C-BE32-E72D297353CC}">
              <c16:uniqueId val="{00000000-FC76-4B11-8697-F3A8B7C3C4EE}"/>
            </c:ext>
          </c:extLst>
        </c:ser>
        <c:dLbls>
          <c:showLegendKey val="0"/>
          <c:showVal val="1"/>
          <c:showCatName val="0"/>
          <c:showSerName val="0"/>
          <c:showPercent val="0"/>
          <c:showBubbleSize val="0"/>
        </c:dLbls>
        <c:gapWidth val="219"/>
        <c:overlap val="-27"/>
        <c:axId val="143207424"/>
        <c:axId val="143213312"/>
      </c:barChart>
      <c:catAx>
        <c:axId val="14320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213312"/>
        <c:crosses val="autoZero"/>
        <c:auto val="1"/>
        <c:lblAlgn val="ctr"/>
        <c:lblOffset val="100"/>
        <c:noMultiLvlLbl val="0"/>
      </c:catAx>
      <c:valAx>
        <c:axId val="143213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207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(final).xlsx]Grafikai-PVZ_'!$E$1356:$E$1361</c:f>
              <c:strCache>
                <c:ptCount val="6"/>
                <c:pt idx="0">
                  <c:v>Vaikų linija</c:v>
                </c:pt>
                <c:pt idx="1">
                  <c:v>Jaunimo linija</c:v>
                </c:pt>
                <c:pt idx="2">
                  <c:v>Pagalbos moterims linija</c:v>
                </c:pt>
                <c:pt idx="3">
                  <c:v>Jaunimo sveikatos centras Jūsų poliklinikoje</c:v>
                </c:pt>
                <c:pt idx="4">
                  <c:v>Kita</c:v>
                </c:pt>
                <c:pt idx="5">
                  <c:v>Nesikreipiau nė į vieną</c:v>
                </c:pt>
              </c:strCache>
            </c:strRef>
          </c:cat>
          <c:val>
            <c:numRef>
              <c:f>'[Molėtų anketų suvestinė (final).xlsx]Grafikai-PVZ_'!$F$1356:$F$1361</c:f>
              <c:numCache>
                <c:formatCode>0</c:formatCode>
                <c:ptCount val="6"/>
                <c:pt idx="0">
                  <c:v>6.854838709677419</c:v>
                </c:pt>
                <c:pt idx="1">
                  <c:v>6.0483870967741939</c:v>
                </c:pt>
                <c:pt idx="2">
                  <c:v>0.80645161290322576</c:v>
                </c:pt>
                <c:pt idx="3">
                  <c:v>0.80645161290322576</c:v>
                </c:pt>
                <c:pt idx="4">
                  <c:v>0.40322580645161288</c:v>
                </c:pt>
                <c:pt idx="5">
                  <c:v>88.306451612903231</c:v>
                </c:pt>
              </c:numCache>
            </c:numRef>
          </c:val>
          <c:extLst>
            <c:ext xmlns:c16="http://schemas.microsoft.com/office/drawing/2014/chart" uri="{C3380CC4-5D6E-409C-BE32-E72D297353CC}">
              <c16:uniqueId val="{00000000-B565-48FC-A45C-883488905283}"/>
            </c:ext>
          </c:extLst>
        </c:ser>
        <c:dLbls>
          <c:showLegendKey val="0"/>
          <c:showVal val="0"/>
          <c:showCatName val="0"/>
          <c:showSerName val="0"/>
          <c:showPercent val="0"/>
          <c:showBubbleSize val="0"/>
        </c:dLbls>
        <c:gapWidth val="219"/>
        <c:overlap val="-27"/>
        <c:axId val="143245312"/>
        <c:axId val="143246848"/>
      </c:barChart>
      <c:catAx>
        <c:axId val="14324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246848"/>
        <c:crosses val="autoZero"/>
        <c:auto val="1"/>
        <c:lblAlgn val="ctr"/>
        <c:lblOffset val="100"/>
        <c:noMultiLvlLbl val="0"/>
      </c:catAx>
      <c:valAx>
        <c:axId val="143246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245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'[Molėtų anketų suvestinė (final).xlsx]Grafikai-PVZ_'!$E$1370:$E$1380</c:f>
              <c:numCache>
                <c:formatCode>General</c:formatCode>
                <c:ptCount val="11"/>
                <c:pt idx="0">
                  <c:v>14</c:v>
                </c:pt>
                <c:pt idx="1">
                  <c:v>15</c:v>
                </c:pt>
                <c:pt idx="2">
                  <c:v>16</c:v>
                </c:pt>
                <c:pt idx="3">
                  <c:v>17</c:v>
                </c:pt>
                <c:pt idx="4">
                  <c:v>18</c:v>
                </c:pt>
                <c:pt idx="5">
                  <c:v>19</c:v>
                </c:pt>
                <c:pt idx="6">
                  <c:v>20</c:v>
                </c:pt>
                <c:pt idx="7">
                  <c:v>21</c:v>
                </c:pt>
                <c:pt idx="8">
                  <c:v>22</c:v>
                </c:pt>
                <c:pt idx="9">
                  <c:v>23</c:v>
                </c:pt>
                <c:pt idx="10">
                  <c:v>24</c:v>
                </c:pt>
              </c:numCache>
            </c:numRef>
          </c:cat>
          <c:val>
            <c:numRef>
              <c:f>'[Molėtų anketų suvestinė (final).xlsx]Grafikai-PVZ_'!$H$1370:$H$1380</c:f>
              <c:numCache>
                <c:formatCode>0</c:formatCode>
                <c:ptCount val="11"/>
                <c:pt idx="0">
                  <c:v>3.225806451612903</c:v>
                </c:pt>
                <c:pt idx="1">
                  <c:v>2.4193548387096775</c:v>
                </c:pt>
                <c:pt idx="2">
                  <c:v>22.580645161290324</c:v>
                </c:pt>
                <c:pt idx="3">
                  <c:v>22.580645161290324</c:v>
                </c:pt>
                <c:pt idx="4">
                  <c:v>25</c:v>
                </c:pt>
                <c:pt idx="5">
                  <c:v>5.645161290322581</c:v>
                </c:pt>
                <c:pt idx="6">
                  <c:v>4</c:v>
                </c:pt>
                <c:pt idx="7">
                  <c:v>4.032258064516129</c:v>
                </c:pt>
                <c:pt idx="8">
                  <c:v>0</c:v>
                </c:pt>
                <c:pt idx="9">
                  <c:v>1.6129032258064515</c:v>
                </c:pt>
                <c:pt idx="10">
                  <c:v>1.6129032258064515</c:v>
                </c:pt>
              </c:numCache>
            </c:numRef>
          </c:val>
          <c:extLst>
            <c:ext xmlns:c16="http://schemas.microsoft.com/office/drawing/2014/chart" uri="{C3380CC4-5D6E-409C-BE32-E72D297353CC}">
              <c16:uniqueId val="{00000000-44D1-4203-910F-2C2AB3B83868}"/>
            </c:ext>
          </c:extLst>
        </c:ser>
        <c:dLbls>
          <c:showLegendKey val="0"/>
          <c:showVal val="1"/>
          <c:showCatName val="0"/>
          <c:showSerName val="0"/>
          <c:showPercent val="0"/>
          <c:showBubbleSize val="0"/>
        </c:dLbls>
        <c:gapWidth val="219"/>
        <c:overlap val="-27"/>
        <c:axId val="142316288"/>
        <c:axId val="142317824"/>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'[Molėtų anketų suvestinė (final).xlsx]Grafikai-PVZ_'!$E$1370:$E$1380</c15:sqref>
                        </c15:formulaRef>
                      </c:ext>
                    </c:extLst>
                    <c:numCache>
                      <c:formatCode>General</c:formatCode>
                      <c:ptCount val="11"/>
                      <c:pt idx="0">
                        <c:v>14</c:v>
                      </c:pt>
                      <c:pt idx="1">
                        <c:v>15</c:v>
                      </c:pt>
                      <c:pt idx="2">
                        <c:v>16</c:v>
                      </c:pt>
                      <c:pt idx="3">
                        <c:v>17</c:v>
                      </c:pt>
                      <c:pt idx="4">
                        <c:v>18</c:v>
                      </c:pt>
                      <c:pt idx="5">
                        <c:v>19</c:v>
                      </c:pt>
                      <c:pt idx="6">
                        <c:v>20</c:v>
                      </c:pt>
                      <c:pt idx="7">
                        <c:v>21</c:v>
                      </c:pt>
                      <c:pt idx="8">
                        <c:v>22</c:v>
                      </c:pt>
                      <c:pt idx="9">
                        <c:v>23</c:v>
                      </c:pt>
                      <c:pt idx="10">
                        <c:v>24</c:v>
                      </c:pt>
                    </c:numCache>
                  </c:numRef>
                </c:cat>
                <c:val>
                  <c:numRef>
                    <c:extLst>
                      <c:ext uri="{02D57815-91ED-43cb-92C2-25804820EDAC}">
                        <c15:formulaRef>
                          <c15:sqref>'[Molėtų anketų suvestinė (final).xlsx]Grafikai-PVZ_'!$G$1370:$G$1380</c15:sqref>
                        </c15:formulaRef>
                      </c:ext>
                    </c:extLst>
                    <c:numCache>
                      <c:formatCode>General</c:formatCode>
                      <c:ptCount val="11"/>
                    </c:numCache>
                  </c:numRef>
                </c:val>
                <c:extLst>
                  <c:ext xmlns:c16="http://schemas.microsoft.com/office/drawing/2014/chart" uri="{C3380CC4-5D6E-409C-BE32-E72D297353CC}">
                    <c16:uniqueId val="{00000001-44D1-4203-910F-2C2AB3B83868}"/>
                  </c:ext>
                </c:extLst>
              </c15:ser>
            </c15:filteredBarSeries>
          </c:ext>
        </c:extLst>
      </c:barChart>
      <c:catAx>
        <c:axId val="14231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2317824"/>
        <c:crosses val="autoZero"/>
        <c:auto val="1"/>
        <c:lblAlgn val="ctr"/>
        <c:lblOffset val="100"/>
        <c:noMultiLvlLbl val="0"/>
      </c:catAx>
      <c:valAx>
        <c:axId val="142317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2316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(final).xlsx]Grafikai-PVZ_'!$E$1392:$E$1396</c:f>
              <c:strCache>
                <c:ptCount val="5"/>
                <c:pt idx="0">
                  <c:v>Visada</c:v>
                </c:pt>
                <c:pt idx="1">
                  <c:v>Dažniausiai</c:v>
                </c:pt>
                <c:pt idx="2">
                  <c:v>Dažnai</c:v>
                </c:pt>
                <c:pt idx="3">
                  <c:v>Retai</c:v>
                </c:pt>
                <c:pt idx="4">
                  <c:v>Niekada</c:v>
                </c:pt>
              </c:strCache>
            </c:strRef>
          </c:cat>
          <c:val>
            <c:numRef>
              <c:f>'[Molėtų anketų suvestinė (final).xlsx]Grafikai-PVZ_'!$H$1392:$H$1396</c:f>
              <c:numCache>
                <c:formatCode>0</c:formatCode>
                <c:ptCount val="5"/>
                <c:pt idx="0">
                  <c:v>31.0126582278481</c:v>
                </c:pt>
                <c:pt idx="1">
                  <c:v>13.924050632911392</c:v>
                </c:pt>
                <c:pt idx="2">
                  <c:v>10.126582278481013</c:v>
                </c:pt>
                <c:pt idx="3">
                  <c:v>12.025316455696203</c:v>
                </c:pt>
                <c:pt idx="4">
                  <c:v>32.911392405063289</c:v>
                </c:pt>
              </c:numCache>
            </c:numRef>
          </c:val>
          <c:extLst>
            <c:ext xmlns:c16="http://schemas.microsoft.com/office/drawing/2014/chart" uri="{C3380CC4-5D6E-409C-BE32-E72D297353CC}">
              <c16:uniqueId val="{00000000-ED82-463E-B7BF-D322A6F73166}"/>
            </c:ext>
          </c:extLst>
        </c:ser>
        <c:dLbls>
          <c:showLegendKey val="0"/>
          <c:showVal val="0"/>
          <c:showCatName val="0"/>
          <c:showSerName val="0"/>
          <c:showPercent val="0"/>
          <c:showBubbleSize val="0"/>
        </c:dLbls>
        <c:gapWidth val="219"/>
        <c:overlap val="-27"/>
        <c:axId val="108720512"/>
        <c:axId val="108722048"/>
      </c:barChart>
      <c:catAx>
        <c:axId val="10872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08722048"/>
        <c:crosses val="autoZero"/>
        <c:auto val="1"/>
        <c:lblAlgn val="ctr"/>
        <c:lblOffset val="100"/>
        <c:noMultiLvlLbl val="0"/>
      </c:catAx>
      <c:valAx>
        <c:axId val="108722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08720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2"/>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(final).xlsx]Grafikai-PVZ_'!$E$1412:$E$1417</c:f>
              <c:strCache>
                <c:ptCount val="6"/>
                <c:pt idx="0">
                  <c:v>N/N</c:v>
                </c:pt>
                <c:pt idx="1">
                  <c:v>Kita</c:v>
                </c:pt>
                <c:pt idx="2">
                  <c:v>Santuoka visiškai nereikalinga, norint gyventi kartu nebūtina tuoktis</c:v>
                </c:pt>
                <c:pt idx="3">
                  <c:v>Santuoką verta registruoti tik turint (laukiantis) vaikų</c:v>
                </c:pt>
                <c:pt idx="4">
                  <c:v>Santuoka yra reikalinga, bet prieš tuokiantis reikia pagyventi kartu</c:v>
                </c:pt>
                <c:pt idx="5">
                  <c:v>Santuoka yra būtina, jei pora nusprendė gyventi kartu</c:v>
                </c:pt>
              </c:strCache>
            </c:strRef>
          </c:cat>
          <c:val>
            <c:numRef>
              <c:f>'[Molėtų anketų suvestinė (final).xlsx]Grafikai-PVZ_'!$H$1412:$H$1417</c:f>
              <c:numCache>
                <c:formatCode>0</c:formatCode>
                <c:ptCount val="6"/>
                <c:pt idx="0">
                  <c:v>4</c:v>
                </c:pt>
                <c:pt idx="1">
                  <c:v>2</c:v>
                </c:pt>
                <c:pt idx="2">
                  <c:v>29.6</c:v>
                </c:pt>
                <c:pt idx="3">
                  <c:v>5</c:v>
                </c:pt>
                <c:pt idx="4">
                  <c:v>42</c:v>
                </c:pt>
                <c:pt idx="5">
                  <c:v>16.8</c:v>
                </c:pt>
              </c:numCache>
            </c:numRef>
          </c:val>
          <c:extLst>
            <c:ext xmlns:c16="http://schemas.microsoft.com/office/drawing/2014/chart" uri="{C3380CC4-5D6E-409C-BE32-E72D297353CC}">
              <c16:uniqueId val="{00000000-31AF-40E8-9CA0-D5C961BB524B}"/>
            </c:ext>
          </c:extLst>
        </c:ser>
        <c:dLbls>
          <c:showLegendKey val="0"/>
          <c:showVal val="0"/>
          <c:showCatName val="0"/>
          <c:showSerName val="0"/>
          <c:showPercent val="0"/>
          <c:showBubbleSize val="0"/>
        </c:dLbls>
        <c:gapWidth val="182"/>
        <c:axId val="143287040"/>
        <c:axId val="14328857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'[Molėtų anketų suvestinė (final).xlsx]Grafikai-PVZ_'!$E$1412:$E$1417</c15:sqref>
                        </c15:formulaRef>
                      </c:ext>
                    </c:extLst>
                    <c:strCache>
                      <c:ptCount val="6"/>
                      <c:pt idx="0">
                        <c:v>N/N</c:v>
                      </c:pt>
                      <c:pt idx="1">
                        <c:v>Kita</c:v>
                      </c:pt>
                      <c:pt idx="2">
                        <c:v>Santuoka visiškai nereikalinga, norint gyventi kartu nebūtina tuoktis</c:v>
                      </c:pt>
                      <c:pt idx="3">
                        <c:v>Santuoką verta registruoti tik turint (laukiantis) vaikų</c:v>
                      </c:pt>
                      <c:pt idx="4">
                        <c:v>Santuoka yra reikalinga, bet prieš tuokiantis reikia pagyventi kartu</c:v>
                      </c:pt>
                      <c:pt idx="5">
                        <c:v>Santuoka yra būtina, jei pora nusprendė gyventi kartu</c:v>
                      </c:pt>
                    </c:strCache>
                  </c:strRef>
                </c:cat>
                <c:val>
                  <c:numRef>
                    <c:extLst>
                      <c:ext uri="{02D57815-91ED-43cb-92C2-25804820EDAC}">
                        <c15:formulaRef>
                          <c15:sqref>'[Molėtų anketų suvestinė (final).xlsx]Grafikai-PVZ_'!$F$1412:$F$1417</c15:sqref>
                        </c15:formulaRef>
                      </c:ext>
                    </c:extLst>
                    <c:numCache>
                      <c:formatCode>General</c:formatCode>
                      <c:ptCount val="6"/>
                    </c:numCache>
                  </c:numRef>
                </c:val>
                <c:extLst>
                  <c:ext xmlns:c16="http://schemas.microsoft.com/office/drawing/2014/chart" uri="{C3380CC4-5D6E-409C-BE32-E72D297353CC}">
                    <c16:uniqueId val="{00000001-31AF-40E8-9CA0-D5C961BB524B}"/>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'[Molėtų anketų suvestinė (final).xlsx]Grafikai-PVZ_'!$E$1412:$E$1417</c15:sqref>
                        </c15:formulaRef>
                      </c:ext>
                    </c:extLst>
                    <c:strCache>
                      <c:ptCount val="6"/>
                      <c:pt idx="0">
                        <c:v>N/N</c:v>
                      </c:pt>
                      <c:pt idx="1">
                        <c:v>Kita</c:v>
                      </c:pt>
                      <c:pt idx="2">
                        <c:v>Santuoka visiškai nereikalinga, norint gyventi kartu nebūtina tuoktis</c:v>
                      </c:pt>
                      <c:pt idx="3">
                        <c:v>Santuoką verta registruoti tik turint (laukiantis) vaikų</c:v>
                      </c:pt>
                      <c:pt idx="4">
                        <c:v>Santuoka yra reikalinga, bet prieš tuokiantis reikia pagyventi kartu</c:v>
                      </c:pt>
                      <c:pt idx="5">
                        <c:v>Santuoka yra būtina, jei pora nusprendė gyventi kartu</c:v>
                      </c:pt>
                    </c:strCache>
                  </c:strRef>
                </c:cat>
                <c:val>
                  <c:numRef>
                    <c:extLst xmlns:c15="http://schemas.microsoft.com/office/drawing/2012/chart">
                      <c:ext xmlns:c15="http://schemas.microsoft.com/office/drawing/2012/chart" uri="{02D57815-91ED-43cb-92C2-25804820EDAC}">
                        <c15:formulaRef>
                          <c15:sqref>'[Molėtų anketų suvestinė (final).xlsx]Grafikai-PVZ_'!$G$1412:$G$1417</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2-31AF-40E8-9CA0-D5C961BB524B}"/>
                  </c:ext>
                </c:extLst>
              </c15:ser>
            </c15:filteredBarSeries>
          </c:ext>
        </c:extLst>
      </c:barChart>
      <c:catAx>
        <c:axId val="143287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3288576"/>
        <c:crosses val="autoZero"/>
        <c:auto val="1"/>
        <c:lblAlgn val="ctr"/>
        <c:lblOffset val="100"/>
        <c:noMultiLvlLbl val="0"/>
      </c:catAx>
      <c:valAx>
        <c:axId val="143288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lt-LT"/>
          </a:p>
        </c:txPr>
        <c:crossAx val="143287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6"/>
            <c:spPr>
              <a:solidFill>
                <a:schemeClr val="accent6"/>
              </a:solidFill>
              <a:ln w="19050">
                <a:solidFill>
                  <a:schemeClr val="lt1"/>
                </a:solidFill>
              </a:ln>
              <a:effectLst/>
            </c:spPr>
            <c:extLst>
              <c:ext xmlns:c16="http://schemas.microsoft.com/office/drawing/2014/chart" uri="{C3380CC4-5D6E-409C-BE32-E72D297353CC}">
                <c16:uniqueId val="{00000001-BB31-4040-A99A-9218E594BDBA}"/>
              </c:ext>
            </c:extLst>
          </c:dPt>
          <c:dPt>
            <c:idx val="1"/>
            <c:bubble3D val="0"/>
            <c:explosion val="5"/>
            <c:spPr>
              <a:solidFill>
                <a:schemeClr val="accent1"/>
              </a:solidFill>
              <a:ln w="19050">
                <a:solidFill>
                  <a:schemeClr val="lt1"/>
                </a:solidFill>
              </a:ln>
              <a:effectLst/>
            </c:spPr>
            <c:extLst>
              <c:ext xmlns:c16="http://schemas.microsoft.com/office/drawing/2014/chart" uri="{C3380CC4-5D6E-409C-BE32-E72D297353CC}">
                <c16:uniqueId val="{00000003-BB31-4040-A99A-9218E594BDBA}"/>
              </c:ext>
            </c:extLst>
          </c:dPt>
          <c:dPt>
            <c:idx val="2"/>
            <c:bubble3D val="0"/>
            <c:explosion val="7"/>
            <c:spPr>
              <a:solidFill>
                <a:schemeClr val="accent3"/>
              </a:solidFill>
              <a:ln w="19050">
                <a:solidFill>
                  <a:schemeClr val="lt1"/>
                </a:solidFill>
              </a:ln>
              <a:effectLst/>
            </c:spPr>
            <c:extLst>
              <c:ext xmlns:c16="http://schemas.microsoft.com/office/drawing/2014/chart" uri="{C3380CC4-5D6E-409C-BE32-E72D297353CC}">
                <c16:uniqueId val="{00000005-BB31-4040-A99A-9218E594BDBA}"/>
              </c:ext>
            </c:extLst>
          </c:dPt>
          <c:dLbls>
            <c:dLbl>
              <c:idx val="0"/>
              <c:layout>
                <c:manualLayout>
                  <c:x val="2.8183676559660802E-2"/>
                  <c:y val="1.311864863045965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31-4040-A99A-9218E594BDBA}"/>
                </c:ext>
              </c:extLst>
            </c:dLbl>
            <c:dLbl>
              <c:idx val="1"/>
              <c:layout>
                <c:manualLayout>
                  <c:x val="0.2270640857392825"/>
                  <c:y val="-0.1267373869932925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B31-4040-A99A-9218E594BDBA}"/>
                </c:ext>
              </c:extLst>
            </c:dLbl>
            <c:dLbl>
              <c:idx val="2"/>
              <c:layout>
                <c:manualLayout>
                  <c:x val="7.0098929941450278E-3"/>
                  <c:y val="5.80489938757655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B31-4040-A99A-9218E594BDBA}"/>
                </c:ext>
              </c:extLst>
            </c:dLbl>
            <c:spPr>
              <a:noFill/>
              <a:ln>
                <a:noFill/>
              </a:ln>
              <a:effectLst/>
            </c:spPr>
            <c:txPr>
              <a:bodyPr rot="0" vert="horz"/>
              <a:lstStyle/>
              <a:p>
                <a:pPr>
                  <a:defRPr/>
                </a:pPr>
                <a:endParaRPr lang="lt-LT"/>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'[Molėtų anketų suvestinė (final).xlsx]Grafikai-PVZ_'!$E$180:$E$182</c:f>
              <c:strCache>
                <c:ptCount val="3"/>
                <c:pt idx="0">
                  <c:v>Stipriai domisi būsimąja profesija ir sąmoningai ją renkasi</c:v>
                </c:pt>
                <c:pt idx="1">
                  <c:v>Vidutiniškai domėjosi</c:v>
                </c:pt>
                <c:pt idx="2">
                  <c:v>Mažai domėjosi</c:v>
                </c:pt>
              </c:strCache>
            </c:strRef>
          </c:cat>
          <c:val>
            <c:numRef>
              <c:f>'[Molėtų anketų suvestinė (final).xlsx]Grafikai-PVZ_'!$H$180:$H$182</c:f>
              <c:numCache>
                <c:formatCode>0</c:formatCode>
                <c:ptCount val="3"/>
                <c:pt idx="0">
                  <c:v>3</c:v>
                </c:pt>
                <c:pt idx="1">
                  <c:v>30</c:v>
                </c:pt>
                <c:pt idx="2">
                  <c:v>1</c:v>
                </c:pt>
              </c:numCache>
            </c:numRef>
          </c:val>
          <c:extLst>
            <c:ext xmlns:c16="http://schemas.microsoft.com/office/drawing/2014/chart" uri="{C3380CC4-5D6E-409C-BE32-E72D297353CC}">
              <c16:uniqueId val="{00000006-BB31-4040-A99A-9218E594BDB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vert="horz"/>
        <a:lstStyle/>
        <a:p>
          <a:pPr>
            <a:defRPr/>
          </a:pPr>
          <a:endParaRPr lang="lt-LT"/>
        </a:p>
      </c:txPr>
    </c:legend>
    <c:plotVisOnly val="1"/>
    <c:dispBlanksAs val="zero"/>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'[Molėtų anketų suvestinė (final).xlsx]Grafikai-PVZ_'!$F$197</c:f>
              <c:strCache>
                <c:ptCount val="1"/>
                <c:pt idx="0">
                  <c:v>Visiškai sutinku</c:v>
                </c:pt>
              </c:strCache>
            </c:strRef>
          </c:tx>
          <c:spPr>
            <a:solidFill>
              <a:schemeClr val="accent1"/>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(final).xlsx]Grafikai-PVZ_'!$E$198:$E$201</c:f>
              <c:strCache>
                <c:ptCount val="4"/>
                <c:pt idx="0">
                  <c:v>Ketinate studijas tęsti kitoje srityje užsienyje</c:v>
                </c:pt>
                <c:pt idx="1">
                  <c:v>Ketinate studijas tęsti, tačiau kitoje srityje Lietuvoje</c:v>
                </c:pt>
                <c:pt idx="2">
                  <c:v>Ketinate studijas tęsti toje pačioje srityje užsienyje</c:v>
                </c:pt>
                <c:pt idx="3">
                  <c:v>Ketinate studijas tęsti toje pačioje srityje Lietuvoje</c:v>
                </c:pt>
              </c:strCache>
            </c:strRef>
          </c:cat>
          <c:val>
            <c:numRef>
              <c:f>'[Molėtų anketų suvestinė (final).xlsx]Grafikai-PVZ_'!$F$198:$F$201</c:f>
              <c:numCache>
                <c:formatCode>0</c:formatCode>
                <c:ptCount val="4"/>
                <c:pt idx="0">
                  <c:v>3.0303030303030303</c:v>
                </c:pt>
                <c:pt idx="1">
                  <c:v>6.0606060606060606</c:v>
                </c:pt>
                <c:pt idx="2">
                  <c:v>0</c:v>
                </c:pt>
                <c:pt idx="3">
                  <c:v>17.647058823529413</c:v>
                </c:pt>
              </c:numCache>
            </c:numRef>
          </c:val>
          <c:extLst>
            <c:ext xmlns:c16="http://schemas.microsoft.com/office/drawing/2014/chart" uri="{C3380CC4-5D6E-409C-BE32-E72D297353CC}">
              <c16:uniqueId val="{00000000-BED2-4606-A443-08E1B85891EA}"/>
            </c:ext>
          </c:extLst>
        </c:ser>
        <c:ser>
          <c:idx val="1"/>
          <c:order val="1"/>
          <c:tx>
            <c:strRef>
              <c:f>'[Molėtų anketų suvestinė (final).xlsx]Grafikai-PVZ_'!$G$197</c:f>
              <c:strCache>
                <c:ptCount val="1"/>
                <c:pt idx="0">
                  <c:v>Sutinku</c:v>
                </c:pt>
              </c:strCache>
            </c:strRef>
          </c:tx>
          <c:spPr>
            <a:solidFill>
              <a:schemeClr val="accent6"/>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(final).xlsx]Grafikai-PVZ_'!$E$198:$E$201</c:f>
              <c:strCache>
                <c:ptCount val="4"/>
                <c:pt idx="0">
                  <c:v>Ketinate studijas tęsti kitoje srityje užsienyje</c:v>
                </c:pt>
                <c:pt idx="1">
                  <c:v>Ketinate studijas tęsti, tačiau kitoje srityje Lietuvoje</c:v>
                </c:pt>
                <c:pt idx="2">
                  <c:v>Ketinate studijas tęsti toje pačioje srityje užsienyje</c:v>
                </c:pt>
                <c:pt idx="3">
                  <c:v>Ketinate studijas tęsti toje pačioje srityje Lietuvoje</c:v>
                </c:pt>
              </c:strCache>
            </c:strRef>
          </c:cat>
          <c:val>
            <c:numRef>
              <c:f>'[Molėtų anketų suvestinė (final).xlsx]Grafikai-PVZ_'!$G$198:$G$201</c:f>
              <c:numCache>
                <c:formatCode>0</c:formatCode>
                <c:ptCount val="4"/>
                <c:pt idx="0">
                  <c:v>6.0606060606060606</c:v>
                </c:pt>
                <c:pt idx="1">
                  <c:v>24.242424242424242</c:v>
                </c:pt>
                <c:pt idx="2">
                  <c:v>12.121212121212121</c:v>
                </c:pt>
                <c:pt idx="3">
                  <c:v>47.058823529411768</c:v>
                </c:pt>
              </c:numCache>
            </c:numRef>
          </c:val>
          <c:extLst>
            <c:ext xmlns:c16="http://schemas.microsoft.com/office/drawing/2014/chart" uri="{C3380CC4-5D6E-409C-BE32-E72D297353CC}">
              <c16:uniqueId val="{00000001-BED2-4606-A443-08E1B85891EA}"/>
            </c:ext>
          </c:extLst>
        </c:ser>
        <c:ser>
          <c:idx val="2"/>
          <c:order val="2"/>
          <c:tx>
            <c:strRef>
              <c:f>'[Molėtų anketų suvestinė (final).xlsx]Grafikai-PVZ_'!$H$197</c:f>
              <c:strCache>
                <c:ptCount val="1"/>
                <c:pt idx="0">
                  <c:v>Nesutinku</c:v>
                </c:pt>
              </c:strCache>
            </c:strRef>
          </c:tx>
          <c:spPr>
            <a:solidFill>
              <a:schemeClr val="accent3"/>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(final).xlsx]Grafikai-PVZ_'!$E$198:$E$201</c:f>
              <c:strCache>
                <c:ptCount val="4"/>
                <c:pt idx="0">
                  <c:v>Ketinate studijas tęsti kitoje srityje užsienyje</c:v>
                </c:pt>
                <c:pt idx="1">
                  <c:v>Ketinate studijas tęsti, tačiau kitoje srityje Lietuvoje</c:v>
                </c:pt>
                <c:pt idx="2">
                  <c:v>Ketinate studijas tęsti toje pačioje srityje užsienyje</c:v>
                </c:pt>
                <c:pt idx="3">
                  <c:v>Ketinate studijas tęsti toje pačioje srityje Lietuvoje</c:v>
                </c:pt>
              </c:strCache>
            </c:strRef>
          </c:cat>
          <c:val>
            <c:numRef>
              <c:f>'[Molėtų anketų suvestinė (final).xlsx]Grafikai-PVZ_'!$H$198:$H$201</c:f>
              <c:numCache>
                <c:formatCode>0</c:formatCode>
                <c:ptCount val="4"/>
                <c:pt idx="0">
                  <c:v>66.666666666666671</c:v>
                </c:pt>
                <c:pt idx="1">
                  <c:v>54.545454545454547</c:v>
                </c:pt>
                <c:pt idx="2">
                  <c:v>72.727272727272734</c:v>
                </c:pt>
                <c:pt idx="3">
                  <c:v>32.352941176470587</c:v>
                </c:pt>
              </c:numCache>
            </c:numRef>
          </c:val>
          <c:extLst>
            <c:ext xmlns:c16="http://schemas.microsoft.com/office/drawing/2014/chart" uri="{C3380CC4-5D6E-409C-BE32-E72D297353CC}">
              <c16:uniqueId val="{00000002-BED2-4606-A443-08E1B85891EA}"/>
            </c:ext>
          </c:extLst>
        </c:ser>
        <c:ser>
          <c:idx val="3"/>
          <c:order val="3"/>
          <c:tx>
            <c:strRef>
              <c:f>'[Molėtų anketų suvestinė (final).xlsx]Grafikai-PVZ_'!$I$197</c:f>
              <c:strCache>
                <c:ptCount val="1"/>
                <c:pt idx="0">
                  <c:v>Visiškai nesutinku</c:v>
                </c:pt>
              </c:strCache>
            </c:strRef>
          </c:tx>
          <c:spPr>
            <a:solidFill>
              <a:schemeClr val="accent4">
                <a:lumMod val="60000"/>
                <a:lumOff val="40000"/>
              </a:schemeClr>
            </a:solidFill>
            <a:ln>
              <a:noFill/>
            </a:ln>
            <a:effectLst/>
          </c:spPr>
          <c:invertIfNegative val="0"/>
          <c:dLbls>
            <c:spPr>
              <a:noFill/>
              <a:ln>
                <a:noFill/>
              </a:ln>
              <a:effectLst/>
            </c:spPr>
            <c:txPr>
              <a:bodyPr rot="0" vert="horz"/>
              <a:lstStyle/>
              <a:p>
                <a:pPr>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'[Molėtų anketų suvestinė (final).xlsx]Grafikai-PVZ_'!$E$198:$E$201</c:f>
              <c:strCache>
                <c:ptCount val="4"/>
                <c:pt idx="0">
                  <c:v>Ketinate studijas tęsti kitoje srityje užsienyje</c:v>
                </c:pt>
                <c:pt idx="1">
                  <c:v>Ketinate studijas tęsti, tačiau kitoje srityje Lietuvoje</c:v>
                </c:pt>
                <c:pt idx="2">
                  <c:v>Ketinate studijas tęsti toje pačioje srityje užsienyje</c:v>
                </c:pt>
                <c:pt idx="3">
                  <c:v>Ketinate studijas tęsti toje pačioje srityje Lietuvoje</c:v>
                </c:pt>
              </c:strCache>
            </c:strRef>
          </c:cat>
          <c:val>
            <c:numRef>
              <c:f>'[Molėtų anketų suvestinė (final).xlsx]Grafikai-PVZ_'!$I$198:$I$201</c:f>
              <c:numCache>
                <c:formatCode>0</c:formatCode>
                <c:ptCount val="4"/>
                <c:pt idx="0">
                  <c:v>24.242424242424242</c:v>
                </c:pt>
                <c:pt idx="1">
                  <c:v>15.151515151515152</c:v>
                </c:pt>
                <c:pt idx="2">
                  <c:v>15.151515151515152</c:v>
                </c:pt>
                <c:pt idx="3">
                  <c:v>2.9411764705882355</c:v>
                </c:pt>
              </c:numCache>
            </c:numRef>
          </c:val>
          <c:extLst>
            <c:ext xmlns:c16="http://schemas.microsoft.com/office/drawing/2014/chart" uri="{C3380CC4-5D6E-409C-BE32-E72D297353CC}">
              <c16:uniqueId val="{00000003-BED2-4606-A443-08E1B85891EA}"/>
            </c:ext>
          </c:extLst>
        </c:ser>
        <c:dLbls>
          <c:showLegendKey val="0"/>
          <c:showVal val="1"/>
          <c:showCatName val="0"/>
          <c:showSerName val="0"/>
          <c:showPercent val="0"/>
          <c:showBubbleSize val="0"/>
        </c:dLbls>
        <c:gapWidth val="150"/>
        <c:overlap val="100"/>
        <c:axId val="142513664"/>
        <c:axId val="142515200"/>
      </c:barChart>
      <c:catAx>
        <c:axId val="14251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142515200"/>
        <c:crosses val="autoZero"/>
        <c:auto val="1"/>
        <c:lblAlgn val="ctr"/>
        <c:lblOffset val="100"/>
        <c:noMultiLvlLbl val="0"/>
      </c:catAx>
      <c:valAx>
        <c:axId val="14251520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lt-LT"/>
          </a:p>
        </c:txPr>
        <c:crossAx val="142513664"/>
        <c:crosses val="autoZero"/>
        <c:crossBetween val="between"/>
      </c:valAx>
      <c:spPr>
        <a:noFill/>
        <a:ln>
          <a:noFill/>
        </a:ln>
        <a:effectLst/>
      </c:spPr>
    </c:plotArea>
    <c:legend>
      <c:legendPos val="b"/>
      <c:overlay val="0"/>
      <c:spPr>
        <a:noFill/>
        <a:ln>
          <a:noFill/>
        </a:ln>
        <a:effectLst/>
      </c:spPr>
      <c:txPr>
        <a:bodyPr rot="0" vert="horz"/>
        <a:lstStyle/>
        <a:p>
          <a:pPr>
            <a:defRPr/>
          </a:pPr>
          <a:endParaRPr lang="lt-LT"/>
        </a:p>
      </c:txPr>
    </c:legend>
    <c:plotVisOnly val="1"/>
    <c:dispBlanksAs val="gap"/>
    <c:showDLblsOverMax val="0"/>
  </c:chart>
  <c:spPr>
    <a:solidFill>
      <a:schemeClr val="bg1"/>
    </a:solidFill>
    <a:ln w="9525" cap="flat" cmpd="sng" algn="ctr">
      <a:noFill/>
      <a:round/>
    </a:ln>
    <a:effectLst/>
  </c:spPr>
  <c:txPr>
    <a:bodyPr/>
    <a:lstStyle/>
    <a:p>
      <a:pPr>
        <a:defRPr>
          <a:latin typeface="+mn-lt"/>
        </a:defRPr>
      </a:pPr>
      <a:endParaRPr lang="lt-L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618A2-595A-4986-9C03-327CDD7B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60369</Words>
  <Characters>34411</Characters>
  <Application>Microsoft Office Word</Application>
  <DocSecurity>4</DocSecurity>
  <Lines>286</Lines>
  <Paragraphs>189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Vilma Mečiukonienė</cp:lastModifiedBy>
  <cp:revision>2</cp:revision>
  <cp:lastPrinted>2021-04-09T14:13:00Z</cp:lastPrinted>
  <dcterms:created xsi:type="dcterms:W3CDTF">2021-09-29T07:01:00Z</dcterms:created>
  <dcterms:modified xsi:type="dcterms:W3CDTF">2021-09-29T07:01:00Z</dcterms:modified>
</cp:coreProperties>
</file>