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BD49" w14:textId="77777777" w:rsidR="0076649C" w:rsidRPr="00B6419A" w:rsidRDefault="00B6419A" w:rsidP="00B6419A">
      <w:pPr>
        <w:jc w:val="center"/>
        <w:rPr>
          <w:b/>
        </w:rPr>
      </w:pPr>
      <w:r w:rsidRPr="00B6419A">
        <w:rPr>
          <w:b/>
        </w:rPr>
        <w:t>MOLĖTŲ RAJONO SAVIVALDYBĖS ADMINISTRACIJA</w:t>
      </w:r>
    </w:p>
    <w:p w14:paraId="60914F8B" w14:textId="116D68D5" w:rsidR="00B6419A" w:rsidRPr="00B6419A" w:rsidRDefault="00B6419A" w:rsidP="006D2DE2">
      <w:pPr>
        <w:jc w:val="center"/>
        <w:rPr>
          <w:b/>
        </w:rPr>
      </w:pPr>
      <w:r w:rsidRPr="00B6419A">
        <w:rPr>
          <w:b/>
        </w:rPr>
        <w:t>20</w:t>
      </w:r>
      <w:r w:rsidR="006D2DE2">
        <w:rPr>
          <w:b/>
        </w:rPr>
        <w:t>2</w:t>
      </w:r>
      <w:r w:rsidR="00A34A67">
        <w:rPr>
          <w:b/>
        </w:rPr>
        <w:t>3</w:t>
      </w:r>
      <w:r w:rsidRPr="00B6419A">
        <w:rPr>
          <w:b/>
        </w:rPr>
        <w:t xml:space="preserve"> METŲ I</w:t>
      </w:r>
      <w:r w:rsidR="008441BE">
        <w:rPr>
          <w:b/>
        </w:rPr>
        <w:t>I</w:t>
      </w:r>
      <w:r w:rsidRPr="00B6419A">
        <w:rPr>
          <w:b/>
        </w:rPr>
        <w:t xml:space="preserve"> KETVIRČIO FINANSINIŲ ATASKAITŲ RINKINIO AIŠKINAMASIS RAŠTAS</w:t>
      </w:r>
    </w:p>
    <w:p w14:paraId="41A55FE9" w14:textId="61AB729A" w:rsidR="00B6419A" w:rsidRDefault="00B6419A" w:rsidP="00B6419A">
      <w:pPr>
        <w:jc w:val="center"/>
      </w:pPr>
      <w:r>
        <w:t>20</w:t>
      </w:r>
      <w:r w:rsidR="006D2DE2">
        <w:t>2</w:t>
      </w:r>
      <w:r w:rsidR="00A34A67">
        <w:t>3</w:t>
      </w:r>
      <w:r>
        <w:t xml:space="preserve"> m. </w:t>
      </w:r>
      <w:r w:rsidR="008441BE">
        <w:t>rugpjūčio</w:t>
      </w:r>
      <w:r>
        <w:t xml:space="preserve"> mėn.</w:t>
      </w:r>
      <w:r w:rsidR="005A18E9">
        <w:t>1</w:t>
      </w:r>
      <w:r w:rsidR="008441BE">
        <w:t>8</w:t>
      </w:r>
      <w:r>
        <w:t xml:space="preserve"> d.</w:t>
      </w:r>
    </w:p>
    <w:p w14:paraId="005D5460" w14:textId="77777777" w:rsidR="00B6419A" w:rsidRDefault="00B6419A" w:rsidP="00B6419A">
      <w:pPr>
        <w:jc w:val="center"/>
      </w:pPr>
    </w:p>
    <w:p w14:paraId="177A9B7A" w14:textId="77777777" w:rsidR="00D81565" w:rsidRDefault="00D81565" w:rsidP="00B6419A">
      <w:pPr>
        <w:jc w:val="center"/>
        <w:rPr>
          <w:b/>
        </w:rPr>
      </w:pPr>
    </w:p>
    <w:p w14:paraId="55AB5E6D" w14:textId="77777777" w:rsidR="00B6419A" w:rsidRDefault="00B6419A" w:rsidP="00B6419A">
      <w:pPr>
        <w:jc w:val="center"/>
        <w:rPr>
          <w:b/>
        </w:rPr>
      </w:pPr>
      <w:r w:rsidRPr="00B6419A">
        <w:rPr>
          <w:b/>
        </w:rPr>
        <w:t>I</w:t>
      </w:r>
      <w:r w:rsidR="00D81565">
        <w:rPr>
          <w:b/>
        </w:rPr>
        <w:t>.</w:t>
      </w:r>
      <w:r w:rsidRPr="00B6419A">
        <w:rPr>
          <w:b/>
        </w:rPr>
        <w:t xml:space="preserve"> BENDROJI DALIS</w:t>
      </w:r>
    </w:p>
    <w:p w14:paraId="2A527244" w14:textId="2B560084" w:rsidR="00B6419A" w:rsidRDefault="00B6419A" w:rsidP="00B6419A">
      <w:pPr>
        <w:ind w:firstLine="1296"/>
      </w:pPr>
      <w:r>
        <w:t>Bendrosios dalies informacija pateikta 20</w:t>
      </w:r>
      <w:r w:rsidR="00C60B40">
        <w:t>2</w:t>
      </w:r>
      <w:r w:rsidR="00A34A67">
        <w:t>2</w:t>
      </w:r>
      <w:r>
        <w:t xml:space="preserve"> m. metiniame aiškinamajame rašte.</w:t>
      </w:r>
    </w:p>
    <w:p w14:paraId="37F6719F" w14:textId="77777777" w:rsidR="00B6419A" w:rsidRDefault="00B6419A" w:rsidP="00B6419A"/>
    <w:p w14:paraId="0471AF37" w14:textId="77777777" w:rsidR="00D81565" w:rsidRDefault="00D81565" w:rsidP="00B6419A">
      <w:pPr>
        <w:jc w:val="center"/>
        <w:rPr>
          <w:b/>
        </w:rPr>
      </w:pPr>
    </w:p>
    <w:p w14:paraId="185B8B47" w14:textId="77777777" w:rsidR="00B6419A" w:rsidRDefault="00B6419A" w:rsidP="00B6419A">
      <w:pPr>
        <w:jc w:val="center"/>
        <w:rPr>
          <w:b/>
        </w:rPr>
      </w:pPr>
      <w:r w:rsidRPr="00B6419A">
        <w:rPr>
          <w:b/>
        </w:rPr>
        <w:t>II</w:t>
      </w:r>
      <w:r w:rsidR="00D81565">
        <w:rPr>
          <w:b/>
        </w:rPr>
        <w:t>.</w:t>
      </w:r>
      <w:r w:rsidRPr="00B6419A">
        <w:rPr>
          <w:b/>
        </w:rPr>
        <w:t xml:space="preserve"> APSKAITOS POLITIKA</w:t>
      </w:r>
    </w:p>
    <w:p w14:paraId="0AFAE269" w14:textId="77777777" w:rsidR="00B6419A" w:rsidRDefault="00B6419A" w:rsidP="00D81565">
      <w:pPr>
        <w:spacing w:line="360" w:lineRule="auto"/>
      </w:pPr>
      <w:r>
        <w:rPr>
          <w:b/>
        </w:rPr>
        <w:tab/>
        <w:t xml:space="preserve"> </w:t>
      </w:r>
      <w:r>
        <w:t>Įstaigos finansinių ataskaitų rinkinys parengtas vadovaujantis VSAFAS reikalavimais. Ataskaitų straipsnių, kurie neatitiktų VSAFAS reikalavimų nėra.</w:t>
      </w:r>
    </w:p>
    <w:p w14:paraId="55CC91C9" w14:textId="09585C0F" w:rsidR="00B6419A" w:rsidRDefault="00B6419A" w:rsidP="00D81565">
      <w:pPr>
        <w:spacing w:line="360" w:lineRule="auto"/>
      </w:pPr>
      <w:r>
        <w:tab/>
        <w:t>Apskaitos politika išdėstyta 20</w:t>
      </w:r>
      <w:r w:rsidR="00C60B40">
        <w:t>2</w:t>
      </w:r>
      <w:r w:rsidR="00A34A67">
        <w:t>2</w:t>
      </w:r>
      <w:r>
        <w:t xml:space="preserve"> metų metiniame aiškinamajame rašte. Per I</w:t>
      </w:r>
      <w:r w:rsidR="008441BE">
        <w:t>I</w:t>
      </w:r>
      <w:r>
        <w:t xml:space="preserve"> ketvirtį joje pakeitimų nebuvo.</w:t>
      </w:r>
    </w:p>
    <w:p w14:paraId="2401BC57" w14:textId="77777777" w:rsidR="00D81565" w:rsidRDefault="00D81565" w:rsidP="00D81565">
      <w:pPr>
        <w:spacing w:line="360" w:lineRule="auto"/>
        <w:jc w:val="center"/>
        <w:rPr>
          <w:b/>
        </w:rPr>
      </w:pPr>
    </w:p>
    <w:p w14:paraId="71A313CB" w14:textId="77777777" w:rsidR="00D81565" w:rsidRPr="00D81565" w:rsidRDefault="00D81565" w:rsidP="00D81565">
      <w:pPr>
        <w:spacing w:line="360" w:lineRule="auto"/>
        <w:jc w:val="center"/>
        <w:rPr>
          <w:b/>
        </w:rPr>
      </w:pPr>
      <w:r w:rsidRPr="00D81565">
        <w:rPr>
          <w:b/>
        </w:rPr>
        <w:t>III. PASTABOS</w:t>
      </w:r>
    </w:p>
    <w:p w14:paraId="183B49CF" w14:textId="40E8B82A" w:rsidR="00B6419A" w:rsidRDefault="00D81565" w:rsidP="00D81565">
      <w:pPr>
        <w:spacing w:line="360" w:lineRule="auto"/>
      </w:pPr>
      <w:r>
        <w:rPr>
          <w:b/>
        </w:rPr>
        <w:tab/>
      </w:r>
      <w:r w:rsidRPr="00D81565">
        <w:t>Informacija</w:t>
      </w:r>
      <w:r>
        <w:t xml:space="preserve"> apie reikšming</w:t>
      </w:r>
      <w:r w:rsidR="005A18E9">
        <w:t>us</w:t>
      </w:r>
      <w:r>
        <w:t xml:space="preserve"> pokyči</w:t>
      </w:r>
      <w:r w:rsidR="005A18E9">
        <w:t>us</w:t>
      </w:r>
      <w:r>
        <w:t xml:space="preserve"> buvo pateikta 20</w:t>
      </w:r>
      <w:r w:rsidR="00C60B40">
        <w:t>2</w:t>
      </w:r>
      <w:r w:rsidR="00A34A67">
        <w:t>2</w:t>
      </w:r>
      <w:r>
        <w:t xml:space="preserve"> metų metiniame aiškinamajame rašte. Reikšmingų pokyčių, užregistruotų apskaitoje per 20</w:t>
      </w:r>
      <w:r w:rsidR="006D2DE2">
        <w:t>2</w:t>
      </w:r>
      <w:r w:rsidR="00A34A67">
        <w:t>3</w:t>
      </w:r>
      <w:r>
        <w:t xml:space="preserve"> m. </w:t>
      </w:r>
      <w:r w:rsidR="008441BE">
        <w:t>6</w:t>
      </w:r>
      <w:r>
        <w:t xml:space="preserve"> mėnesius, nebuvo.</w:t>
      </w:r>
      <w:r w:rsidR="005A18E9">
        <w:t xml:space="preserve"> Lėšų apyvarta ( pajamų ir sąnaudų) lyginant su 202</w:t>
      </w:r>
      <w:r w:rsidR="00A34A67">
        <w:t>2</w:t>
      </w:r>
      <w:r w:rsidR="005A18E9">
        <w:t xml:space="preserve"> metų tuo pačiu laikotarpiu padidėjo </w:t>
      </w:r>
      <w:r w:rsidR="008441BE">
        <w:t>914</w:t>
      </w:r>
      <w:r w:rsidR="005A18E9">
        <w:t xml:space="preserve"> </w:t>
      </w:r>
      <w:proofErr w:type="spellStart"/>
      <w:r w:rsidR="005A18E9">
        <w:t>tūkst</w:t>
      </w:r>
      <w:proofErr w:type="spellEnd"/>
      <w:r w:rsidR="005A18E9">
        <w:t xml:space="preserve"> eurų.</w:t>
      </w:r>
      <w:r w:rsidR="003B247C">
        <w:t xml:space="preserve">, iš jų </w:t>
      </w:r>
      <w:r w:rsidR="00A34A67">
        <w:t>d</w:t>
      </w:r>
      <w:r w:rsidR="003B247C">
        <w:t xml:space="preserve">arbo užmokesčio </w:t>
      </w:r>
      <w:r w:rsidR="00A34A67">
        <w:t xml:space="preserve">ir </w:t>
      </w:r>
      <w:proofErr w:type="spellStart"/>
      <w:r w:rsidR="00A34A67">
        <w:t>sodros</w:t>
      </w:r>
      <w:proofErr w:type="spellEnd"/>
      <w:r w:rsidR="00A34A67">
        <w:t xml:space="preserve"> mokesčių </w:t>
      </w:r>
      <w:r w:rsidR="008441BE">
        <w:t>274.4</w:t>
      </w:r>
      <w:r w:rsidR="00A34A67">
        <w:t xml:space="preserve"> </w:t>
      </w:r>
      <w:r w:rsidR="003B247C">
        <w:t xml:space="preserve"> tūkst. eurų, turto nusidėvėjimo </w:t>
      </w:r>
      <w:r w:rsidR="00A34A67">
        <w:t>29.4</w:t>
      </w:r>
      <w:r w:rsidR="003B247C">
        <w:t xml:space="preserve"> tūkst. </w:t>
      </w:r>
      <w:proofErr w:type="spellStart"/>
      <w:r w:rsidR="003B247C">
        <w:t>eur</w:t>
      </w:r>
      <w:proofErr w:type="spellEnd"/>
      <w:r w:rsidR="003B247C">
        <w:t xml:space="preserve">, komunalinių  </w:t>
      </w:r>
      <w:r w:rsidR="008441BE">
        <w:t>128.1</w:t>
      </w:r>
      <w:r w:rsidR="003B247C">
        <w:t xml:space="preserve"> tūkst. </w:t>
      </w:r>
      <w:proofErr w:type="spellStart"/>
      <w:r w:rsidR="003B247C">
        <w:t>eur</w:t>
      </w:r>
      <w:proofErr w:type="spellEnd"/>
      <w:r w:rsidR="003B247C">
        <w:t xml:space="preserve">., socialinių išmokų </w:t>
      </w:r>
      <w:r w:rsidR="008441BE">
        <w:t>648</w:t>
      </w:r>
      <w:r w:rsidR="003B247C">
        <w:t xml:space="preserve"> </w:t>
      </w:r>
      <w:proofErr w:type="spellStart"/>
      <w:r w:rsidR="003B247C">
        <w:t>tūkst.eur</w:t>
      </w:r>
      <w:proofErr w:type="spellEnd"/>
      <w:r w:rsidR="003B247C">
        <w:t>.</w:t>
      </w:r>
      <w:r w:rsidR="00A34A67">
        <w:t xml:space="preserve">, sumažėjo remonto finansavimo pajamos </w:t>
      </w:r>
      <w:r w:rsidR="008441BE">
        <w:t>125.5</w:t>
      </w:r>
      <w:r w:rsidR="00A34A67">
        <w:t xml:space="preserve"> </w:t>
      </w:r>
      <w:proofErr w:type="spellStart"/>
      <w:r w:rsidR="00A34A67">
        <w:t>tūkst.eur</w:t>
      </w:r>
      <w:proofErr w:type="spellEnd"/>
      <w:r w:rsidR="00A34A67">
        <w:t>.</w:t>
      </w:r>
    </w:p>
    <w:p w14:paraId="358B55CE" w14:textId="77777777" w:rsidR="00D81565" w:rsidRDefault="00D81565" w:rsidP="00D81565">
      <w:pPr>
        <w:spacing w:line="360" w:lineRule="auto"/>
      </w:pPr>
    </w:p>
    <w:p w14:paraId="3D677DE1" w14:textId="77777777" w:rsidR="00D81565" w:rsidRDefault="00D81565" w:rsidP="00D81565">
      <w:pPr>
        <w:spacing w:line="360" w:lineRule="auto"/>
      </w:pPr>
    </w:p>
    <w:p w14:paraId="4654E380" w14:textId="77777777" w:rsidR="00D81565" w:rsidRDefault="00D81565" w:rsidP="00D81565">
      <w:pPr>
        <w:spacing w:line="360" w:lineRule="auto"/>
      </w:pPr>
      <w:r>
        <w:t xml:space="preserve">Administracijos direktorius                                                          </w:t>
      </w:r>
      <w:r w:rsidR="006D2DE2">
        <w:t>Sigitas Žvinys</w:t>
      </w:r>
    </w:p>
    <w:p w14:paraId="41A87945" w14:textId="77777777" w:rsidR="00D81565" w:rsidRDefault="00D81565" w:rsidP="00D81565">
      <w:pPr>
        <w:spacing w:line="360" w:lineRule="auto"/>
      </w:pPr>
    </w:p>
    <w:p w14:paraId="774128C0" w14:textId="66B86E84" w:rsidR="00D81565" w:rsidRPr="00D81565" w:rsidRDefault="003B247C" w:rsidP="00D81565">
      <w:pPr>
        <w:spacing w:line="360" w:lineRule="auto"/>
      </w:pPr>
      <w:r>
        <w:t xml:space="preserve">Finansinės apskaitos skyriaus vedėja                                           </w:t>
      </w:r>
      <w:r w:rsidR="00D81565">
        <w:t>Ramunė Vidžiūnienė</w:t>
      </w:r>
    </w:p>
    <w:sectPr w:rsidR="00D81565" w:rsidRPr="00D8156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9A"/>
    <w:rsid w:val="001F29B5"/>
    <w:rsid w:val="002223C3"/>
    <w:rsid w:val="00397E86"/>
    <w:rsid w:val="003B247C"/>
    <w:rsid w:val="005A18E9"/>
    <w:rsid w:val="006D2DE2"/>
    <w:rsid w:val="0076649C"/>
    <w:rsid w:val="008441BE"/>
    <w:rsid w:val="00A34A67"/>
    <w:rsid w:val="00B6419A"/>
    <w:rsid w:val="00C15346"/>
    <w:rsid w:val="00C60B40"/>
    <w:rsid w:val="00D81565"/>
    <w:rsid w:val="00D872FD"/>
    <w:rsid w:val="00F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34FE0"/>
  <w15:chartTrackingRefBased/>
  <w15:docId w15:val="{8C14EC81-5719-4D74-AE12-AFE2F055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5346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Vidžiūnienė Ramunė</dc:creator>
  <cp:keywords/>
  <dc:description/>
  <cp:lastModifiedBy>Ramunė Vidžiūnienė</cp:lastModifiedBy>
  <cp:revision>3</cp:revision>
  <dcterms:created xsi:type="dcterms:W3CDTF">2023-08-18T12:10:00Z</dcterms:created>
  <dcterms:modified xsi:type="dcterms:W3CDTF">2023-08-18T12:18:00Z</dcterms:modified>
</cp:coreProperties>
</file>