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3A3B" w14:textId="77777777" w:rsidR="00E460AC" w:rsidRDefault="00372F8D">
      <w:pPr>
        <w:spacing w:before="120" w:after="120"/>
        <w:jc w:val="center"/>
        <w:rPr>
          <w:b/>
          <w:spacing w:val="20"/>
          <w:w w:val="110"/>
          <w:sz w:val="28"/>
          <w:szCs w:val="28"/>
        </w:rPr>
      </w:pPr>
      <w:r>
        <w:rPr>
          <w:b/>
          <w:spacing w:val="20"/>
          <w:w w:val="110"/>
          <w:sz w:val="28"/>
          <w:szCs w:val="28"/>
        </w:rPr>
        <w:t>POTVARKIS</w:t>
      </w:r>
    </w:p>
    <w:p w14:paraId="2CF9CEAA" w14:textId="1CB4D9D9" w:rsidR="00E460AC" w:rsidRDefault="00AD2C21">
      <w:pPr>
        <w:jc w:val="center"/>
        <w:rPr>
          <w:b/>
          <w:caps/>
        </w:rPr>
      </w:pPr>
      <w:r>
        <w:rPr>
          <w:b/>
          <w:caps/>
        </w:rPr>
        <w:fldChar w:fldCharType="begin">
          <w:ffData>
            <w:name w:val="Text1"/>
            <w:enabled/>
            <w:calcOnExit w:val="0"/>
            <w:textInput>
              <w:default w:val="Dėl „“"/>
            </w:textInput>
          </w:ffData>
        </w:fldChar>
      </w:r>
      <w:bookmarkStart w:id="0" w:name="Text1"/>
      <w:r>
        <w:rPr>
          <w:b/>
          <w:caps/>
        </w:rPr>
        <w:instrText xml:space="preserve"> FORMTEXT </w:instrText>
      </w:r>
      <w:r>
        <w:rPr>
          <w:b/>
          <w:caps/>
        </w:rPr>
      </w:r>
      <w:r>
        <w:rPr>
          <w:b/>
          <w:caps/>
        </w:rPr>
        <w:fldChar w:fldCharType="separate"/>
      </w:r>
      <w:r w:rsidR="00312155" w:rsidRPr="00312155">
        <w:rPr>
          <w:b/>
          <w:caps/>
          <w:noProof/>
        </w:rPr>
        <w:t>DĖL DETALIOJO PLANO</w:t>
      </w:r>
      <w:r w:rsidR="00FB27CB">
        <w:rPr>
          <w:b/>
          <w:caps/>
          <w:noProof/>
        </w:rPr>
        <w:t xml:space="preserve"> pirmosios korektūros</w:t>
      </w:r>
      <w:r w:rsidR="00312155" w:rsidRPr="00312155">
        <w:rPr>
          <w:b/>
          <w:caps/>
          <w:noProof/>
        </w:rPr>
        <w:t xml:space="preserve"> RENGIMO IR PLANAVIMO TIKSLŲ NUSTATYMO</w:t>
      </w:r>
      <w:r>
        <w:rPr>
          <w:b/>
          <w:caps/>
        </w:rPr>
        <w:fldChar w:fldCharType="end"/>
      </w:r>
      <w:bookmarkEnd w:id="0"/>
      <w:r w:rsidR="00E460AC">
        <w:rPr>
          <w:b/>
          <w:caps/>
        </w:rPr>
        <w:br/>
      </w:r>
    </w:p>
    <w:p w14:paraId="067A1273" w14:textId="7F020095" w:rsidR="00E460AC" w:rsidRDefault="001275E4" w:rsidP="00AD2C21">
      <w:pPr>
        <w:jc w:val="center"/>
      </w:pPr>
      <w:r>
        <w:fldChar w:fldCharType="begin">
          <w:ffData>
            <w:name w:val="Text2"/>
            <w:enabled/>
            <w:calcOnExit w:val="0"/>
            <w:textInput>
              <w:type w:val="number"/>
              <w:default w:val="2020"/>
              <w:maxLength w:val="4"/>
            </w:textInput>
          </w:ffData>
        </w:fldChar>
      </w:r>
      <w:bookmarkStart w:id="1" w:name="Text2"/>
      <w:r>
        <w:instrText xml:space="preserve"> FORMTEXT </w:instrText>
      </w:r>
      <w:r>
        <w:fldChar w:fldCharType="separate"/>
      </w:r>
      <w:r>
        <w:rPr>
          <w:noProof/>
        </w:rPr>
        <w:t>202</w:t>
      </w:r>
      <w:r w:rsidR="0018645D">
        <w:rPr>
          <w:noProof/>
        </w:rPr>
        <w:t>3</w:t>
      </w:r>
      <w:r>
        <w:fldChar w:fldCharType="end"/>
      </w:r>
      <w:bookmarkEnd w:id="1"/>
      <w:r w:rsidR="00E460AC">
        <w:t xml:space="preserve"> m. </w:t>
      </w:r>
      <w:r w:rsidR="00E460AC">
        <w:fldChar w:fldCharType="begin">
          <w:ffData>
            <w:name w:val="Text4"/>
            <w:enabled/>
            <w:calcOnExit w:val="0"/>
            <w:textInput>
              <w:type w:val="number"/>
              <w:default w:val="00"/>
              <w:maxLength w:val="2"/>
              <w:format w:val="##"/>
            </w:textInput>
          </w:ffData>
        </w:fldChar>
      </w:r>
      <w:bookmarkStart w:id="2" w:name="Text4"/>
      <w:r w:rsidR="00E460AC">
        <w:instrText xml:space="preserve"> FORMTEXT </w:instrText>
      </w:r>
      <w:r w:rsidR="00E460AC">
        <w:fldChar w:fldCharType="separate"/>
      </w:r>
      <w:r w:rsidR="000D532D">
        <w:t> </w:t>
      </w:r>
      <w:r w:rsidR="000D532D">
        <w:t> </w:t>
      </w:r>
      <w:r w:rsidR="00E460AC">
        <w:fldChar w:fldCharType="end"/>
      </w:r>
      <w:bookmarkEnd w:id="2"/>
      <w:r w:rsidR="00E460AC">
        <w:t xml:space="preserve"> d. Nr. </w:t>
      </w:r>
      <w:r w:rsidR="007742DD">
        <w:fldChar w:fldCharType="begin">
          <w:ffData>
            <w:name w:val="Text5"/>
            <w:enabled/>
            <w:calcOnExit w:val="0"/>
            <w:textInput/>
          </w:ffData>
        </w:fldChar>
      </w:r>
      <w:bookmarkStart w:id="3" w:name="Text5"/>
      <w:r w:rsidR="007742DD">
        <w:instrText xml:space="preserve"> FORMTEXT </w:instrText>
      </w:r>
      <w:r w:rsidR="007742DD">
        <w:fldChar w:fldCharType="separate"/>
      </w:r>
      <w:r w:rsidR="00C75BAE">
        <w:t>B3-</w:t>
      </w:r>
      <w:r w:rsidR="007742DD">
        <w:fldChar w:fldCharType="end"/>
      </w:r>
      <w:bookmarkEnd w:id="3"/>
    </w:p>
    <w:p w14:paraId="14226C38" w14:textId="77777777" w:rsidR="00E460AC" w:rsidRDefault="00E460AC" w:rsidP="00AD2C21">
      <w:pPr>
        <w:jc w:val="center"/>
      </w:pPr>
      <w:r>
        <w:t>Molėtai</w:t>
      </w:r>
    </w:p>
    <w:p w14:paraId="079E5ACB" w14:textId="77777777" w:rsidR="00E460AC" w:rsidRDefault="00E460AC" w:rsidP="00AD2C21">
      <w:pPr>
        <w:sectPr w:rsidR="00E460AC">
          <w:headerReference w:type="even" r:id="rId7"/>
          <w:headerReference w:type="default" r:id="rId8"/>
          <w:headerReference w:type="first" r:id="rId9"/>
          <w:footerReference w:type="first" r:id="rId10"/>
          <w:pgSz w:w="11906" w:h="16838" w:code="9"/>
          <w:pgMar w:top="1134" w:right="567" w:bottom="1134" w:left="1701" w:header="1134" w:footer="454" w:gutter="0"/>
          <w:cols w:space="708"/>
          <w:titlePg/>
          <w:docGrid w:linePitch="360"/>
        </w:sectPr>
      </w:pPr>
    </w:p>
    <w:p w14:paraId="610DC4EF" w14:textId="77777777" w:rsidR="00E460AC" w:rsidRDefault="00E460AC">
      <w:pPr>
        <w:tabs>
          <w:tab w:val="left" w:pos="1674"/>
        </w:tabs>
      </w:pPr>
    </w:p>
    <w:p w14:paraId="72061D09" w14:textId="77777777" w:rsidR="003C2B4D" w:rsidRDefault="003C2B4D" w:rsidP="00BB3643">
      <w:pPr>
        <w:tabs>
          <w:tab w:val="left" w:pos="1134"/>
        </w:tabs>
        <w:spacing w:line="360" w:lineRule="auto"/>
        <w:ind w:firstLine="567"/>
        <w:jc w:val="both"/>
      </w:pPr>
    </w:p>
    <w:p w14:paraId="45E219A3" w14:textId="2A2BEBE9" w:rsidR="00312155" w:rsidRPr="00210F75" w:rsidRDefault="00C75BAE" w:rsidP="00BB3643">
      <w:pPr>
        <w:tabs>
          <w:tab w:val="left" w:pos="1134"/>
        </w:tabs>
        <w:spacing w:line="360" w:lineRule="auto"/>
        <w:ind w:firstLine="567"/>
        <w:jc w:val="both"/>
      </w:pPr>
      <w:r w:rsidRPr="008B7135">
        <w:t>Vadovaudamasis</w:t>
      </w:r>
      <w:r w:rsidR="00235D3B" w:rsidRPr="008B7135">
        <w:t xml:space="preserve"> </w:t>
      </w:r>
      <w:r w:rsidR="004376A0" w:rsidRPr="008B7135">
        <w:t>Lietuvos Respublikos vietos savivaldos įstatymo</w:t>
      </w:r>
      <w:r w:rsidR="00EF6BF9">
        <w:t xml:space="preserve"> 25 straipsnio 5 dalimi,</w:t>
      </w:r>
      <w:r w:rsidR="007309E5">
        <w:t xml:space="preserve"> </w:t>
      </w:r>
      <w:r w:rsidR="00312155" w:rsidRPr="000E399D">
        <w:t>Lietuvos Respublikos teritorijų planavimo įstatymo</w:t>
      </w:r>
      <w:r w:rsidR="00312155">
        <w:t xml:space="preserve"> </w:t>
      </w:r>
      <w:r w:rsidR="00312155" w:rsidRPr="004360ED">
        <w:t>3 straipsnio 1, 2 dalimis</w:t>
      </w:r>
      <w:r w:rsidR="00312155">
        <w:t>,</w:t>
      </w:r>
      <w:r w:rsidR="00312155" w:rsidRPr="000E399D">
        <w:t xml:space="preserve"> 24 straipsnio 5 dalimi, </w:t>
      </w:r>
      <w:r w:rsidR="00312155">
        <w:t xml:space="preserve">atsižvelgdamas į </w:t>
      </w:r>
      <w:r w:rsidR="00312155" w:rsidRPr="009457A9">
        <w:t>Molėtų rajono savivaldybės administracijos direktoriaus</w:t>
      </w:r>
      <w:r w:rsidR="00312155">
        <w:t xml:space="preserve"> 2023 m. </w:t>
      </w:r>
      <w:r w:rsidR="00BB3643">
        <w:t>rugsėjo</w:t>
      </w:r>
      <w:r w:rsidR="00312155">
        <w:t xml:space="preserve"> 2</w:t>
      </w:r>
      <w:r w:rsidR="00BB3643">
        <w:t>9</w:t>
      </w:r>
      <w:r w:rsidR="00312155">
        <w:t xml:space="preserve"> d. įsakymą Nr. B6-</w:t>
      </w:r>
      <w:r w:rsidR="00BB3643">
        <w:t>657</w:t>
      </w:r>
      <w:r w:rsidR="00312155">
        <w:t xml:space="preserve"> „Dėl pritarimo teritorijų </w:t>
      </w:r>
      <w:r w:rsidR="00312155" w:rsidRPr="00210F75">
        <w:t>planavimo dokumento rengimo iniciatyvai“:</w:t>
      </w:r>
    </w:p>
    <w:p w14:paraId="0DFE6AF8" w14:textId="4417B64E" w:rsidR="00312155" w:rsidRPr="00210F75" w:rsidRDefault="00312155" w:rsidP="00BB3643">
      <w:pPr>
        <w:pStyle w:val="Sraopastraipa"/>
        <w:numPr>
          <w:ilvl w:val="0"/>
          <w:numId w:val="2"/>
        </w:numPr>
        <w:tabs>
          <w:tab w:val="left" w:pos="1134"/>
        </w:tabs>
        <w:spacing w:line="360" w:lineRule="auto"/>
        <w:ind w:left="0" w:firstLine="567"/>
        <w:jc w:val="both"/>
      </w:pPr>
      <w:r w:rsidRPr="00210F75">
        <w:t xml:space="preserve">N u </w:t>
      </w:r>
      <w:r w:rsidR="00EF6BF9" w:rsidRPr="00210F75">
        <w:t>r o d a u</w:t>
      </w:r>
      <w:r w:rsidRPr="00210F75">
        <w:t xml:space="preserve"> </w:t>
      </w:r>
      <w:r w:rsidR="00EF6BF9" w:rsidRPr="00210F75">
        <w:t xml:space="preserve"> pradėti rengti</w:t>
      </w:r>
      <w:r w:rsidR="00801E47" w:rsidRPr="00801E47">
        <w:t xml:space="preserve"> </w:t>
      </w:r>
      <w:r w:rsidR="00BB3643" w:rsidRPr="00BB3643">
        <w:t xml:space="preserve">Vilniaus ir Statybininkų gatvių Molėtų mieste teritorijos dalies detaliojo plano, patvirtinto Molėtų rajono savivaldybės administracijos direktoriaus 2017 m. spalio 26 d. įsakymu Nr. B6-876 „Dėl Vilniaus ir Statybininkų gatvių Molėtų mieste teritorijos dalies detaliojo plano patvirtinimo“, </w:t>
      </w:r>
      <w:r w:rsidR="00FB74FB">
        <w:t xml:space="preserve">(Teritorijų planavimo dokumentų registro Nr. </w:t>
      </w:r>
      <w:r w:rsidR="00FB74FB" w:rsidRPr="00FB74FB">
        <w:t>T00081054</w:t>
      </w:r>
      <w:r w:rsidR="00FB74FB">
        <w:t xml:space="preserve">) </w:t>
      </w:r>
      <w:r w:rsidR="00BB3643" w:rsidRPr="00BB3643">
        <w:t>pirmąją korektūrą</w:t>
      </w:r>
      <w:r w:rsidR="00BB3643">
        <w:t>.</w:t>
      </w:r>
    </w:p>
    <w:p w14:paraId="745A5D05" w14:textId="660EDBB0" w:rsidR="00312155" w:rsidRPr="00210F75" w:rsidRDefault="00312155" w:rsidP="00BB3643">
      <w:pPr>
        <w:pStyle w:val="Sraopastraipa"/>
        <w:numPr>
          <w:ilvl w:val="0"/>
          <w:numId w:val="2"/>
        </w:numPr>
        <w:tabs>
          <w:tab w:val="left" w:pos="680"/>
          <w:tab w:val="left" w:pos="1134"/>
        </w:tabs>
        <w:spacing w:line="360" w:lineRule="auto"/>
        <w:ind w:left="0" w:firstLine="567"/>
        <w:jc w:val="both"/>
      </w:pPr>
      <w:r w:rsidRPr="00210F75">
        <w:t xml:space="preserve">N u s t a t a u  </w:t>
      </w:r>
      <w:r w:rsidR="00BB3643" w:rsidRPr="00BB3643">
        <w:t>Vilniaus ir Statybininkų gatvių Molėtų mieste teritorijos dalies detaliojo plano</w:t>
      </w:r>
      <w:r w:rsidR="00BB3643">
        <w:t xml:space="preserve"> pirmosios korektūros</w:t>
      </w:r>
      <w:r w:rsidRPr="00210F75">
        <w:t xml:space="preserve"> rengimo tikslus:</w:t>
      </w:r>
    </w:p>
    <w:p w14:paraId="63834FCC" w14:textId="77777777" w:rsidR="00BB3643" w:rsidRDefault="00BB3643" w:rsidP="00BB3643">
      <w:pPr>
        <w:pStyle w:val="Sraopastraipa"/>
        <w:numPr>
          <w:ilvl w:val="1"/>
          <w:numId w:val="2"/>
        </w:numPr>
        <w:tabs>
          <w:tab w:val="left" w:pos="680"/>
          <w:tab w:val="left" w:pos="1134"/>
        </w:tabs>
        <w:spacing w:line="360" w:lineRule="auto"/>
        <w:ind w:left="0" w:firstLine="567"/>
        <w:jc w:val="both"/>
      </w:pPr>
      <w:r>
        <w:t>sudaryti sąlygas racionaliam planuojamos teritorijos panaudojimui;</w:t>
      </w:r>
    </w:p>
    <w:p w14:paraId="3F993E0B" w14:textId="3C4E2CC5" w:rsidR="00BB3643" w:rsidRDefault="00BB3643" w:rsidP="00BB3643">
      <w:pPr>
        <w:pStyle w:val="Sraopastraipa"/>
        <w:numPr>
          <w:ilvl w:val="1"/>
          <w:numId w:val="2"/>
        </w:numPr>
        <w:tabs>
          <w:tab w:val="left" w:pos="680"/>
          <w:tab w:val="left" w:pos="1134"/>
        </w:tabs>
        <w:spacing w:line="360" w:lineRule="auto"/>
        <w:ind w:left="0" w:firstLine="567"/>
        <w:jc w:val="both"/>
      </w:pPr>
      <w:r>
        <w:t>sudaryti sąlygas investicijoms, kuriančioms socialinę ir ekonominę gerovę, tinkamos kokybės gyvenimo sąlygas, skatinančioms alternatyvių energijos šaltinių ir technologijų plėtrą, didinančioms energijos vartojimo efektyvumą;</w:t>
      </w:r>
    </w:p>
    <w:p w14:paraId="3CCD6CD8" w14:textId="0AA22C53" w:rsidR="00801E47" w:rsidRDefault="00BB3643" w:rsidP="00BB3643">
      <w:pPr>
        <w:pStyle w:val="Sraopastraipa"/>
        <w:numPr>
          <w:ilvl w:val="1"/>
          <w:numId w:val="2"/>
        </w:numPr>
        <w:tabs>
          <w:tab w:val="left" w:pos="680"/>
          <w:tab w:val="left" w:pos="1134"/>
        </w:tabs>
        <w:spacing w:line="360" w:lineRule="auto"/>
        <w:ind w:left="0" w:firstLine="567"/>
        <w:jc w:val="both"/>
      </w:pPr>
      <w:r>
        <w:t>derinti fizinių ir juridinių asmenų ar jų grupių ir Molėtų rajono savivaldybės interesus dėl teritorijos naudojimo ir veiklos plėtojimo teritorijoje sąlygų.</w:t>
      </w:r>
    </w:p>
    <w:p w14:paraId="3EB562A3" w14:textId="77777777" w:rsidR="003C2B4D" w:rsidRDefault="00C75BAE" w:rsidP="00BB3643">
      <w:pPr>
        <w:spacing w:line="360" w:lineRule="auto"/>
        <w:ind w:firstLine="567"/>
        <w:jc w:val="both"/>
        <w:rPr>
          <w:color w:val="000000"/>
          <w:shd w:val="clear" w:color="auto" w:fill="FFFFFF"/>
        </w:rPr>
      </w:pPr>
      <w:r w:rsidRPr="00C75BAE">
        <w:rPr>
          <w:color w:val="000000"/>
          <w:shd w:val="clear" w:color="auto" w:fill="FFFFFF"/>
        </w:rPr>
        <w:t xml:space="preserve">Šis potvarkis gali būti skundžiamas Molėtų rajono savivaldybės merui (Vilniaus g. 44, 33140 Molėtai)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w:t>
      </w:r>
    </w:p>
    <w:p w14:paraId="77294DC1" w14:textId="77777777" w:rsidR="003C2B4D" w:rsidRDefault="003C2B4D" w:rsidP="00BB3643">
      <w:pPr>
        <w:spacing w:line="360" w:lineRule="auto"/>
        <w:ind w:firstLine="567"/>
        <w:jc w:val="both"/>
        <w:rPr>
          <w:color w:val="000000"/>
          <w:shd w:val="clear" w:color="auto" w:fill="FFFFFF"/>
        </w:rPr>
      </w:pPr>
    </w:p>
    <w:p w14:paraId="07FE7877" w14:textId="6F94E8D7" w:rsidR="00C75BAE" w:rsidRDefault="00C75BAE" w:rsidP="003C2B4D">
      <w:pPr>
        <w:spacing w:line="360" w:lineRule="auto"/>
        <w:jc w:val="both"/>
      </w:pPr>
      <w:r w:rsidRPr="00C75BAE">
        <w:rPr>
          <w:color w:val="000000"/>
          <w:shd w:val="clear" w:color="auto" w:fill="FFFFFF"/>
        </w:rPr>
        <w:lastRenderedPageBreak/>
        <w:t>tvarka arba Regionų apygardos administracinio teismo Panevėžio rūmams (Respublikos g. 62, 35158 Panevėžys) Lietuvos Respublikos administracinių bylų teisenos įstatymo nustatyta tvarka per vieną mėnesį nuo jo paskelbimo arba įteikimo suinteresuotai šaliai dienos.</w:t>
      </w:r>
    </w:p>
    <w:p w14:paraId="7B7D8C2A" w14:textId="77777777" w:rsidR="00ED0630" w:rsidRDefault="00ED0630">
      <w:pPr>
        <w:tabs>
          <w:tab w:val="left" w:pos="1674"/>
        </w:tabs>
      </w:pPr>
    </w:p>
    <w:p w14:paraId="32182C62" w14:textId="77777777" w:rsidR="003C2B4D" w:rsidRDefault="003C2B4D">
      <w:pPr>
        <w:tabs>
          <w:tab w:val="left" w:pos="1674"/>
        </w:tabs>
      </w:pPr>
    </w:p>
    <w:p w14:paraId="080B5E58" w14:textId="77777777" w:rsidR="003C2B4D" w:rsidRDefault="003C2B4D">
      <w:pPr>
        <w:tabs>
          <w:tab w:val="left" w:pos="1674"/>
        </w:tabs>
      </w:pPr>
    </w:p>
    <w:p w14:paraId="22D208DB" w14:textId="77777777" w:rsidR="003C2B4D" w:rsidRDefault="003C2B4D">
      <w:pPr>
        <w:tabs>
          <w:tab w:val="left" w:pos="1674"/>
        </w:tabs>
      </w:pPr>
    </w:p>
    <w:p w14:paraId="1CE34FE6" w14:textId="77777777" w:rsidR="003C2B4D" w:rsidRDefault="003C2B4D">
      <w:pPr>
        <w:tabs>
          <w:tab w:val="left" w:pos="1674"/>
        </w:tabs>
      </w:pPr>
    </w:p>
    <w:p w14:paraId="6E52D413" w14:textId="77777777" w:rsidR="003C2B4D" w:rsidRDefault="003C2B4D">
      <w:pPr>
        <w:tabs>
          <w:tab w:val="left" w:pos="1674"/>
        </w:tabs>
      </w:pPr>
    </w:p>
    <w:p w14:paraId="378A551D" w14:textId="77777777" w:rsidR="003C2B4D" w:rsidRDefault="003C2B4D">
      <w:pPr>
        <w:tabs>
          <w:tab w:val="left" w:pos="1674"/>
        </w:tabs>
      </w:pPr>
    </w:p>
    <w:tbl>
      <w:tblPr>
        <w:tblW w:w="9639" w:type="dxa"/>
        <w:jc w:val="center"/>
        <w:tblLook w:val="00A0" w:firstRow="1" w:lastRow="0" w:firstColumn="1" w:lastColumn="0" w:noHBand="0" w:noVBand="0"/>
      </w:tblPr>
      <w:tblGrid>
        <w:gridCol w:w="4770"/>
        <w:gridCol w:w="4869"/>
      </w:tblGrid>
      <w:tr w:rsidR="00E460AC" w14:paraId="28913A6E" w14:textId="77777777">
        <w:trPr>
          <w:jc w:val="center"/>
        </w:trPr>
        <w:tc>
          <w:tcPr>
            <w:tcW w:w="4820" w:type="dxa"/>
          </w:tcPr>
          <w:p w14:paraId="257CAD7C" w14:textId="241E104D" w:rsidR="007E0A79" w:rsidRDefault="00BB3643">
            <w:r>
              <w:t>Savivaldybės meras</w:t>
            </w:r>
          </w:p>
        </w:tc>
        <w:tc>
          <w:tcPr>
            <w:tcW w:w="4927" w:type="dxa"/>
          </w:tcPr>
          <w:p w14:paraId="3B1826B1" w14:textId="4CFF1343" w:rsidR="00E460AC" w:rsidRPr="00F759D7" w:rsidRDefault="00BB3643">
            <w:pPr>
              <w:jc w:val="right"/>
            </w:pPr>
            <w:r>
              <w:t xml:space="preserve">Saulius </w:t>
            </w:r>
            <w:proofErr w:type="spellStart"/>
            <w:r>
              <w:t>Jauneika</w:t>
            </w:r>
            <w:proofErr w:type="spellEnd"/>
          </w:p>
        </w:tc>
      </w:tr>
    </w:tbl>
    <w:p w14:paraId="667B578A" w14:textId="77777777" w:rsidR="00E460AC" w:rsidRDefault="00E460AC">
      <w:pPr>
        <w:tabs>
          <w:tab w:val="left" w:pos="1674"/>
        </w:tabs>
      </w:pPr>
    </w:p>
    <w:sectPr w:rsidR="00E460AC">
      <w:type w:val="continuous"/>
      <w:pgSz w:w="11906" w:h="16838" w:code="9"/>
      <w:pgMar w:top="1134" w:right="567" w:bottom="1134" w:left="1701" w:header="85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D9D2" w14:textId="77777777" w:rsidR="00C75BAE" w:rsidRDefault="00C75BAE">
      <w:r>
        <w:separator/>
      </w:r>
    </w:p>
  </w:endnote>
  <w:endnote w:type="continuationSeparator" w:id="0">
    <w:p w14:paraId="3208A41D" w14:textId="77777777" w:rsidR="00C75BAE" w:rsidRDefault="00C7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01E3" w14:textId="77777777" w:rsidR="00384FDC" w:rsidRDefault="00384FDC">
    <w:pPr>
      <w:pStyle w:val="Porat"/>
      <w:jc w:val="right"/>
      <w:rPr>
        <w:rFonts w:ascii="Tahoma" w:hAnsi="Tahoma" w:cs="Tahoma"/>
        <w:sz w:val="15"/>
        <w:szCs w:val="15"/>
      </w:rPr>
    </w:pPr>
    <w:r>
      <w:rPr>
        <w:rFonts w:ascii="Tahoma" w:hAnsi="Tahoma" w:cs="Tahoma"/>
        <w:sz w:val="15"/>
        <w:szCs w:val="15"/>
      </w:rPr>
      <w:fldChar w:fldCharType="begin"/>
    </w:r>
    <w:r>
      <w:rPr>
        <w:rFonts w:ascii="Tahoma" w:hAnsi="Tahoma" w:cs="Tahoma"/>
        <w:sz w:val="15"/>
        <w:szCs w:val="15"/>
      </w:rPr>
      <w:instrText xml:space="preserve"> FILENAME  \* FirstCap \p  \* MERGEFORMAT </w:instrText>
    </w:r>
    <w:r>
      <w:rPr>
        <w:rFonts w:ascii="Tahoma" w:hAnsi="Tahoma" w:cs="Tahoma"/>
        <w:sz w:val="15"/>
        <w:szCs w:val="15"/>
      </w:rPr>
      <w:fldChar w:fldCharType="separate"/>
    </w:r>
    <w:r w:rsidR="00C75BAE">
      <w:rPr>
        <w:rFonts w:ascii="Tahoma" w:hAnsi="Tahoma" w:cs="Tahoma"/>
        <w:noProof/>
        <w:sz w:val="15"/>
        <w:szCs w:val="15"/>
      </w:rPr>
      <w:t>Dokumentas1</w:t>
    </w:r>
    <w:r>
      <w:rPr>
        <w:rFonts w:ascii="Tahoma" w:hAnsi="Tahoma" w:cs="Tahoma"/>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A38E" w14:textId="77777777" w:rsidR="00C75BAE" w:rsidRDefault="00C75BAE">
      <w:r>
        <w:separator/>
      </w:r>
    </w:p>
  </w:footnote>
  <w:footnote w:type="continuationSeparator" w:id="0">
    <w:p w14:paraId="6BA0F8FD" w14:textId="77777777" w:rsidR="00C75BAE" w:rsidRDefault="00C75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B9D4" w14:textId="77777777" w:rsidR="00384FDC" w:rsidRDefault="00384F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AEEB9EF" w14:textId="77777777" w:rsidR="00384FDC" w:rsidRDefault="00384FD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8028" w14:textId="77777777" w:rsidR="00384FDC" w:rsidRDefault="00384F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60704CE8" w14:textId="77777777" w:rsidR="00384FDC" w:rsidRDefault="00384FD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C931" w14:textId="77777777" w:rsidR="00384FDC" w:rsidRDefault="00B43049">
    <w:pPr>
      <w:pStyle w:val="Antrats"/>
      <w:jc w:val="center"/>
    </w:pPr>
    <w:r>
      <w:rPr>
        <w:noProof/>
        <w:lang w:eastAsia="lt-LT"/>
      </w:rPr>
      <w:drawing>
        <wp:inline distT="0" distB="0" distL="0" distR="0" wp14:anchorId="456C8E45" wp14:editId="709ACE9F">
          <wp:extent cx="647700" cy="781050"/>
          <wp:effectExtent l="0" t="0" r="0" b="0"/>
          <wp:docPr id="1" name="Paveikslėlis 1" descr="herb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14:paraId="4F1A3E6F" w14:textId="77777777" w:rsidR="00384FDC" w:rsidRDefault="00384FDC" w:rsidP="00372F8D">
    <w:pPr>
      <w:pStyle w:val="Antrats"/>
      <w:spacing w:before="120"/>
      <w:jc w:val="center"/>
      <w:rPr>
        <w:b/>
        <w:spacing w:val="40"/>
        <w:sz w:val="32"/>
        <w:szCs w:val="32"/>
      </w:rPr>
    </w:pPr>
    <w:r>
      <w:rPr>
        <w:b/>
        <w:spacing w:val="40"/>
        <w:sz w:val="32"/>
        <w:szCs w:val="32"/>
      </w:rPr>
      <w:t xml:space="preserve">MOLĖTŲ RAJONO SAVIVALDYBĖS </w:t>
    </w:r>
    <w:r w:rsidR="00372F8D">
      <w:rPr>
        <w:b/>
        <w:spacing w:val="40"/>
        <w:sz w:val="32"/>
        <w:szCs w:val="32"/>
      </w:rPr>
      <w:t>MERAS</w:t>
    </w:r>
  </w:p>
  <w:p w14:paraId="3CD9F5CD" w14:textId="77777777" w:rsidR="00384FDC" w:rsidRDefault="00384FDC">
    <w:pPr>
      <w:pStyle w:val="Antrats"/>
      <w:jc w:val="cent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3571"/>
    <w:multiLevelType w:val="multilevel"/>
    <w:tmpl w:val="84AACDDC"/>
    <w:lvl w:ilvl="0">
      <w:start w:val="1"/>
      <w:numFmt w:val="decimal"/>
      <w:lvlText w:val="%1."/>
      <w:lvlJc w:val="left"/>
      <w:pPr>
        <w:ind w:left="360" w:hanging="360"/>
      </w:pPr>
    </w:lvl>
    <w:lvl w:ilvl="1">
      <w:start w:val="1"/>
      <w:numFmt w:val="decimal"/>
      <w:lvlText w:val="%1.%2."/>
      <w:lvlJc w:val="left"/>
      <w:pPr>
        <w:ind w:left="426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BBB0BC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0979007">
    <w:abstractNumId w:val="0"/>
  </w:num>
  <w:num w:numId="2" w16cid:durableId="305280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AE"/>
    <w:rsid w:val="00004036"/>
    <w:rsid w:val="000842FE"/>
    <w:rsid w:val="000D532D"/>
    <w:rsid w:val="00113270"/>
    <w:rsid w:val="00123154"/>
    <w:rsid w:val="001275E4"/>
    <w:rsid w:val="00145E89"/>
    <w:rsid w:val="001834E6"/>
    <w:rsid w:val="0018645D"/>
    <w:rsid w:val="001B54F3"/>
    <w:rsid w:val="00210F75"/>
    <w:rsid w:val="00235D3B"/>
    <w:rsid w:val="002368F5"/>
    <w:rsid w:val="00291964"/>
    <w:rsid w:val="002C4EA6"/>
    <w:rsid w:val="00312155"/>
    <w:rsid w:val="00332A11"/>
    <w:rsid w:val="00372F8D"/>
    <w:rsid w:val="00384FDC"/>
    <w:rsid w:val="003C2B4D"/>
    <w:rsid w:val="003E2A63"/>
    <w:rsid w:val="004009FB"/>
    <w:rsid w:val="00431A41"/>
    <w:rsid w:val="004360ED"/>
    <w:rsid w:val="004376A0"/>
    <w:rsid w:val="00493862"/>
    <w:rsid w:val="004E56C5"/>
    <w:rsid w:val="004E6DD9"/>
    <w:rsid w:val="004F34EC"/>
    <w:rsid w:val="00564DF0"/>
    <w:rsid w:val="005902E7"/>
    <w:rsid w:val="00605BF8"/>
    <w:rsid w:val="00657F0D"/>
    <w:rsid w:val="006717B8"/>
    <w:rsid w:val="0068640D"/>
    <w:rsid w:val="007053C5"/>
    <w:rsid w:val="007309E5"/>
    <w:rsid w:val="00743F7E"/>
    <w:rsid w:val="00765B91"/>
    <w:rsid w:val="007742DD"/>
    <w:rsid w:val="007911CD"/>
    <w:rsid w:val="007D28CE"/>
    <w:rsid w:val="007E0A79"/>
    <w:rsid w:val="00801E47"/>
    <w:rsid w:val="008064E3"/>
    <w:rsid w:val="00833946"/>
    <w:rsid w:val="00844C91"/>
    <w:rsid w:val="008B7135"/>
    <w:rsid w:val="009859A9"/>
    <w:rsid w:val="009F5EF6"/>
    <w:rsid w:val="00A03BE4"/>
    <w:rsid w:val="00A966A0"/>
    <w:rsid w:val="00AD2C21"/>
    <w:rsid w:val="00B43049"/>
    <w:rsid w:val="00BB3643"/>
    <w:rsid w:val="00C03664"/>
    <w:rsid w:val="00C75BAE"/>
    <w:rsid w:val="00C87D26"/>
    <w:rsid w:val="00E2140E"/>
    <w:rsid w:val="00E37286"/>
    <w:rsid w:val="00E460AC"/>
    <w:rsid w:val="00ED0630"/>
    <w:rsid w:val="00ED0AA6"/>
    <w:rsid w:val="00EE7A37"/>
    <w:rsid w:val="00EF6BF9"/>
    <w:rsid w:val="00F2010B"/>
    <w:rsid w:val="00F44224"/>
    <w:rsid w:val="00F759D7"/>
    <w:rsid w:val="00FA17F9"/>
    <w:rsid w:val="00FA509A"/>
    <w:rsid w:val="00FB27CB"/>
    <w:rsid w:val="00FB74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09BD8"/>
  <w15:chartTrackingRefBased/>
  <w15:docId w15:val="{E70F92F7-2894-46F8-91A2-8431D656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customStyle="1" w:styleId="BalloonText1">
    <w:name w:val="Balloon Text1"/>
    <w:basedOn w:val="prastasis"/>
    <w:semiHidden/>
    <w:rPr>
      <w:rFonts w:ascii="Tahoma" w:hAnsi="Tahoma" w:cs="Tahoma"/>
      <w:sz w:val="16"/>
      <w:szCs w:val="16"/>
    </w:rPr>
  </w:style>
  <w:style w:type="character" w:styleId="Hipersaitas">
    <w:name w:val="Hyperlink"/>
    <w:rPr>
      <w:color w:val="0000FF"/>
      <w:u w:val="single"/>
    </w:rPr>
  </w:style>
  <w:style w:type="character" w:styleId="Puslapionumeris">
    <w:name w:val="page number"/>
    <w:basedOn w:val="Numatytasispastraiposriftas"/>
  </w:style>
  <w:style w:type="paragraph" w:styleId="Sraopastraipa">
    <w:name w:val="List Paragraph"/>
    <w:basedOn w:val="prastasis"/>
    <w:uiPriority w:val="34"/>
    <w:qFormat/>
    <w:rsid w:val="00437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28814">
      <w:bodyDiv w:val="1"/>
      <w:marLeft w:val="0"/>
      <w:marRight w:val="0"/>
      <w:marTop w:val="0"/>
      <w:marBottom w:val="0"/>
      <w:divBdr>
        <w:top w:val="none" w:sz="0" w:space="0" w:color="auto"/>
        <w:left w:val="none" w:sz="0" w:space="0" w:color="auto"/>
        <w:bottom w:val="none" w:sz="0" w:space="0" w:color="auto"/>
        <w:right w:val="none" w:sz="0" w:space="0" w:color="auto"/>
      </w:divBdr>
    </w:div>
    <w:div w:id="9745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riai\blankai\Mero_potvarki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Mero_potvarkis.dotx</Template>
  <TotalTime>6</TotalTime>
  <Pages>2</Pages>
  <Words>273</Words>
  <Characters>1945</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     </vt:lpstr>
    </vt:vector>
  </TitlesOfParts>
  <Company>MolSav</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Sabaliauskienė Irena</dc:creator>
  <cp:keywords/>
  <dc:description/>
  <cp:lastModifiedBy>Dovilė Dimindavičiūtė</cp:lastModifiedBy>
  <cp:revision>5</cp:revision>
  <cp:lastPrinted>2005-08-01T10:05:00Z</cp:lastPrinted>
  <dcterms:created xsi:type="dcterms:W3CDTF">2023-10-25T11:03:00Z</dcterms:created>
  <dcterms:modified xsi:type="dcterms:W3CDTF">2023-10-25T11:59:00Z</dcterms:modified>
</cp:coreProperties>
</file>